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57912DD" w:rsidR="005A4CAE" w:rsidRPr="0020500F" w:rsidRDefault="00915C1C" w:rsidP="001B4446">
      <w:pPr>
        <w:pBdr>
          <w:top w:val="nil"/>
          <w:left w:val="nil"/>
          <w:bottom w:val="nil"/>
          <w:right w:val="nil"/>
          <w:between w:val="nil"/>
        </w:pBdr>
        <w:tabs>
          <w:tab w:val="center" w:pos="4680"/>
          <w:tab w:val="right" w:pos="9360"/>
        </w:tabs>
        <w:rPr>
          <w:rFonts w:ascii="Arial" w:hAnsi="Arial" w:cs="Arial"/>
          <w:color w:val="000000"/>
        </w:rPr>
        <w:sectPr w:rsidR="005A4CAE" w:rsidRPr="0020500F" w:rsidSect="00AA5153">
          <w:headerReference w:type="first" r:id="rId8"/>
          <w:footerReference w:type="first" r:id="rId9"/>
          <w:type w:val="continuous"/>
          <w:pgSz w:w="12240" w:h="15840"/>
          <w:pgMar w:top="1008" w:right="1152" w:bottom="806" w:left="1152" w:header="720" w:footer="0" w:gutter="0"/>
          <w:cols w:space="720"/>
          <w:titlePg/>
          <w:docGrid w:linePitch="360"/>
        </w:sectPr>
      </w:pPr>
      <w:r w:rsidRPr="0020500F">
        <w:rPr>
          <w:rFonts w:ascii="Arial" w:hAnsi="Arial" w:cs="Arial"/>
          <w:color w:val="000000"/>
        </w:rPr>
        <w:tab/>
      </w:r>
    </w:p>
    <w:p w14:paraId="26FC193B" w14:textId="5B5A561C" w:rsidR="00915C1C" w:rsidRPr="0020500F" w:rsidRDefault="00A641A5" w:rsidP="001B4446">
      <w:pPr>
        <w:pBdr>
          <w:top w:val="nil"/>
          <w:left w:val="nil"/>
          <w:bottom w:val="nil"/>
          <w:right w:val="nil"/>
          <w:between w:val="nil"/>
        </w:pBdr>
        <w:tabs>
          <w:tab w:val="center" w:pos="4680"/>
          <w:tab w:val="right" w:pos="9360"/>
        </w:tabs>
        <w:jc w:val="right"/>
        <w:rPr>
          <w:rFonts w:ascii="Arial" w:hAnsi="Arial" w:cs="Arial"/>
          <w:color w:val="000000"/>
        </w:rPr>
      </w:pPr>
      <w:r>
        <w:rPr>
          <w:rFonts w:ascii="Arial" w:hAnsi="Arial" w:cs="Arial"/>
          <w:color w:val="000000"/>
        </w:rPr>
        <w:t xml:space="preserve">August </w:t>
      </w:r>
      <w:r w:rsidR="00745AFC">
        <w:rPr>
          <w:rFonts w:ascii="Arial" w:hAnsi="Arial" w:cs="Arial"/>
          <w:color w:val="000000"/>
        </w:rPr>
        <w:t>26</w:t>
      </w:r>
      <w:r>
        <w:rPr>
          <w:rFonts w:ascii="Arial" w:hAnsi="Arial" w:cs="Arial"/>
          <w:color w:val="000000"/>
        </w:rPr>
        <w:t>, 2022</w:t>
      </w:r>
    </w:p>
    <w:p w14:paraId="50FD0E5E" w14:textId="46EE6226" w:rsidR="001B4446" w:rsidRDefault="003B1599" w:rsidP="00B27AA3">
      <w:pPr>
        <w:shd w:val="clear" w:color="auto" w:fill="FFFFFF"/>
        <w:ind w:left="-180" w:right="-58"/>
        <w:rPr>
          <w:rFonts w:ascii="Arial" w:hAnsi="Arial" w:cs="Arial"/>
          <w:color w:val="000000" w:themeColor="text1"/>
          <w:sz w:val="28"/>
          <w:szCs w:val="28"/>
          <w:u w:val="single"/>
        </w:rPr>
      </w:pPr>
      <w:r>
        <w:rPr>
          <w:rFonts w:ascii="Arial" w:hAnsi="Arial" w:cs="Arial"/>
          <w:b/>
          <w:bCs/>
          <w:color w:val="000000" w:themeColor="text1"/>
          <w:sz w:val="28"/>
          <w:szCs w:val="28"/>
          <w:u w:val="single"/>
        </w:rPr>
        <w:t>In this Issue:</w:t>
      </w:r>
    </w:p>
    <w:p w14:paraId="4768C86C" w14:textId="77777777" w:rsidR="00D87255" w:rsidRDefault="00D87255" w:rsidP="001B4446">
      <w:pPr>
        <w:shd w:val="clear" w:color="auto" w:fill="FFFFFF"/>
        <w:ind w:right="-58"/>
        <w:rPr>
          <w:rFonts w:ascii="Arial" w:hAnsi="Arial" w:cs="Arial"/>
          <w:i/>
          <w:iCs/>
          <w:color w:val="000000" w:themeColor="text1"/>
          <w:sz w:val="22"/>
          <w:szCs w:val="22"/>
        </w:rPr>
        <w:sectPr w:rsidR="00D87255" w:rsidSect="00AA5153">
          <w:type w:val="continuous"/>
          <w:pgSz w:w="12240" w:h="15840"/>
          <w:pgMar w:top="1008" w:right="1152" w:bottom="806" w:left="1152" w:header="720" w:footer="0" w:gutter="0"/>
          <w:cols w:space="720"/>
          <w:titlePg/>
          <w:docGrid w:linePitch="360"/>
        </w:sectPr>
      </w:pPr>
    </w:p>
    <w:p w14:paraId="2D271E07" w14:textId="587CBBFA" w:rsidR="00E8022C" w:rsidRPr="00091EB9" w:rsidRDefault="00000000" w:rsidP="00E8022C">
      <w:pPr>
        <w:shd w:val="clear" w:color="auto" w:fill="FFFFFF"/>
        <w:ind w:left="180" w:right="-58" w:hanging="360"/>
        <w:rPr>
          <w:rFonts w:ascii="Arial" w:hAnsi="Arial" w:cs="Arial"/>
          <w:color w:val="000000" w:themeColor="text1"/>
          <w:sz w:val="21"/>
          <w:szCs w:val="21"/>
        </w:rPr>
      </w:pPr>
      <w:hyperlink w:anchor="_Seeking_nominations_for" w:history="1">
        <w:r w:rsidR="00B62565" w:rsidRPr="00091EB9">
          <w:rPr>
            <w:rStyle w:val="Hyperlink"/>
            <w:rFonts w:ascii="Arial" w:hAnsi="Arial" w:cs="Arial"/>
            <w:i/>
            <w:iCs/>
            <w:sz w:val="21"/>
            <w:szCs w:val="21"/>
          </w:rPr>
          <w:t>Seeking nominations for Grange Foundation Board Members</w:t>
        </w:r>
      </w:hyperlink>
      <w:r w:rsidR="00B62565" w:rsidRPr="00091EB9">
        <w:rPr>
          <w:rFonts w:ascii="Arial" w:hAnsi="Arial" w:cs="Arial"/>
          <w:i/>
          <w:iCs/>
          <w:color w:val="000000" w:themeColor="text1"/>
          <w:sz w:val="21"/>
          <w:szCs w:val="21"/>
        </w:rPr>
        <w:t xml:space="preserve"> </w:t>
      </w:r>
      <w:r w:rsidR="004C643E" w:rsidRPr="00091EB9">
        <w:rPr>
          <w:rFonts w:ascii="Arial" w:hAnsi="Arial" w:cs="Arial"/>
          <w:color w:val="000000" w:themeColor="text1"/>
          <w:sz w:val="21"/>
          <w:szCs w:val="21"/>
        </w:rPr>
        <w:t>b</w:t>
      </w:r>
      <w:r w:rsidR="003B1599" w:rsidRPr="00091EB9">
        <w:rPr>
          <w:rFonts w:ascii="Arial" w:hAnsi="Arial" w:cs="Arial"/>
          <w:color w:val="000000" w:themeColor="text1"/>
          <w:sz w:val="21"/>
          <w:szCs w:val="21"/>
        </w:rPr>
        <w:t>y Betsy Huber</w:t>
      </w:r>
    </w:p>
    <w:p w14:paraId="23C8725E" w14:textId="0DC91F7B" w:rsidR="00E8022C" w:rsidRPr="00091EB9" w:rsidRDefault="00000000" w:rsidP="00E8022C">
      <w:pPr>
        <w:shd w:val="clear" w:color="auto" w:fill="FFFFFF"/>
        <w:ind w:left="180" w:right="-58" w:hanging="360"/>
        <w:rPr>
          <w:rFonts w:ascii="Arial" w:hAnsi="Arial" w:cs="Arial"/>
          <w:i/>
          <w:iCs/>
          <w:color w:val="000000" w:themeColor="text1"/>
          <w:sz w:val="21"/>
          <w:szCs w:val="21"/>
        </w:rPr>
      </w:pPr>
      <w:hyperlink w:anchor="_Visit_a_Grange" w:history="1">
        <w:r w:rsidR="00E8022C" w:rsidRPr="00091EB9">
          <w:rPr>
            <w:rStyle w:val="Hyperlink"/>
            <w:rFonts w:ascii="Arial" w:hAnsi="Arial" w:cs="Arial"/>
            <w:i/>
            <w:iCs/>
            <w:sz w:val="21"/>
            <w:szCs w:val="21"/>
          </w:rPr>
          <w:t>Visit a Grange in your summer plans</w:t>
        </w:r>
      </w:hyperlink>
    </w:p>
    <w:p w14:paraId="0497F9AA" w14:textId="436557FA" w:rsidR="00063E64" w:rsidRPr="00091EB9" w:rsidRDefault="00063E64" w:rsidP="00E8022C">
      <w:pPr>
        <w:shd w:val="clear" w:color="auto" w:fill="FFFFFF"/>
        <w:ind w:left="180" w:right="-58"/>
        <w:rPr>
          <w:rFonts w:ascii="Arial" w:hAnsi="Arial" w:cs="Arial"/>
          <w:color w:val="000000" w:themeColor="text1"/>
          <w:sz w:val="21"/>
          <w:szCs w:val="21"/>
        </w:rPr>
      </w:pPr>
      <w:r w:rsidRPr="00091EB9">
        <w:rPr>
          <w:rFonts w:ascii="Arial" w:hAnsi="Arial" w:cs="Arial"/>
          <w:color w:val="000000" w:themeColor="text1"/>
          <w:sz w:val="21"/>
          <w:szCs w:val="21"/>
        </w:rPr>
        <w:t xml:space="preserve">by </w:t>
      </w:r>
      <w:r w:rsidR="00E8022C" w:rsidRPr="00091EB9">
        <w:rPr>
          <w:rFonts w:ascii="Arial" w:hAnsi="Arial" w:cs="Arial"/>
          <w:color w:val="000000" w:themeColor="text1"/>
          <w:sz w:val="21"/>
          <w:szCs w:val="21"/>
        </w:rPr>
        <w:t>Amanda Brozana Rios</w:t>
      </w:r>
    </w:p>
    <w:p w14:paraId="1EFE91A9" w14:textId="691A42A8" w:rsidR="003B1599" w:rsidRPr="00091EB9" w:rsidRDefault="00000000" w:rsidP="0043187C">
      <w:pPr>
        <w:shd w:val="clear" w:color="auto" w:fill="FFFFFF"/>
        <w:ind w:left="180" w:right="-58" w:hanging="360"/>
        <w:rPr>
          <w:rFonts w:ascii="Arial" w:hAnsi="Arial" w:cs="Arial"/>
          <w:color w:val="000000" w:themeColor="text1"/>
          <w:sz w:val="21"/>
          <w:szCs w:val="21"/>
        </w:rPr>
      </w:pPr>
      <w:hyperlink w:anchor="_Register_for_the" w:history="1">
        <w:r w:rsidR="003B1599" w:rsidRPr="00091EB9">
          <w:rPr>
            <w:rStyle w:val="Hyperlink"/>
            <w:rFonts w:ascii="Arial" w:hAnsi="Arial" w:cs="Arial"/>
            <w:i/>
            <w:iCs/>
            <w:sz w:val="21"/>
            <w:szCs w:val="21"/>
          </w:rPr>
          <w:t>Register for 156</w:t>
        </w:r>
        <w:r w:rsidR="003B1599" w:rsidRPr="00091EB9">
          <w:rPr>
            <w:rStyle w:val="Hyperlink"/>
            <w:rFonts w:ascii="Arial" w:hAnsi="Arial" w:cs="Arial"/>
            <w:i/>
            <w:iCs/>
            <w:sz w:val="21"/>
            <w:szCs w:val="21"/>
            <w:vertAlign w:val="superscript"/>
          </w:rPr>
          <w:t>th</w:t>
        </w:r>
        <w:r w:rsidR="003B1599" w:rsidRPr="00091EB9">
          <w:rPr>
            <w:rStyle w:val="Hyperlink"/>
            <w:rFonts w:ascii="Arial" w:hAnsi="Arial" w:cs="Arial"/>
            <w:i/>
            <w:iCs/>
            <w:sz w:val="21"/>
            <w:szCs w:val="21"/>
          </w:rPr>
          <w:t xml:space="preserve"> Annual Convention</w:t>
        </w:r>
      </w:hyperlink>
      <w:r w:rsidR="001B4446" w:rsidRPr="00091EB9">
        <w:rPr>
          <w:rFonts w:ascii="Arial" w:hAnsi="Arial" w:cs="Arial"/>
          <w:color w:val="000000" w:themeColor="text1"/>
          <w:sz w:val="21"/>
          <w:szCs w:val="21"/>
        </w:rPr>
        <w:t xml:space="preserve"> </w:t>
      </w:r>
      <w:r w:rsidR="00B27AA3" w:rsidRPr="00091EB9">
        <w:rPr>
          <w:rFonts w:ascii="Arial" w:hAnsi="Arial" w:cs="Arial"/>
          <w:color w:val="000000" w:themeColor="text1"/>
          <w:sz w:val="21"/>
          <w:szCs w:val="21"/>
        </w:rPr>
        <w:br/>
      </w:r>
      <w:r w:rsidR="001B4446" w:rsidRPr="00091EB9">
        <w:rPr>
          <w:rFonts w:ascii="Arial" w:hAnsi="Arial" w:cs="Arial"/>
          <w:color w:val="000000" w:themeColor="text1"/>
          <w:sz w:val="21"/>
          <w:szCs w:val="21"/>
        </w:rPr>
        <w:t>by Samantha Wilkins</w:t>
      </w:r>
    </w:p>
    <w:p w14:paraId="2F1D7667" w14:textId="23B644E9" w:rsidR="0043187C" w:rsidRPr="00091EB9" w:rsidRDefault="00000000" w:rsidP="0043187C">
      <w:pPr>
        <w:shd w:val="clear" w:color="auto" w:fill="FFFFFF"/>
        <w:ind w:left="180" w:right="-58" w:hanging="360"/>
        <w:rPr>
          <w:rStyle w:val="Hyperlink"/>
          <w:rFonts w:ascii="Arial" w:hAnsi="Arial" w:cs="Arial"/>
          <w:i/>
          <w:iCs/>
          <w:sz w:val="21"/>
          <w:szCs w:val="21"/>
        </w:rPr>
      </w:pPr>
      <w:hyperlink w:anchor="_Western_Region_Poker" w:history="1">
        <w:r w:rsidR="00E27F21" w:rsidRPr="00091EB9">
          <w:rPr>
            <w:rStyle w:val="Hyperlink"/>
            <w:rFonts w:ascii="Arial" w:hAnsi="Arial" w:cs="Arial"/>
            <w:i/>
            <w:iCs/>
            <w:sz w:val="21"/>
            <w:szCs w:val="21"/>
          </w:rPr>
          <w:t>Western Region Poker Chip Fundraiser</w:t>
        </w:r>
      </w:hyperlink>
    </w:p>
    <w:p w14:paraId="227E6980" w14:textId="5810A3B8" w:rsidR="005142DD" w:rsidRPr="00091EB9" w:rsidRDefault="00000000" w:rsidP="0043187C">
      <w:pPr>
        <w:shd w:val="clear" w:color="auto" w:fill="FFFFFF"/>
        <w:ind w:left="180" w:right="-58" w:hanging="360"/>
        <w:rPr>
          <w:rStyle w:val="Hyperlink"/>
          <w:rFonts w:ascii="Arial" w:hAnsi="Arial" w:cs="Arial"/>
          <w:i/>
          <w:iCs/>
          <w:sz w:val="21"/>
          <w:szCs w:val="21"/>
        </w:rPr>
      </w:pPr>
      <w:hyperlink w:anchor="_Junior_Grange_Deadlines" w:history="1">
        <w:r w:rsidR="005142DD" w:rsidRPr="00091EB9">
          <w:rPr>
            <w:rStyle w:val="Hyperlink"/>
            <w:rFonts w:ascii="Arial" w:hAnsi="Arial" w:cs="Arial"/>
            <w:i/>
            <w:iCs/>
            <w:sz w:val="21"/>
            <w:szCs w:val="21"/>
          </w:rPr>
          <w:t>Junior Grange Deadlines Extended</w:t>
        </w:r>
      </w:hyperlink>
    </w:p>
    <w:p w14:paraId="5AFBCB96" w14:textId="612974CC" w:rsidR="009F6EA5" w:rsidRPr="00091EB9" w:rsidRDefault="00000000" w:rsidP="0043187C">
      <w:pPr>
        <w:shd w:val="clear" w:color="auto" w:fill="FFFFFF"/>
        <w:ind w:left="180" w:right="-58" w:hanging="360"/>
        <w:rPr>
          <w:rStyle w:val="Hyperlink"/>
          <w:rFonts w:ascii="Arial" w:hAnsi="Arial" w:cs="Arial"/>
          <w:i/>
          <w:iCs/>
          <w:sz w:val="21"/>
          <w:szCs w:val="21"/>
        </w:rPr>
      </w:pPr>
      <w:hyperlink w:anchor="YouthTShirt" w:history="1">
        <w:r w:rsidR="009F6EA5" w:rsidRPr="00091EB9">
          <w:rPr>
            <w:rStyle w:val="Hyperlink"/>
            <w:rFonts w:ascii="Arial" w:hAnsi="Arial" w:cs="Arial"/>
            <w:i/>
            <w:iCs/>
            <w:sz w:val="21"/>
            <w:szCs w:val="21"/>
          </w:rPr>
          <w:t>Youth Officer Team T-Shirt Design Contest</w:t>
        </w:r>
      </w:hyperlink>
    </w:p>
    <w:p w14:paraId="0E729499" w14:textId="35A3F3E8" w:rsidR="00986D18" w:rsidRPr="00091EB9" w:rsidRDefault="00000000" w:rsidP="00091EB9">
      <w:pPr>
        <w:shd w:val="clear" w:color="auto" w:fill="FFFFFF"/>
        <w:ind w:left="180" w:right="-58" w:hanging="360"/>
        <w:rPr>
          <w:rStyle w:val="Hyperlink"/>
          <w:rFonts w:ascii="Arial" w:hAnsi="Arial" w:cs="Arial"/>
          <w:i/>
          <w:iCs/>
          <w:color w:val="auto"/>
          <w:sz w:val="21"/>
          <w:szCs w:val="21"/>
          <w:u w:val="none"/>
        </w:rPr>
      </w:pPr>
      <w:hyperlink w:anchor="_Rural_Minds_releases" w:history="1">
        <w:r w:rsidR="00986D18" w:rsidRPr="00091EB9">
          <w:rPr>
            <w:rStyle w:val="Hyperlink"/>
            <w:rFonts w:ascii="Arial" w:hAnsi="Arial" w:cs="Arial"/>
            <w:i/>
            <w:iCs/>
            <w:sz w:val="21"/>
            <w:szCs w:val="21"/>
          </w:rPr>
          <w:t>Register for Rural Minds / National Grange webinar</w:t>
        </w:r>
      </w:hyperlink>
    </w:p>
    <w:p w14:paraId="37D84D78" w14:textId="45EEDED1" w:rsidR="00F266F9" w:rsidRPr="00091EB9" w:rsidRDefault="00986D18" w:rsidP="0043187C">
      <w:pPr>
        <w:shd w:val="clear" w:color="auto" w:fill="FFFFFF"/>
        <w:ind w:left="180" w:right="-58" w:hanging="360"/>
        <w:rPr>
          <w:rStyle w:val="Hyperlink"/>
          <w:rFonts w:ascii="Arial" w:hAnsi="Arial" w:cs="Arial"/>
          <w:i/>
          <w:iCs/>
          <w:sz w:val="21"/>
          <w:szCs w:val="21"/>
        </w:rPr>
      </w:pPr>
      <w:hyperlink w:anchor="_Attention_Secretaries:_Membership" w:history="1">
        <w:r w:rsidR="00F266F9" w:rsidRPr="00091EB9">
          <w:rPr>
            <w:rStyle w:val="Hyperlink"/>
            <w:rFonts w:ascii="Arial" w:hAnsi="Arial" w:cs="Arial"/>
            <w:i/>
            <w:iCs/>
            <w:sz w:val="21"/>
            <w:szCs w:val="21"/>
          </w:rPr>
          <w:t>Attention Secretaries: Membership Recognition Costs</w:t>
        </w:r>
      </w:hyperlink>
    </w:p>
    <w:p w14:paraId="4F10BCC3" w14:textId="77777777" w:rsidR="00091EB9" w:rsidRPr="00091EB9" w:rsidRDefault="00000000" w:rsidP="00091EB9">
      <w:pPr>
        <w:shd w:val="clear" w:color="auto" w:fill="FFFFFF"/>
        <w:ind w:left="180" w:right="-58" w:hanging="360"/>
        <w:rPr>
          <w:rStyle w:val="Hyperlink"/>
          <w:rFonts w:ascii="Arial" w:hAnsi="Arial" w:cs="Arial"/>
          <w:i/>
          <w:iCs/>
          <w:sz w:val="21"/>
          <w:szCs w:val="21"/>
        </w:rPr>
      </w:pPr>
      <w:hyperlink w:anchor="_Potomac_Grange_(DC)" w:history="1">
        <w:r w:rsidR="00666761" w:rsidRPr="00091EB9">
          <w:rPr>
            <w:rStyle w:val="Hyperlink"/>
            <w:rFonts w:ascii="Arial" w:hAnsi="Arial" w:cs="Arial"/>
            <w:i/>
            <w:iCs/>
            <w:sz w:val="21"/>
            <w:szCs w:val="21"/>
          </w:rPr>
          <w:t>Potomac Grange (DC) welcomes new President</w:t>
        </w:r>
      </w:hyperlink>
    </w:p>
    <w:p w14:paraId="228A5F18" w14:textId="329707AF" w:rsidR="00091EB9" w:rsidRDefault="00000000" w:rsidP="00091EB9">
      <w:pPr>
        <w:shd w:val="clear" w:color="auto" w:fill="FFFFFF"/>
        <w:ind w:left="180" w:right="-58" w:hanging="360"/>
        <w:rPr>
          <w:rFonts w:ascii="Arial" w:hAnsi="Arial" w:cs="Arial"/>
          <w:i/>
          <w:iCs/>
          <w:sz w:val="21"/>
          <w:szCs w:val="21"/>
        </w:rPr>
      </w:pPr>
      <w:hyperlink w:anchor="_FDA_finalizes_historic" w:history="1">
        <w:r w:rsidR="00091EB9" w:rsidRPr="00091EB9">
          <w:rPr>
            <w:rStyle w:val="Hyperlink"/>
            <w:rFonts w:ascii="Arial" w:hAnsi="Arial" w:cs="Arial"/>
            <w:i/>
            <w:iCs/>
            <w:sz w:val="21"/>
            <w:szCs w:val="21"/>
          </w:rPr>
          <w:t>FDA finalizes historic rule enabling access to over-the-counter hearing aids for millions of Americans</w:t>
        </w:r>
      </w:hyperlink>
    </w:p>
    <w:p w14:paraId="670E962C" w14:textId="42973DB4" w:rsidR="00091EB9" w:rsidRPr="00091EB9" w:rsidRDefault="00000000" w:rsidP="00091EB9">
      <w:pPr>
        <w:shd w:val="clear" w:color="auto" w:fill="FFFFFF"/>
        <w:ind w:left="180" w:right="-58" w:hanging="360"/>
        <w:rPr>
          <w:rFonts w:ascii="Arial" w:hAnsi="Arial" w:cs="Arial"/>
          <w:i/>
          <w:iCs/>
          <w:color w:val="0000FF"/>
          <w:sz w:val="21"/>
          <w:szCs w:val="21"/>
          <w:u w:val="single"/>
        </w:rPr>
      </w:pPr>
      <w:hyperlink w:anchor="_Join_a_Standards" w:history="1">
        <w:r w:rsidR="005961F3" w:rsidRPr="005961F3">
          <w:rPr>
            <w:rStyle w:val="Hyperlink"/>
            <w:rFonts w:ascii="Arial" w:hAnsi="Arial" w:cs="Arial"/>
            <w:i/>
            <w:iCs/>
            <w:sz w:val="21"/>
            <w:szCs w:val="21"/>
          </w:rPr>
          <w:t xml:space="preserve">Join a </w:t>
        </w:r>
        <w:proofErr w:type="gramStart"/>
        <w:r w:rsidR="005961F3" w:rsidRPr="005961F3">
          <w:rPr>
            <w:rStyle w:val="Hyperlink"/>
            <w:rFonts w:ascii="Arial" w:hAnsi="Arial" w:cs="Arial"/>
            <w:i/>
            <w:iCs/>
            <w:sz w:val="21"/>
            <w:szCs w:val="21"/>
          </w:rPr>
          <w:t>Standards</w:t>
        </w:r>
        <w:proofErr w:type="gramEnd"/>
        <w:r w:rsidR="005961F3" w:rsidRPr="005961F3">
          <w:rPr>
            <w:rStyle w:val="Hyperlink"/>
            <w:rFonts w:ascii="Arial" w:hAnsi="Arial" w:cs="Arial"/>
            <w:i/>
            <w:iCs/>
            <w:sz w:val="21"/>
            <w:szCs w:val="21"/>
          </w:rPr>
          <w:t xml:space="preserve"> Committee</w:t>
        </w:r>
      </w:hyperlink>
    </w:p>
    <w:p w14:paraId="42D295AC" w14:textId="4E110E27" w:rsidR="00B91810" w:rsidRPr="00091EB9" w:rsidRDefault="00000000" w:rsidP="0043187C">
      <w:pPr>
        <w:ind w:left="180" w:hanging="360"/>
        <w:rPr>
          <w:rStyle w:val="Hyperlink"/>
          <w:rFonts w:ascii="Arial" w:hAnsi="Arial" w:cs="Arial"/>
          <w:i/>
          <w:iCs/>
          <w:sz w:val="21"/>
          <w:szCs w:val="21"/>
        </w:rPr>
      </w:pPr>
      <w:hyperlink w:anchor="Action" w:history="1">
        <w:r w:rsidR="00B91810" w:rsidRPr="00091EB9">
          <w:rPr>
            <w:rStyle w:val="Hyperlink"/>
            <w:rFonts w:ascii="Arial" w:hAnsi="Arial" w:cs="Arial"/>
            <w:i/>
            <w:iCs/>
            <w:sz w:val="21"/>
            <w:szCs w:val="21"/>
          </w:rPr>
          <w:t xml:space="preserve">Are You a Grange </w:t>
        </w:r>
        <w:proofErr w:type="gramStart"/>
        <w:r w:rsidR="00B91810" w:rsidRPr="00091EB9">
          <w:rPr>
            <w:rStyle w:val="Hyperlink"/>
            <w:rFonts w:ascii="Arial" w:hAnsi="Arial" w:cs="Arial"/>
            <w:i/>
            <w:iCs/>
            <w:sz w:val="21"/>
            <w:szCs w:val="21"/>
          </w:rPr>
          <w:t>In</w:t>
        </w:r>
        <w:proofErr w:type="gramEnd"/>
        <w:r w:rsidR="00B91810" w:rsidRPr="00091EB9">
          <w:rPr>
            <w:rStyle w:val="Hyperlink"/>
            <w:rFonts w:ascii="Arial" w:hAnsi="Arial" w:cs="Arial"/>
            <w:i/>
            <w:iCs/>
            <w:sz w:val="21"/>
            <w:szCs w:val="21"/>
          </w:rPr>
          <w:t xml:space="preserve"> Action?</w:t>
        </w:r>
      </w:hyperlink>
    </w:p>
    <w:p w14:paraId="7F58BC3D" w14:textId="64BA5DBC" w:rsidR="009C7A4C" w:rsidRPr="00091EB9" w:rsidRDefault="00000000" w:rsidP="0043187C">
      <w:pPr>
        <w:ind w:left="180" w:hanging="360"/>
        <w:rPr>
          <w:rFonts w:ascii="Arial" w:hAnsi="Arial" w:cs="Arial"/>
          <w:i/>
          <w:iCs/>
          <w:sz w:val="21"/>
          <w:szCs w:val="21"/>
        </w:rPr>
      </w:pPr>
      <w:hyperlink w:anchor="_Support_the_National" w:history="1">
        <w:r w:rsidR="009C7A4C" w:rsidRPr="00091EB9">
          <w:rPr>
            <w:rStyle w:val="Hyperlink"/>
            <w:rFonts w:ascii="Arial" w:hAnsi="Arial" w:cs="Arial"/>
            <w:i/>
            <w:iCs/>
            <w:sz w:val="21"/>
            <w:szCs w:val="21"/>
          </w:rPr>
          <w:t>Support the National Grange “Raised Right Here” fundraiser</w:t>
        </w:r>
      </w:hyperlink>
    </w:p>
    <w:p w14:paraId="28BD5DDD" w14:textId="412AF793" w:rsidR="009C7A4C" w:rsidRPr="00091EB9" w:rsidRDefault="00000000" w:rsidP="009C7A4C">
      <w:pPr>
        <w:ind w:left="180" w:hanging="360"/>
        <w:rPr>
          <w:rFonts w:ascii="Arial" w:hAnsi="Arial" w:cs="Arial"/>
          <w:i/>
          <w:iCs/>
          <w:color w:val="000000"/>
          <w:sz w:val="21"/>
          <w:szCs w:val="21"/>
          <w:bdr w:val="none" w:sz="0" w:space="0" w:color="auto" w:frame="1"/>
        </w:rPr>
      </w:pPr>
      <w:hyperlink w:anchor="NewSupply" w:history="1">
        <w:r w:rsidR="005A6F8E" w:rsidRPr="00091EB9">
          <w:rPr>
            <w:rStyle w:val="Hyperlink"/>
            <w:rFonts w:ascii="Arial" w:hAnsi="Arial" w:cs="Arial"/>
            <w:i/>
            <w:iCs/>
            <w:sz w:val="21"/>
            <w:szCs w:val="21"/>
          </w:rPr>
          <w:t>Grange Supply Store: Belt Buckles</w:t>
        </w:r>
      </w:hyperlink>
    </w:p>
    <w:p w14:paraId="528E69B9" w14:textId="46A1F3C1" w:rsidR="00063E64" w:rsidRPr="00091EB9" w:rsidRDefault="00000000" w:rsidP="00E27F21">
      <w:pPr>
        <w:ind w:left="180" w:hanging="360"/>
        <w:rPr>
          <w:rStyle w:val="Hyperlink"/>
          <w:rFonts w:ascii="Arial" w:hAnsi="Arial" w:cs="Arial"/>
          <w:i/>
          <w:iCs/>
          <w:sz w:val="21"/>
          <w:szCs w:val="21"/>
        </w:rPr>
      </w:pPr>
      <w:hyperlink w:anchor="SupplyMag" w:history="1">
        <w:r w:rsidR="001555D7" w:rsidRPr="00091EB9">
          <w:rPr>
            <w:rStyle w:val="Hyperlink"/>
            <w:rFonts w:ascii="Arial" w:hAnsi="Arial" w:cs="Arial"/>
            <w:i/>
            <w:iCs/>
            <w:sz w:val="21"/>
            <w:szCs w:val="21"/>
          </w:rPr>
          <w:t>Grange</w:t>
        </w:r>
        <w:bookmarkStart w:id="0" w:name="_Be_sure_to"/>
        <w:bookmarkStart w:id="1" w:name="_Inject_your_meetings"/>
        <w:bookmarkStart w:id="2" w:name="_Use_the_summer"/>
        <w:bookmarkStart w:id="3" w:name="_Busy_Grange_weekends"/>
        <w:bookmarkEnd w:id="0"/>
        <w:bookmarkEnd w:id="1"/>
        <w:bookmarkEnd w:id="2"/>
        <w:bookmarkEnd w:id="3"/>
        <w:r w:rsidR="001555D7" w:rsidRPr="00091EB9">
          <w:rPr>
            <w:rStyle w:val="Hyperlink"/>
            <w:rFonts w:ascii="Arial" w:hAnsi="Arial" w:cs="Arial"/>
            <w:i/>
            <w:iCs/>
            <w:sz w:val="21"/>
            <w:szCs w:val="21"/>
          </w:rPr>
          <w:t xml:space="preserve"> Supply Store: </w:t>
        </w:r>
        <w:r w:rsidR="001555D7" w:rsidRPr="00091EB9">
          <w:rPr>
            <w:rStyle w:val="Hyperlink"/>
            <w:rFonts w:ascii="Arial" w:hAnsi="Arial" w:cs="Arial"/>
            <w:sz w:val="21"/>
            <w:szCs w:val="21"/>
          </w:rPr>
          <w:t>Good Day!</w:t>
        </w:r>
        <w:r w:rsidR="001555D7" w:rsidRPr="00091EB9">
          <w:rPr>
            <w:rStyle w:val="Hyperlink"/>
            <w:rFonts w:ascii="Arial" w:hAnsi="Arial" w:cs="Arial"/>
            <w:i/>
            <w:iCs/>
            <w:sz w:val="21"/>
            <w:szCs w:val="21"/>
          </w:rPr>
          <w:t xml:space="preserve"> magazine</w:t>
        </w:r>
      </w:hyperlink>
    </w:p>
    <w:p w14:paraId="0ECF7687" w14:textId="6ED415F4" w:rsidR="00E27F21" w:rsidRPr="00091EB9" w:rsidRDefault="00F61D71" w:rsidP="00E27F21">
      <w:pPr>
        <w:ind w:left="180" w:hanging="360"/>
        <w:rPr>
          <w:rStyle w:val="Hyperlink"/>
          <w:rFonts w:ascii="Arial" w:hAnsi="Arial" w:cs="Arial"/>
          <w:i/>
          <w:iCs/>
          <w:sz w:val="21"/>
          <w:szCs w:val="21"/>
          <w:bdr w:val="none" w:sz="0" w:space="0" w:color="auto" w:frame="1"/>
        </w:rPr>
        <w:sectPr w:rsidR="00E27F21" w:rsidRPr="00091EB9" w:rsidSect="00063E64">
          <w:type w:val="continuous"/>
          <w:pgSz w:w="12240" w:h="15840"/>
          <w:pgMar w:top="1008" w:right="1152" w:bottom="806" w:left="1152" w:header="720" w:footer="0" w:gutter="0"/>
          <w:cols w:num="2" w:space="720"/>
          <w:titlePg/>
          <w:docGrid w:linePitch="360"/>
        </w:sectPr>
      </w:pPr>
      <w:r w:rsidRPr="00091EB9">
        <w:rPr>
          <w:rFonts w:ascii="Arial" w:hAnsi="Arial" w:cs="Arial"/>
          <w:i/>
          <w:iCs/>
          <w:color w:val="000000"/>
          <w:sz w:val="21"/>
          <w:szCs w:val="21"/>
          <w:bdr w:val="none" w:sz="0" w:space="0" w:color="auto" w:frame="1"/>
        </w:rPr>
        <w:fldChar w:fldCharType="begin"/>
      </w:r>
      <w:r w:rsidRPr="00091EB9">
        <w:rPr>
          <w:rFonts w:ascii="Arial" w:hAnsi="Arial" w:cs="Arial"/>
          <w:i/>
          <w:iCs/>
          <w:color w:val="000000"/>
          <w:sz w:val="21"/>
          <w:szCs w:val="21"/>
          <w:bdr w:val="none" w:sz="0" w:space="0" w:color="auto" w:frame="1"/>
        </w:rPr>
        <w:instrText xml:space="preserve"> HYPERLINK  \l "_Grange_Member_Benefit_2" </w:instrText>
      </w:r>
      <w:r w:rsidRPr="00091EB9">
        <w:rPr>
          <w:rFonts w:ascii="Arial" w:hAnsi="Arial" w:cs="Arial"/>
          <w:i/>
          <w:iCs/>
          <w:color w:val="000000"/>
          <w:sz w:val="21"/>
          <w:szCs w:val="21"/>
          <w:bdr w:val="none" w:sz="0" w:space="0" w:color="auto" w:frame="1"/>
        </w:rPr>
        <w:fldChar w:fldCharType="separate"/>
      </w:r>
      <w:r w:rsidR="00E27F21" w:rsidRPr="00091EB9">
        <w:rPr>
          <w:rStyle w:val="Hyperlink"/>
          <w:rFonts w:ascii="Arial" w:hAnsi="Arial" w:cs="Arial"/>
          <w:i/>
          <w:iCs/>
          <w:sz w:val="21"/>
          <w:szCs w:val="21"/>
          <w:bdr w:val="none" w:sz="0" w:space="0" w:color="auto" w:frame="1"/>
        </w:rPr>
        <w:t>Grange Member Benefit</w:t>
      </w:r>
      <w:r w:rsidRPr="00091EB9">
        <w:rPr>
          <w:rStyle w:val="Hyperlink"/>
          <w:rFonts w:ascii="Arial" w:hAnsi="Arial" w:cs="Arial"/>
          <w:i/>
          <w:iCs/>
          <w:sz w:val="21"/>
          <w:szCs w:val="21"/>
          <w:bdr w:val="none" w:sz="0" w:space="0" w:color="auto" w:frame="1"/>
        </w:rPr>
        <w:t>: Harvest Hosts</w:t>
      </w:r>
    </w:p>
    <w:bookmarkStart w:id="4" w:name="_Busy_Grange_weekends_1"/>
    <w:bookmarkEnd w:id="4"/>
    <w:p w14:paraId="0059358A" w14:textId="1BED613A" w:rsidR="00B91810" w:rsidRDefault="00F61D71" w:rsidP="00063E64">
      <w:pPr>
        <w:pStyle w:val="Heading2"/>
        <w:rPr>
          <w:rFonts w:ascii="Arial" w:eastAsia="Times New Roman" w:hAnsi="Arial" w:cs="Arial"/>
          <w:b/>
          <w:bCs/>
          <w:sz w:val="28"/>
          <w:szCs w:val="28"/>
          <w:u w:val="single"/>
        </w:rPr>
      </w:pPr>
      <w:r w:rsidRPr="00091EB9">
        <w:rPr>
          <w:rFonts w:ascii="Arial" w:eastAsia="Times New Roman" w:hAnsi="Arial" w:cs="Arial"/>
          <w:i/>
          <w:iCs/>
          <w:color w:val="000000"/>
          <w:sz w:val="21"/>
          <w:szCs w:val="21"/>
          <w:bdr w:val="none" w:sz="0" w:space="0" w:color="auto" w:frame="1"/>
        </w:rPr>
        <w:fldChar w:fldCharType="end"/>
      </w:r>
    </w:p>
    <w:p w14:paraId="3B9D67E3" w14:textId="77624F19" w:rsidR="001B4446" w:rsidRDefault="00B62565" w:rsidP="00063E64">
      <w:pPr>
        <w:pStyle w:val="Heading2"/>
        <w:rPr>
          <w:rFonts w:ascii="Arial" w:eastAsia="Times New Roman" w:hAnsi="Arial" w:cs="Arial"/>
          <w:b/>
          <w:bCs/>
          <w:sz w:val="28"/>
          <w:szCs w:val="28"/>
          <w:u w:val="single"/>
        </w:rPr>
      </w:pPr>
      <w:bookmarkStart w:id="5" w:name="_National_Grange_heads"/>
      <w:bookmarkStart w:id="6" w:name="_Wonderama!"/>
      <w:bookmarkStart w:id="7" w:name="_Remember_your_Youth"/>
      <w:bookmarkStart w:id="8" w:name="_Seeking_nominations_for"/>
      <w:bookmarkEnd w:id="5"/>
      <w:bookmarkEnd w:id="6"/>
      <w:bookmarkEnd w:id="7"/>
      <w:bookmarkEnd w:id="8"/>
      <w:r>
        <w:rPr>
          <w:rFonts w:ascii="Arial" w:eastAsia="Times New Roman" w:hAnsi="Arial" w:cs="Arial"/>
          <w:b/>
          <w:bCs/>
          <w:sz w:val="28"/>
          <w:szCs w:val="28"/>
          <w:u w:val="single"/>
        </w:rPr>
        <w:t>Seeking nominations for Grange Foundation Board Members</w:t>
      </w:r>
    </w:p>
    <w:p w14:paraId="2D50F815" w14:textId="623EE67B" w:rsidR="00DB51CE" w:rsidRPr="001B4446" w:rsidRDefault="0013455C" w:rsidP="001B4446">
      <w:pPr>
        <w:rPr>
          <w:rFonts w:ascii="Arial" w:hAnsi="Arial" w:cs="Arial"/>
        </w:rPr>
      </w:pPr>
      <w:r w:rsidRPr="001B4446">
        <w:rPr>
          <w:rFonts w:ascii="Arial" w:hAnsi="Arial" w:cs="Arial"/>
          <w:i/>
          <w:iCs/>
        </w:rPr>
        <w:t xml:space="preserve">By </w:t>
      </w:r>
      <w:hyperlink r:id="rId10" w:history="1">
        <w:r w:rsidRPr="001B4446">
          <w:rPr>
            <w:rStyle w:val="Hyperlink"/>
            <w:rFonts w:ascii="Arial" w:hAnsi="Arial" w:cs="Arial"/>
            <w:i/>
            <w:iCs/>
            <w:color w:val="000000" w:themeColor="text1"/>
          </w:rPr>
          <w:t>Betsy Huber</w:t>
        </w:r>
      </w:hyperlink>
      <w:r w:rsidRPr="001B4446">
        <w:rPr>
          <w:rFonts w:ascii="Arial" w:hAnsi="Arial" w:cs="Arial"/>
          <w:i/>
          <w:iCs/>
        </w:rPr>
        <w:t>, National Grange President</w:t>
      </w:r>
    </w:p>
    <w:p w14:paraId="14FEBB72" w14:textId="7782E9A4" w:rsidR="00F303B0" w:rsidRDefault="00F303B0" w:rsidP="001B4446">
      <w:pPr>
        <w:ind w:firstLine="720"/>
        <w:rPr>
          <w:rFonts w:ascii="Arial" w:hAnsi="Arial" w:cs="Arial"/>
          <w:sz w:val="23"/>
          <w:szCs w:val="23"/>
        </w:rPr>
      </w:pPr>
    </w:p>
    <w:p w14:paraId="3C8E0B68" w14:textId="61D3B10F" w:rsidR="00B62565" w:rsidRPr="00B62565" w:rsidRDefault="00B62565" w:rsidP="00B62565">
      <w:pPr>
        <w:ind w:firstLine="720"/>
        <w:rPr>
          <w:rFonts w:ascii="Arial" w:hAnsi="Arial" w:cs="Arial"/>
          <w:sz w:val="22"/>
          <w:szCs w:val="22"/>
        </w:rPr>
      </w:pPr>
      <w:bookmarkStart w:id="9" w:name="_Impact_your_community"/>
      <w:bookmarkStart w:id="10" w:name="_Learning_and_growing"/>
      <w:bookmarkStart w:id="11" w:name="_The_challenge_of"/>
      <w:bookmarkStart w:id="12" w:name="_Visit_a_Grange"/>
      <w:bookmarkEnd w:id="9"/>
      <w:bookmarkEnd w:id="10"/>
      <w:bookmarkEnd w:id="11"/>
      <w:bookmarkEnd w:id="12"/>
      <w:r w:rsidRPr="00B62565">
        <w:rPr>
          <w:rFonts w:ascii="Arial" w:hAnsi="Arial" w:cs="Arial"/>
          <w:sz w:val="22"/>
          <w:szCs w:val="22"/>
        </w:rPr>
        <w:t xml:space="preserve">Looking ahead to the </w:t>
      </w:r>
      <w:hyperlink r:id="rId11" w:history="1">
        <w:r w:rsidRPr="00B62565">
          <w:rPr>
            <w:rStyle w:val="Hyperlink"/>
            <w:rFonts w:ascii="Arial" w:hAnsi="Arial" w:cs="Arial"/>
            <w:b/>
            <w:bCs/>
            <w:sz w:val="22"/>
            <w:szCs w:val="22"/>
          </w:rPr>
          <w:t>National Grange Convention</w:t>
        </w:r>
      </w:hyperlink>
      <w:r w:rsidRPr="00B62565">
        <w:rPr>
          <w:rFonts w:ascii="Arial" w:hAnsi="Arial" w:cs="Arial"/>
          <w:sz w:val="22"/>
          <w:szCs w:val="22"/>
        </w:rPr>
        <w:t>, in addition to all the resolution work, special meal events, and fun activities, the Grange Foundation holds its annual meeting on Monday afternoon, November 14 at about 4:30 pm.</w:t>
      </w:r>
    </w:p>
    <w:p w14:paraId="30587344" w14:textId="15E363CF" w:rsidR="00B62565" w:rsidRPr="00B62565" w:rsidRDefault="00B62565" w:rsidP="00B62565">
      <w:pPr>
        <w:ind w:firstLine="720"/>
        <w:rPr>
          <w:rFonts w:ascii="Arial" w:hAnsi="Arial" w:cs="Arial"/>
          <w:sz w:val="22"/>
          <w:szCs w:val="22"/>
        </w:rPr>
      </w:pPr>
      <w:r w:rsidRPr="00B62565">
        <w:rPr>
          <w:rFonts w:ascii="Arial" w:hAnsi="Arial" w:cs="Arial"/>
          <w:sz w:val="22"/>
          <w:szCs w:val="22"/>
        </w:rPr>
        <w:t xml:space="preserve">The </w:t>
      </w:r>
      <w:hyperlink r:id="rId12" w:history="1">
        <w:r w:rsidRPr="00B62565">
          <w:rPr>
            <w:rStyle w:val="Hyperlink"/>
            <w:rFonts w:ascii="Arial" w:hAnsi="Arial" w:cs="Arial"/>
            <w:sz w:val="22"/>
            <w:szCs w:val="22"/>
          </w:rPr>
          <w:t>Grange Foundation</w:t>
        </w:r>
      </w:hyperlink>
      <w:r w:rsidRPr="00B62565">
        <w:rPr>
          <w:rFonts w:ascii="Arial" w:hAnsi="Arial" w:cs="Arial"/>
          <w:sz w:val="22"/>
          <w:szCs w:val="22"/>
        </w:rPr>
        <w:t xml:space="preserve"> is governed by a </w:t>
      </w:r>
      <w:r>
        <w:rPr>
          <w:rFonts w:ascii="Arial" w:hAnsi="Arial" w:cs="Arial"/>
          <w:sz w:val="22"/>
          <w:szCs w:val="22"/>
        </w:rPr>
        <w:t>B</w:t>
      </w:r>
      <w:r w:rsidRPr="00B62565">
        <w:rPr>
          <w:rFonts w:ascii="Arial" w:hAnsi="Arial" w:cs="Arial"/>
          <w:sz w:val="22"/>
          <w:szCs w:val="22"/>
        </w:rPr>
        <w:t xml:space="preserve">oard of </w:t>
      </w:r>
      <w:r>
        <w:rPr>
          <w:rFonts w:ascii="Arial" w:hAnsi="Arial" w:cs="Arial"/>
          <w:sz w:val="22"/>
          <w:szCs w:val="22"/>
        </w:rPr>
        <w:t>D</w:t>
      </w:r>
      <w:r w:rsidRPr="00B62565">
        <w:rPr>
          <w:rFonts w:ascii="Arial" w:hAnsi="Arial" w:cs="Arial"/>
          <w:sz w:val="22"/>
          <w:szCs w:val="22"/>
        </w:rPr>
        <w:t xml:space="preserve">irectors </w:t>
      </w:r>
      <w:r>
        <w:rPr>
          <w:rFonts w:ascii="Arial" w:hAnsi="Arial" w:cs="Arial"/>
          <w:sz w:val="22"/>
          <w:szCs w:val="22"/>
        </w:rPr>
        <w:t>comprised</w:t>
      </w:r>
      <w:r w:rsidRPr="00B62565">
        <w:rPr>
          <w:rFonts w:ascii="Arial" w:hAnsi="Arial" w:cs="Arial"/>
          <w:sz w:val="22"/>
          <w:szCs w:val="22"/>
        </w:rPr>
        <w:t xml:space="preserve"> of ten members elected on a rotating schedule by the </w:t>
      </w:r>
      <w:r>
        <w:rPr>
          <w:rFonts w:ascii="Arial" w:hAnsi="Arial" w:cs="Arial"/>
          <w:sz w:val="22"/>
          <w:szCs w:val="22"/>
        </w:rPr>
        <w:t>D</w:t>
      </w:r>
      <w:r w:rsidRPr="00B62565">
        <w:rPr>
          <w:rFonts w:ascii="Arial" w:hAnsi="Arial" w:cs="Arial"/>
          <w:sz w:val="22"/>
          <w:szCs w:val="22"/>
        </w:rPr>
        <w:t>elegates to the National Grange. In November 2022</w:t>
      </w:r>
      <w:r>
        <w:rPr>
          <w:rFonts w:ascii="Arial" w:hAnsi="Arial" w:cs="Arial"/>
          <w:sz w:val="22"/>
          <w:szCs w:val="22"/>
        </w:rPr>
        <w:t>,</w:t>
      </w:r>
      <w:r w:rsidRPr="00B62565">
        <w:rPr>
          <w:rFonts w:ascii="Arial" w:hAnsi="Arial" w:cs="Arial"/>
          <w:sz w:val="22"/>
          <w:szCs w:val="22"/>
        </w:rPr>
        <w:t xml:space="preserve"> the terms are ending for Joan C. Smith, Michael Martin, and Susan Noah. (Susan is a National Grange Executive Committee representative.) There is also one vacant seat, designated for a Corporate/Industry representative.</w:t>
      </w:r>
    </w:p>
    <w:p w14:paraId="4C4AD36A" w14:textId="62DE9E31" w:rsidR="00B62565" w:rsidRPr="00B62565" w:rsidRDefault="00B62565" w:rsidP="00B62565">
      <w:pPr>
        <w:ind w:firstLine="720"/>
        <w:rPr>
          <w:rFonts w:ascii="Arial" w:hAnsi="Arial" w:cs="Arial"/>
          <w:sz w:val="22"/>
          <w:szCs w:val="22"/>
        </w:rPr>
      </w:pPr>
      <w:r w:rsidRPr="00B62565">
        <w:rPr>
          <w:rFonts w:ascii="Arial" w:hAnsi="Arial" w:cs="Arial"/>
          <w:sz w:val="22"/>
          <w:szCs w:val="22"/>
        </w:rPr>
        <w:t xml:space="preserve">Nominations for two Board Members are open starting on Friday, 2 September and closing on 15 October. Any Grange member may suggest anyone with the submission of a short biography and statement of why they would make a good member of the Foundation Board.  </w:t>
      </w:r>
      <w:r>
        <w:rPr>
          <w:rFonts w:ascii="Arial" w:hAnsi="Arial" w:cs="Arial"/>
          <w:sz w:val="22"/>
          <w:szCs w:val="22"/>
        </w:rPr>
        <w:t>Self-nominations</w:t>
      </w:r>
      <w:r w:rsidRPr="00B62565">
        <w:rPr>
          <w:rFonts w:ascii="Arial" w:hAnsi="Arial" w:cs="Arial"/>
          <w:sz w:val="22"/>
          <w:szCs w:val="22"/>
        </w:rPr>
        <w:t xml:space="preserve"> are certainly accepted.</w:t>
      </w:r>
    </w:p>
    <w:p w14:paraId="6D9D6FEF" w14:textId="77777777" w:rsidR="00B62565" w:rsidRPr="00B62565" w:rsidRDefault="00B62565" w:rsidP="00B62565">
      <w:pPr>
        <w:ind w:firstLine="720"/>
        <w:rPr>
          <w:rFonts w:ascii="Arial" w:hAnsi="Arial" w:cs="Arial"/>
          <w:sz w:val="22"/>
          <w:szCs w:val="22"/>
        </w:rPr>
      </w:pPr>
      <w:r w:rsidRPr="00B62565">
        <w:rPr>
          <w:rFonts w:ascii="Arial" w:hAnsi="Arial" w:cs="Arial"/>
          <w:sz w:val="22"/>
          <w:szCs w:val="22"/>
        </w:rPr>
        <w:t xml:space="preserve">Expressions of interest should be emailed to Chair Joan Smith, </w:t>
      </w:r>
      <w:hyperlink r:id="rId13" w:history="1">
        <w:r w:rsidRPr="00B62565">
          <w:rPr>
            <w:rStyle w:val="Hyperlink"/>
            <w:rFonts w:ascii="Arial" w:hAnsi="Arial" w:cs="Arial"/>
            <w:sz w:val="22"/>
            <w:szCs w:val="22"/>
          </w:rPr>
          <w:t>ngfb@grange.org</w:t>
        </w:r>
      </w:hyperlink>
      <w:r w:rsidRPr="00B62565">
        <w:rPr>
          <w:rFonts w:ascii="Arial" w:hAnsi="Arial" w:cs="Arial"/>
          <w:sz w:val="22"/>
          <w:szCs w:val="22"/>
        </w:rPr>
        <w:t xml:space="preserve"> and President Betsy Huber, </w:t>
      </w:r>
      <w:hyperlink r:id="rId14" w:history="1">
        <w:r w:rsidRPr="00B62565">
          <w:rPr>
            <w:rStyle w:val="Hyperlink"/>
            <w:rFonts w:ascii="Arial" w:hAnsi="Arial" w:cs="Arial"/>
            <w:sz w:val="22"/>
            <w:szCs w:val="22"/>
          </w:rPr>
          <w:t>betsy@nationalgrange.org</w:t>
        </w:r>
      </w:hyperlink>
      <w:r w:rsidRPr="00B62565">
        <w:rPr>
          <w:rFonts w:ascii="Arial" w:hAnsi="Arial" w:cs="Arial"/>
          <w:sz w:val="22"/>
          <w:szCs w:val="22"/>
        </w:rPr>
        <w:t xml:space="preserve"> , or mailed to National Grange Headquarters, before the deadline of October 15</w:t>
      </w:r>
      <w:r w:rsidRPr="00B62565">
        <w:rPr>
          <w:rFonts w:ascii="Arial" w:hAnsi="Arial" w:cs="Arial"/>
          <w:sz w:val="22"/>
          <w:szCs w:val="22"/>
          <w:vertAlign w:val="superscript"/>
        </w:rPr>
        <w:t>th</w:t>
      </w:r>
      <w:r w:rsidRPr="00B62565">
        <w:rPr>
          <w:rFonts w:ascii="Arial" w:hAnsi="Arial" w:cs="Arial"/>
          <w:sz w:val="22"/>
          <w:szCs w:val="22"/>
        </w:rPr>
        <w:t xml:space="preserve">. </w:t>
      </w:r>
    </w:p>
    <w:p w14:paraId="4BDC0947" w14:textId="77777777" w:rsidR="00B62565" w:rsidRPr="00B62565" w:rsidRDefault="00B62565" w:rsidP="00B62565">
      <w:pPr>
        <w:ind w:firstLine="720"/>
        <w:rPr>
          <w:rFonts w:ascii="Arial" w:hAnsi="Arial" w:cs="Arial"/>
          <w:sz w:val="22"/>
          <w:szCs w:val="22"/>
        </w:rPr>
      </w:pPr>
      <w:r w:rsidRPr="00B62565">
        <w:rPr>
          <w:rFonts w:ascii="Arial" w:hAnsi="Arial" w:cs="Arial"/>
          <w:sz w:val="22"/>
          <w:szCs w:val="22"/>
        </w:rPr>
        <w:t xml:space="preserve">The Foundation By-Laws state, “The process for the election will be that any Grange Member may </w:t>
      </w:r>
      <w:proofErr w:type="gramStart"/>
      <w:r w:rsidRPr="00B62565">
        <w:rPr>
          <w:rFonts w:ascii="Arial" w:hAnsi="Arial" w:cs="Arial"/>
          <w:sz w:val="22"/>
          <w:szCs w:val="22"/>
        </w:rPr>
        <w:t>make a suggestion</w:t>
      </w:r>
      <w:proofErr w:type="gramEnd"/>
      <w:r w:rsidRPr="00B62565">
        <w:rPr>
          <w:rFonts w:ascii="Arial" w:hAnsi="Arial" w:cs="Arial"/>
          <w:sz w:val="22"/>
          <w:szCs w:val="22"/>
        </w:rPr>
        <w:t xml:space="preserve"> accompanied by a brief Bio to the Board Chair and President by October 15th prior to the election. That list will be presented at the Annual Meeting.  Suggestions will also be taken from the floor prior to the election; each Voting Delegate of the National Grange present will then vote for TWO (2) candidates.  The TWO (2) candidates receiving the highest vote will be elected and their term will start at the end of the Board Meeting.”</w:t>
      </w:r>
    </w:p>
    <w:p w14:paraId="053F2B7D" w14:textId="77777777" w:rsidR="00B62565" w:rsidRDefault="00B62565">
      <w:pPr>
        <w:rPr>
          <w:rFonts w:ascii="Arial" w:eastAsiaTheme="majorEastAsia" w:hAnsi="Arial" w:cs="Arial"/>
          <w:b/>
          <w:bCs/>
          <w:color w:val="2F5496" w:themeColor="accent1" w:themeShade="BF"/>
          <w:sz w:val="28"/>
          <w:szCs w:val="28"/>
          <w:u w:val="single"/>
        </w:rPr>
      </w:pPr>
      <w:r>
        <w:rPr>
          <w:rFonts w:ascii="Arial" w:hAnsi="Arial" w:cs="Arial"/>
          <w:b/>
          <w:bCs/>
          <w:sz w:val="28"/>
          <w:szCs w:val="28"/>
          <w:u w:val="single"/>
        </w:rPr>
        <w:br w:type="page"/>
      </w:r>
    </w:p>
    <w:p w14:paraId="1E17CFC4" w14:textId="1165B0E0" w:rsidR="00DD0DFA" w:rsidRPr="00AA1304" w:rsidRDefault="00745AFC" w:rsidP="00DD0DFA">
      <w:pPr>
        <w:pStyle w:val="Heading1"/>
        <w:rPr>
          <w:rFonts w:ascii="Arial" w:hAnsi="Arial" w:cs="Arial"/>
          <w:b/>
          <w:bCs/>
          <w:sz w:val="28"/>
          <w:szCs w:val="28"/>
          <w:u w:val="single"/>
        </w:rPr>
      </w:pPr>
      <w:r>
        <w:rPr>
          <w:rFonts w:ascii="Arial" w:hAnsi="Arial" w:cs="Arial"/>
          <w:b/>
          <w:bCs/>
          <w:sz w:val="28"/>
          <w:szCs w:val="28"/>
          <w:u w:val="single"/>
        </w:rPr>
        <w:lastRenderedPageBreak/>
        <w:t>Visit a Grange in your summer plans</w:t>
      </w:r>
    </w:p>
    <w:p w14:paraId="128A4515" w14:textId="4792A530" w:rsidR="00DD0DFA" w:rsidRPr="00134F87" w:rsidRDefault="00745AFC" w:rsidP="00DD0DFA">
      <w:pPr>
        <w:rPr>
          <w:rFonts w:ascii="Arial" w:hAnsi="Arial" w:cs="Arial"/>
          <w:i/>
          <w:iCs/>
          <w:sz w:val="22"/>
          <w:szCs w:val="22"/>
        </w:rPr>
      </w:pPr>
      <w:r>
        <w:rPr>
          <w:rFonts w:ascii="Arial" w:hAnsi="Arial" w:cs="Arial"/>
          <w:i/>
          <w:iCs/>
          <w:sz w:val="22"/>
          <w:szCs w:val="22"/>
        </w:rPr>
        <w:t xml:space="preserve">By </w:t>
      </w:r>
      <w:hyperlink r:id="rId15" w:history="1">
        <w:r w:rsidRPr="00745AFC">
          <w:rPr>
            <w:rStyle w:val="Hyperlink"/>
            <w:rFonts w:ascii="Arial" w:hAnsi="Arial" w:cs="Arial"/>
            <w:i/>
            <w:iCs/>
            <w:sz w:val="22"/>
            <w:szCs w:val="22"/>
          </w:rPr>
          <w:t>Amanda Brozana Rios</w:t>
        </w:r>
      </w:hyperlink>
      <w:r>
        <w:rPr>
          <w:rFonts w:ascii="Arial" w:hAnsi="Arial" w:cs="Arial"/>
          <w:i/>
          <w:iCs/>
          <w:sz w:val="22"/>
          <w:szCs w:val="22"/>
        </w:rPr>
        <w:t>, National Grange Membership and Leadership Development Director</w:t>
      </w:r>
    </w:p>
    <w:p w14:paraId="67C22524" w14:textId="712A8C4F" w:rsidR="00DD0DFA" w:rsidRDefault="00F266F9" w:rsidP="00DD0DFA">
      <w:pPr>
        <w:ind w:firstLine="720"/>
        <w:rPr>
          <w:rFonts w:ascii="Arial" w:hAnsi="Arial" w:cs="Arial"/>
          <w:sz w:val="23"/>
          <w:szCs w:val="23"/>
        </w:rPr>
      </w:pPr>
      <w:r>
        <w:rPr>
          <w:rFonts w:ascii="Arial" w:hAnsi="Arial" w:cs="Arial"/>
          <w:noProof/>
          <w:color w:val="000000"/>
          <w:sz w:val="23"/>
          <w:szCs w:val="23"/>
        </w:rPr>
        <w:drawing>
          <wp:anchor distT="0" distB="0" distL="114300" distR="114300" simplePos="0" relativeHeight="251752448" behindDoc="0" locked="0" layoutInCell="1" allowOverlap="1" wp14:anchorId="2E6D6242" wp14:editId="2BEF6BAB">
            <wp:simplePos x="0" y="0"/>
            <wp:positionH relativeFrom="column">
              <wp:posOffset>-235585</wp:posOffset>
            </wp:positionH>
            <wp:positionV relativeFrom="paragraph">
              <wp:posOffset>153458</wp:posOffset>
            </wp:positionV>
            <wp:extent cx="2327910" cy="1828165"/>
            <wp:effectExtent l="0" t="0" r="0" b="0"/>
            <wp:wrapSquare wrapText="bothSides"/>
            <wp:docPr id="20" name="Picture 20" descr="A picture containing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picture containing icon&#10;&#10;Description automatically generated"/>
                    <pic:cNvPicPr/>
                  </pic:nvPicPr>
                  <pic:blipFill rotWithShape="1">
                    <a:blip r:embed="rId16" cstate="print">
                      <a:extLst>
                        <a:ext uri="{28A0092B-C50C-407E-A947-70E740481C1C}">
                          <a14:useLocalDpi xmlns:a14="http://schemas.microsoft.com/office/drawing/2010/main" val="0"/>
                        </a:ext>
                      </a:extLst>
                    </a:blip>
                    <a:srcRect l="4637" r="4287"/>
                    <a:stretch/>
                  </pic:blipFill>
                  <pic:spPr bwMode="auto">
                    <a:xfrm>
                      <a:off x="0" y="0"/>
                      <a:ext cx="2327910" cy="18281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E155990" w14:textId="51DB9D33" w:rsidR="00745AFC" w:rsidRDefault="00745AFC" w:rsidP="00745AFC">
      <w:pPr>
        <w:ind w:firstLine="450"/>
        <w:rPr>
          <w:rFonts w:ascii="Arial" w:hAnsi="Arial" w:cs="Arial"/>
          <w:color w:val="000000"/>
          <w:sz w:val="23"/>
          <w:szCs w:val="23"/>
        </w:rPr>
      </w:pPr>
      <w:bookmarkStart w:id="13" w:name="_Tune_in_for"/>
      <w:bookmarkStart w:id="14" w:name="_Virtual_Telethon_a"/>
      <w:bookmarkEnd w:id="13"/>
      <w:bookmarkEnd w:id="14"/>
      <w:r w:rsidRPr="00745AFC">
        <w:rPr>
          <w:rFonts w:ascii="Arial" w:hAnsi="Arial" w:cs="Arial"/>
          <w:color w:val="000000"/>
          <w:sz w:val="23"/>
          <w:szCs w:val="23"/>
        </w:rPr>
        <w:t>Summer is travel season. Have you included a visit to a nearby Grange (if that’s possible) into your schedule over the past few months? Maybe to an event the Grange hosts or takes part in?</w:t>
      </w:r>
    </w:p>
    <w:p w14:paraId="4C7BFA37" w14:textId="46BBD12B" w:rsidR="00745AFC" w:rsidRDefault="00745AFC" w:rsidP="00745AFC">
      <w:pPr>
        <w:ind w:firstLine="450"/>
        <w:rPr>
          <w:rFonts w:ascii="Arial" w:hAnsi="Arial" w:cs="Arial"/>
          <w:color w:val="000000"/>
          <w:sz w:val="23"/>
          <w:szCs w:val="23"/>
        </w:rPr>
      </w:pPr>
      <w:r w:rsidRPr="00745AFC">
        <w:rPr>
          <w:rFonts w:ascii="Arial" w:hAnsi="Arial" w:cs="Arial"/>
          <w:color w:val="000000"/>
          <w:sz w:val="23"/>
          <w:szCs w:val="23"/>
        </w:rPr>
        <w:t xml:space="preserve">Connecting with other Granges </w:t>
      </w:r>
      <w:r w:rsidR="00BA2F84">
        <w:rPr>
          <w:rFonts w:ascii="Arial" w:hAnsi="Arial" w:cs="Arial"/>
          <w:color w:val="000000"/>
          <w:sz w:val="23"/>
          <w:szCs w:val="23"/>
        </w:rPr>
        <w:t>is</w:t>
      </w:r>
      <w:r w:rsidRPr="00745AFC">
        <w:rPr>
          <w:rFonts w:ascii="Arial" w:hAnsi="Arial" w:cs="Arial"/>
          <w:color w:val="000000"/>
          <w:sz w:val="23"/>
          <w:szCs w:val="23"/>
        </w:rPr>
        <w:t xml:space="preserve"> an important part of our fraternal culture. It helps connect us, but it also is an opportunity to bring excitement and a spirit of collaboration to the table. </w:t>
      </w:r>
    </w:p>
    <w:p w14:paraId="719C7C4C" w14:textId="057E9C9D" w:rsidR="00745AFC" w:rsidRDefault="00745AFC" w:rsidP="00745AFC">
      <w:pPr>
        <w:ind w:firstLine="450"/>
        <w:rPr>
          <w:rFonts w:ascii="Arial" w:hAnsi="Arial" w:cs="Arial"/>
          <w:color w:val="000000"/>
          <w:sz w:val="23"/>
          <w:szCs w:val="23"/>
        </w:rPr>
      </w:pPr>
      <w:r w:rsidRPr="00745AFC">
        <w:rPr>
          <w:rFonts w:ascii="Arial" w:hAnsi="Arial" w:cs="Arial"/>
          <w:color w:val="000000"/>
          <w:sz w:val="23"/>
          <w:szCs w:val="23"/>
        </w:rPr>
        <w:t xml:space="preserve">Many State Granges used to have </w:t>
      </w:r>
      <w:r w:rsidR="00BA2F84">
        <w:rPr>
          <w:rFonts w:ascii="Arial" w:hAnsi="Arial" w:cs="Arial"/>
          <w:color w:val="000000"/>
          <w:sz w:val="23"/>
          <w:szCs w:val="23"/>
        </w:rPr>
        <w:t>competitions for Grange members to visit other Granges or events</w:t>
      </w:r>
      <w:r w:rsidRPr="00745AFC">
        <w:rPr>
          <w:rFonts w:ascii="Arial" w:hAnsi="Arial" w:cs="Arial"/>
          <w:color w:val="000000"/>
          <w:sz w:val="23"/>
          <w:szCs w:val="23"/>
        </w:rPr>
        <w:t xml:space="preserve">, but there were also </w:t>
      </w:r>
      <w:r w:rsidR="00B723C4">
        <w:rPr>
          <w:rFonts w:ascii="Arial" w:hAnsi="Arial" w:cs="Arial"/>
          <w:color w:val="000000"/>
          <w:sz w:val="23"/>
          <w:szCs w:val="23"/>
        </w:rPr>
        <w:t xml:space="preserve">many </w:t>
      </w:r>
      <w:r w:rsidRPr="00745AFC">
        <w:rPr>
          <w:rFonts w:ascii="Arial" w:hAnsi="Arial" w:cs="Arial"/>
          <w:color w:val="000000"/>
          <w:sz w:val="23"/>
          <w:szCs w:val="23"/>
        </w:rPr>
        <w:t xml:space="preserve">opportunities for </w:t>
      </w:r>
      <w:r>
        <w:rPr>
          <w:rFonts w:ascii="Arial" w:hAnsi="Arial" w:cs="Arial"/>
          <w:color w:val="000000"/>
          <w:sz w:val="23"/>
          <w:szCs w:val="23"/>
        </w:rPr>
        <w:t>D</w:t>
      </w:r>
      <w:r w:rsidRPr="00745AFC">
        <w:rPr>
          <w:rFonts w:ascii="Arial" w:hAnsi="Arial" w:cs="Arial"/>
          <w:color w:val="000000"/>
          <w:sz w:val="23"/>
          <w:szCs w:val="23"/>
        </w:rPr>
        <w:t>egree teams, installation teams and more to come to Granges and increase the interaction and exchange of ideas within the Order. While these may not be functioning as they once were, individual members or small groups can choose to continue the tradition.</w:t>
      </w:r>
    </w:p>
    <w:p w14:paraId="47A1A8E3" w14:textId="77777777" w:rsidR="00745AFC" w:rsidRDefault="00745AFC" w:rsidP="00745AFC">
      <w:pPr>
        <w:ind w:firstLine="450"/>
        <w:rPr>
          <w:rFonts w:ascii="Arial" w:hAnsi="Arial" w:cs="Arial"/>
          <w:color w:val="000000"/>
          <w:sz w:val="23"/>
          <w:szCs w:val="23"/>
        </w:rPr>
      </w:pPr>
      <w:r w:rsidRPr="00745AFC">
        <w:rPr>
          <w:rFonts w:ascii="Arial" w:hAnsi="Arial" w:cs="Arial"/>
          <w:color w:val="000000"/>
          <w:sz w:val="23"/>
          <w:szCs w:val="23"/>
        </w:rPr>
        <w:t>I encourage you, before the weather begins to cool and days become shorter, to reach out to a nearby Grange and see if you can help with one of their events or drop by a meeting. You need not be a deputy or State Officer or director to do a visitation - just a member happy to see other Brothers and Sisters in their element.</w:t>
      </w:r>
    </w:p>
    <w:p w14:paraId="590FA24E" w14:textId="1BDACE75" w:rsidR="00745AFC" w:rsidRDefault="00745AFC" w:rsidP="00745AFC">
      <w:pPr>
        <w:ind w:firstLine="450"/>
        <w:rPr>
          <w:rFonts w:ascii="Arial" w:hAnsi="Arial" w:cs="Arial"/>
          <w:color w:val="000000"/>
          <w:sz w:val="23"/>
          <w:szCs w:val="23"/>
        </w:rPr>
      </w:pPr>
      <w:r w:rsidRPr="00745AFC">
        <w:rPr>
          <w:rFonts w:ascii="Arial" w:hAnsi="Arial" w:cs="Arial"/>
          <w:color w:val="000000"/>
          <w:sz w:val="23"/>
          <w:szCs w:val="23"/>
        </w:rPr>
        <w:t xml:space="preserve">If your Grange is holding a meeting or event, consider reaching out to nearby Granges or to State Officers, </w:t>
      </w:r>
      <w:r>
        <w:rPr>
          <w:rFonts w:ascii="Arial" w:hAnsi="Arial" w:cs="Arial"/>
          <w:color w:val="000000"/>
          <w:sz w:val="23"/>
          <w:szCs w:val="23"/>
        </w:rPr>
        <w:t>A</w:t>
      </w:r>
      <w:r w:rsidRPr="00745AFC">
        <w:rPr>
          <w:rFonts w:ascii="Arial" w:hAnsi="Arial" w:cs="Arial"/>
          <w:color w:val="000000"/>
          <w:sz w:val="23"/>
          <w:szCs w:val="23"/>
        </w:rPr>
        <w:t>mbassadors</w:t>
      </w:r>
      <w:r>
        <w:rPr>
          <w:rFonts w:ascii="Arial" w:hAnsi="Arial" w:cs="Arial"/>
          <w:color w:val="000000"/>
          <w:sz w:val="23"/>
          <w:szCs w:val="23"/>
        </w:rPr>
        <w:t>,</w:t>
      </w:r>
      <w:r w:rsidRPr="00745AFC">
        <w:rPr>
          <w:rFonts w:ascii="Arial" w:hAnsi="Arial" w:cs="Arial"/>
          <w:color w:val="000000"/>
          <w:sz w:val="23"/>
          <w:szCs w:val="23"/>
        </w:rPr>
        <w:t xml:space="preserve"> or others to invite them to attend. Let them know you’re interested in strengthening the fraternal bonds we all share and that they are welcome. </w:t>
      </w:r>
    </w:p>
    <w:p w14:paraId="0AB7B5A1" w14:textId="19E9FDD2" w:rsidR="00F266F9" w:rsidRDefault="00745AFC" w:rsidP="00745AFC">
      <w:pPr>
        <w:ind w:firstLine="450"/>
        <w:rPr>
          <w:rFonts w:ascii="Arial" w:hAnsi="Arial" w:cs="Arial"/>
          <w:color w:val="000000"/>
          <w:sz w:val="23"/>
          <w:szCs w:val="23"/>
        </w:rPr>
      </w:pPr>
      <w:r w:rsidRPr="00745AFC">
        <w:rPr>
          <w:rFonts w:ascii="Arial" w:hAnsi="Arial" w:cs="Arial"/>
          <w:color w:val="000000"/>
          <w:sz w:val="23"/>
          <w:szCs w:val="23"/>
        </w:rPr>
        <w:t>I’d love to hear from you if you take such a step that was not part of your normal routine.</w:t>
      </w:r>
    </w:p>
    <w:p w14:paraId="12E901A1" w14:textId="77777777" w:rsidR="00B62565" w:rsidRDefault="00B62565" w:rsidP="00B62565">
      <w:pPr>
        <w:rPr>
          <w:rFonts w:ascii="Arial" w:hAnsi="Arial" w:cs="Arial"/>
          <w:color w:val="000000"/>
          <w:sz w:val="23"/>
          <w:szCs w:val="23"/>
        </w:rPr>
      </w:pPr>
      <w:bookmarkStart w:id="15" w:name="_Register_for_the"/>
      <w:bookmarkEnd w:id="15"/>
    </w:p>
    <w:p w14:paraId="240E97D3" w14:textId="7D1E6A82" w:rsidR="0048503A" w:rsidRPr="00B62565" w:rsidRDefault="001A5A3F" w:rsidP="00B62565">
      <w:pPr>
        <w:pStyle w:val="Heading1"/>
        <w:rPr>
          <w:rFonts w:ascii="Arial" w:hAnsi="Arial" w:cs="Arial"/>
          <w:b/>
          <w:bCs/>
          <w:color w:val="000000"/>
          <w:sz w:val="28"/>
          <w:szCs w:val="28"/>
          <w:u w:val="single"/>
        </w:rPr>
      </w:pPr>
      <w:r w:rsidRPr="00B62565">
        <w:rPr>
          <w:rFonts w:ascii="Arial" w:hAnsi="Arial" w:cs="Arial"/>
          <w:b/>
          <w:bCs/>
          <w:sz w:val="28"/>
          <w:szCs w:val="28"/>
          <w:u w:val="single"/>
        </w:rPr>
        <w:t xml:space="preserve">Register for the </w:t>
      </w:r>
      <w:r w:rsidR="00EC759C" w:rsidRPr="00B62565">
        <w:rPr>
          <w:rFonts w:ascii="Arial" w:hAnsi="Arial" w:cs="Arial"/>
          <w:b/>
          <w:bCs/>
          <w:sz w:val="28"/>
          <w:szCs w:val="28"/>
          <w:u w:val="single"/>
        </w:rPr>
        <w:t>156</w:t>
      </w:r>
      <w:r w:rsidR="00EC759C" w:rsidRPr="00B62565">
        <w:rPr>
          <w:rFonts w:ascii="Arial" w:hAnsi="Arial" w:cs="Arial"/>
          <w:b/>
          <w:bCs/>
          <w:sz w:val="28"/>
          <w:szCs w:val="28"/>
          <w:u w:val="single"/>
          <w:vertAlign w:val="superscript"/>
        </w:rPr>
        <w:t>th</w:t>
      </w:r>
      <w:r w:rsidR="00EC759C" w:rsidRPr="00B62565">
        <w:rPr>
          <w:rFonts w:ascii="Arial" w:hAnsi="Arial" w:cs="Arial"/>
          <w:b/>
          <w:bCs/>
          <w:sz w:val="28"/>
          <w:szCs w:val="28"/>
          <w:u w:val="single"/>
        </w:rPr>
        <w:t xml:space="preserve"> Annual </w:t>
      </w:r>
      <w:r w:rsidR="000F1FF8" w:rsidRPr="00B62565">
        <w:rPr>
          <w:rFonts w:ascii="Arial" w:hAnsi="Arial" w:cs="Arial"/>
          <w:b/>
          <w:bCs/>
          <w:sz w:val="28"/>
          <w:szCs w:val="28"/>
          <w:u w:val="single"/>
        </w:rPr>
        <w:t>Convention</w:t>
      </w:r>
    </w:p>
    <w:p w14:paraId="7267DA61" w14:textId="41BA56E2" w:rsidR="0048503A" w:rsidRPr="00134F87" w:rsidRDefault="0048503A" w:rsidP="001B4446">
      <w:pPr>
        <w:rPr>
          <w:rFonts w:ascii="Arial" w:hAnsi="Arial" w:cs="Arial"/>
          <w:i/>
          <w:iCs/>
          <w:sz w:val="22"/>
          <w:szCs w:val="22"/>
        </w:rPr>
      </w:pPr>
      <w:r w:rsidRPr="00134F87">
        <w:rPr>
          <w:rFonts w:ascii="Arial" w:hAnsi="Arial" w:cs="Arial"/>
          <w:i/>
          <w:iCs/>
          <w:sz w:val="22"/>
          <w:szCs w:val="22"/>
        </w:rPr>
        <w:t xml:space="preserve">By </w:t>
      </w:r>
      <w:hyperlink r:id="rId17" w:history="1">
        <w:r w:rsidR="00B32627" w:rsidRPr="00134F87">
          <w:rPr>
            <w:rStyle w:val="Hyperlink"/>
            <w:rFonts w:ascii="Arial" w:hAnsi="Arial" w:cs="Arial"/>
            <w:i/>
            <w:iCs/>
            <w:sz w:val="22"/>
            <w:szCs w:val="22"/>
          </w:rPr>
          <w:t>Samantha Wilkins</w:t>
        </w:r>
      </w:hyperlink>
      <w:r w:rsidRPr="00134F87">
        <w:rPr>
          <w:rFonts w:ascii="Arial" w:hAnsi="Arial" w:cs="Arial"/>
          <w:i/>
          <w:iCs/>
          <w:sz w:val="22"/>
          <w:szCs w:val="22"/>
        </w:rPr>
        <w:t xml:space="preserve">, </w:t>
      </w:r>
      <w:r w:rsidR="000F1FF8" w:rsidRPr="00134F87">
        <w:rPr>
          <w:rFonts w:ascii="Arial" w:hAnsi="Arial" w:cs="Arial"/>
          <w:i/>
          <w:iCs/>
          <w:sz w:val="22"/>
          <w:szCs w:val="22"/>
        </w:rPr>
        <w:t>National Grange Operations Coordinator</w:t>
      </w:r>
    </w:p>
    <w:p w14:paraId="7A4B0749" w14:textId="1F6E67DC" w:rsidR="000B6096" w:rsidRDefault="000B6096" w:rsidP="001B4446">
      <w:pPr>
        <w:ind w:firstLine="720"/>
        <w:rPr>
          <w:rFonts w:ascii="Arial" w:hAnsi="Arial" w:cs="Arial"/>
          <w:sz w:val="23"/>
          <w:szCs w:val="23"/>
        </w:rPr>
      </w:pPr>
    </w:p>
    <w:p w14:paraId="22745B32" w14:textId="04C83FB7" w:rsidR="000B6096" w:rsidRPr="000B6096" w:rsidRDefault="000B6096" w:rsidP="000B6096">
      <w:pPr>
        <w:jc w:val="center"/>
        <w:rPr>
          <w:rFonts w:ascii="Arial" w:hAnsi="Arial" w:cs="Arial"/>
          <w:b/>
          <w:bCs/>
          <w:color w:val="FF0000"/>
          <w:sz w:val="23"/>
          <w:szCs w:val="23"/>
        </w:rPr>
      </w:pPr>
      <w:r w:rsidRPr="000B6096">
        <w:rPr>
          <w:rFonts w:ascii="Arial" w:hAnsi="Arial" w:cs="Arial"/>
          <w:b/>
          <w:bCs/>
          <w:color w:val="FF0000"/>
          <w:sz w:val="23"/>
          <w:szCs w:val="23"/>
        </w:rPr>
        <w:t>Two weeks until the Early Bird Deadline!</w:t>
      </w:r>
    </w:p>
    <w:p w14:paraId="5DB5D739" w14:textId="10789DB4" w:rsidR="0048503A" w:rsidRDefault="000B6096" w:rsidP="001B4446">
      <w:pPr>
        <w:ind w:firstLine="720"/>
        <w:rPr>
          <w:rFonts w:ascii="Arial" w:hAnsi="Arial" w:cs="Arial"/>
          <w:sz w:val="23"/>
          <w:szCs w:val="23"/>
        </w:rPr>
      </w:pPr>
      <w:r>
        <w:rPr>
          <w:rFonts w:ascii="Arial" w:hAnsi="Arial" w:cs="Arial"/>
          <w:noProof/>
          <w:sz w:val="23"/>
          <w:szCs w:val="23"/>
        </w:rPr>
        <w:drawing>
          <wp:anchor distT="0" distB="0" distL="114300" distR="114300" simplePos="0" relativeHeight="251714560" behindDoc="0" locked="0" layoutInCell="1" allowOverlap="1" wp14:anchorId="729B14E7" wp14:editId="0F4C97C3">
            <wp:simplePos x="0" y="0"/>
            <wp:positionH relativeFrom="column">
              <wp:posOffset>-156210</wp:posOffset>
            </wp:positionH>
            <wp:positionV relativeFrom="paragraph">
              <wp:posOffset>144145</wp:posOffset>
            </wp:positionV>
            <wp:extent cx="1428115" cy="1429385"/>
            <wp:effectExtent l="0" t="0" r="0" b="5715"/>
            <wp:wrapSquare wrapText="bothSides"/>
            <wp:docPr id="14" name="Picture 14" descr="A picture containing text, qu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 queen&#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28115" cy="1429385"/>
                    </a:xfrm>
                    <a:prstGeom prst="rect">
                      <a:avLst/>
                    </a:prstGeom>
                  </pic:spPr>
                </pic:pic>
              </a:graphicData>
            </a:graphic>
            <wp14:sizeRelH relativeFrom="page">
              <wp14:pctWidth>0</wp14:pctWidth>
            </wp14:sizeRelH>
            <wp14:sizeRelV relativeFrom="page">
              <wp14:pctHeight>0</wp14:pctHeight>
            </wp14:sizeRelV>
          </wp:anchor>
        </w:drawing>
      </w:r>
    </w:p>
    <w:p w14:paraId="7AD0206F" w14:textId="05044B22" w:rsidR="002121EA" w:rsidRPr="00822D81" w:rsidRDefault="002121EA" w:rsidP="00835039">
      <w:pPr>
        <w:ind w:firstLine="720"/>
        <w:jc w:val="both"/>
        <w:rPr>
          <w:rFonts w:ascii="Arial" w:hAnsi="Arial" w:cs="Arial"/>
          <w:sz w:val="22"/>
          <w:szCs w:val="22"/>
        </w:rPr>
      </w:pPr>
      <w:r w:rsidRPr="00822D81">
        <w:rPr>
          <w:rFonts w:ascii="Arial" w:hAnsi="Arial" w:cs="Arial"/>
          <w:sz w:val="22"/>
          <w:szCs w:val="22"/>
        </w:rPr>
        <w:t>The Western Host region is excited to invite Grangers and friends from across the country to the Silver State! We are jus</w:t>
      </w:r>
      <w:r w:rsidR="00555C8C" w:rsidRPr="00822D81">
        <w:rPr>
          <w:rFonts w:ascii="Arial" w:hAnsi="Arial" w:cs="Arial"/>
          <w:sz w:val="22"/>
          <w:szCs w:val="22"/>
        </w:rPr>
        <w:t xml:space="preserve">t </w:t>
      </w:r>
      <w:r w:rsidR="00822D81">
        <w:rPr>
          <w:rFonts w:ascii="Arial" w:hAnsi="Arial" w:cs="Arial"/>
          <w:sz w:val="22"/>
          <w:szCs w:val="22"/>
        </w:rPr>
        <w:t>a few months</w:t>
      </w:r>
      <w:r w:rsidRPr="00822D81">
        <w:rPr>
          <w:rFonts w:ascii="Arial" w:hAnsi="Arial" w:cs="Arial"/>
          <w:sz w:val="22"/>
          <w:szCs w:val="22"/>
        </w:rPr>
        <w:t xml:space="preserve"> away from the opening of the 156th </w:t>
      </w:r>
      <w:r w:rsidR="00555C8C" w:rsidRPr="00822D81">
        <w:rPr>
          <w:rFonts w:ascii="Arial" w:hAnsi="Arial" w:cs="Arial"/>
          <w:sz w:val="22"/>
          <w:szCs w:val="22"/>
        </w:rPr>
        <w:t xml:space="preserve">Annual </w:t>
      </w:r>
      <w:r w:rsidRPr="00822D81">
        <w:rPr>
          <w:rFonts w:ascii="Arial" w:hAnsi="Arial" w:cs="Arial"/>
          <w:sz w:val="22"/>
          <w:szCs w:val="22"/>
        </w:rPr>
        <w:t>National Grange Convention, to be held in Reno</w:t>
      </w:r>
      <w:r w:rsidR="00613536" w:rsidRPr="00822D81">
        <w:rPr>
          <w:rFonts w:ascii="Arial" w:hAnsi="Arial" w:cs="Arial"/>
          <w:sz w:val="22"/>
          <w:szCs w:val="22"/>
        </w:rPr>
        <w:t>-</w:t>
      </w:r>
      <w:r w:rsidRPr="00822D81">
        <w:rPr>
          <w:rFonts w:ascii="Arial" w:hAnsi="Arial" w:cs="Arial"/>
          <w:sz w:val="22"/>
          <w:szCs w:val="22"/>
        </w:rPr>
        <w:t>Sparks, Nevada from November 15 through 19, 2022.</w:t>
      </w:r>
    </w:p>
    <w:p w14:paraId="5C2259AF" w14:textId="1A7F75F3"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This year</w:t>
      </w:r>
      <w:r>
        <w:rPr>
          <w:rFonts w:ascii="Arial" w:hAnsi="Arial" w:cs="Arial"/>
          <w:color w:val="000000"/>
          <w:sz w:val="22"/>
          <w:szCs w:val="22"/>
        </w:rPr>
        <w:t>,</w:t>
      </w:r>
      <w:r w:rsidRPr="00822D81">
        <w:rPr>
          <w:rFonts w:ascii="Arial" w:hAnsi="Arial" w:cs="Arial"/>
          <w:color w:val="000000"/>
          <w:sz w:val="22"/>
          <w:szCs w:val="22"/>
        </w:rPr>
        <w:t xml:space="preserve"> you can expect to see some new things happening around </w:t>
      </w:r>
      <w:r>
        <w:rPr>
          <w:rFonts w:ascii="Arial" w:hAnsi="Arial" w:cs="Arial"/>
          <w:color w:val="000000"/>
          <w:sz w:val="22"/>
          <w:szCs w:val="22"/>
        </w:rPr>
        <w:t xml:space="preserve">the </w:t>
      </w:r>
      <w:r w:rsidRPr="00822D81">
        <w:rPr>
          <w:rFonts w:ascii="Arial" w:hAnsi="Arial" w:cs="Arial"/>
          <w:color w:val="000000"/>
          <w:sz w:val="22"/>
          <w:szCs w:val="22"/>
        </w:rPr>
        <w:t xml:space="preserve">convention. Participants in the Nevada Grange Youth Fair Program will have activities and interactive displays showcasing </w:t>
      </w:r>
      <w:r>
        <w:rPr>
          <w:rFonts w:ascii="Arial" w:hAnsi="Arial" w:cs="Arial"/>
          <w:color w:val="000000"/>
          <w:sz w:val="22"/>
          <w:szCs w:val="22"/>
        </w:rPr>
        <w:t xml:space="preserve">their projects completed in the </w:t>
      </w:r>
      <w:r w:rsidRPr="00822D81">
        <w:rPr>
          <w:rFonts w:ascii="Arial" w:hAnsi="Arial" w:cs="Arial"/>
          <w:color w:val="000000"/>
          <w:sz w:val="22"/>
          <w:szCs w:val="22"/>
        </w:rPr>
        <w:t xml:space="preserve">youth fair program. Throughout </w:t>
      </w:r>
      <w:r w:rsidR="000B5966">
        <w:rPr>
          <w:rFonts w:ascii="Arial" w:hAnsi="Arial" w:cs="Arial"/>
          <w:color w:val="000000"/>
          <w:sz w:val="22"/>
          <w:szCs w:val="22"/>
        </w:rPr>
        <w:t>the</w:t>
      </w:r>
      <w:r w:rsidRPr="00822D81">
        <w:rPr>
          <w:rFonts w:ascii="Arial" w:hAnsi="Arial" w:cs="Arial"/>
          <w:color w:val="000000"/>
          <w:sz w:val="22"/>
          <w:szCs w:val="22"/>
        </w:rPr>
        <w:t xml:space="preserve"> </w:t>
      </w:r>
      <w:r>
        <w:rPr>
          <w:rFonts w:ascii="Arial" w:hAnsi="Arial" w:cs="Arial"/>
          <w:color w:val="000000"/>
          <w:sz w:val="22"/>
          <w:szCs w:val="22"/>
        </w:rPr>
        <w:t>C</w:t>
      </w:r>
      <w:r w:rsidRPr="00822D81">
        <w:rPr>
          <w:rFonts w:ascii="Arial" w:hAnsi="Arial" w:cs="Arial"/>
          <w:color w:val="000000"/>
          <w:sz w:val="22"/>
          <w:szCs w:val="22"/>
        </w:rPr>
        <w:t>onvention, they will be presenting their projects and talking to attendees about the benefits of the program.</w:t>
      </w:r>
    </w:p>
    <w:p w14:paraId="2CD771B5" w14:textId="6A836518"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 xml:space="preserve">You can also expect to hear from some amazing guest speakers on topics such as mental health awareness and substance abuse. Attendees will also </w:t>
      </w:r>
      <w:proofErr w:type="gramStart"/>
      <w:r w:rsidRPr="00822D81">
        <w:rPr>
          <w:rFonts w:ascii="Arial" w:hAnsi="Arial" w:cs="Arial"/>
          <w:color w:val="000000"/>
          <w:sz w:val="22"/>
          <w:szCs w:val="22"/>
        </w:rPr>
        <w:t>have the opportunity to</w:t>
      </w:r>
      <w:proofErr w:type="gramEnd"/>
      <w:r w:rsidRPr="00822D81">
        <w:rPr>
          <w:rFonts w:ascii="Arial" w:hAnsi="Arial" w:cs="Arial"/>
          <w:color w:val="000000"/>
          <w:sz w:val="22"/>
          <w:szCs w:val="22"/>
        </w:rPr>
        <w:t xml:space="preserve"> receive certification in dispensing Narcan, a </w:t>
      </w:r>
      <w:r>
        <w:rPr>
          <w:rFonts w:ascii="Arial" w:hAnsi="Arial" w:cs="Arial"/>
          <w:color w:val="000000"/>
          <w:sz w:val="22"/>
          <w:szCs w:val="22"/>
        </w:rPr>
        <w:t>life-saving</w:t>
      </w:r>
      <w:r w:rsidRPr="00822D81">
        <w:rPr>
          <w:rFonts w:ascii="Arial" w:hAnsi="Arial" w:cs="Arial"/>
          <w:color w:val="000000"/>
          <w:sz w:val="22"/>
          <w:szCs w:val="22"/>
        </w:rPr>
        <w:t xml:space="preserve"> medication that can treat a narcotic overdose in an emergency situation.  </w:t>
      </w:r>
    </w:p>
    <w:p w14:paraId="6031EC24" w14:textId="254AEA11"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 xml:space="preserve">You also do not want to miss out on the opportunity to get an ‘experience pass.’ This year instead of going </w:t>
      </w:r>
      <w:r w:rsidR="00F35FA9">
        <w:rPr>
          <w:rFonts w:ascii="Arial" w:hAnsi="Arial" w:cs="Arial"/>
          <w:color w:val="000000"/>
          <w:sz w:val="22"/>
          <w:szCs w:val="22"/>
        </w:rPr>
        <w:t>off-site</w:t>
      </w:r>
      <w:r w:rsidRPr="00822D81">
        <w:rPr>
          <w:rFonts w:ascii="Arial" w:hAnsi="Arial" w:cs="Arial"/>
          <w:color w:val="000000"/>
          <w:sz w:val="22"/>
          <w:szCs w:val="22"/>
        </w:rPr>
        <w:t xml:space="preserve"> for a tour we are bringing a taste of the region to you. Members who </w:t>
      </w:r>
      <w:r w:rsidRPr="00822D81">
        <w:rPr>
          <w:rFonts w:ascii="Arial" w:hAnsi="Arial" w:cs="Arial"/>
          <w:color w:val="000000"/>
          <w:sz w:val="22"/>
          <w:szCs w:val="22"/>
        </w:rPr>
        <w:lastRenderedPageBreak/>
        <w:t>register for an experience pass will have the opportunity to participate in two days full of hands-on activities from painting barn quilts, cultural dancing, mining, and much more.</w:t>
      </w:r>
    </w:p>
    <w:p w14:paraId="2C4BA1BF" w14:textId="1379FF0D" w:rsidR="002121EA" w:rsidRPr="00822D81" w:rsidRDefault="002121EA" w:rsidP="00835039">
      <w:pPr>
        <w:ind w:firstLine="720"/>
        <w:jc w:val="both"/>
        <w:rPr>
          <w:rFonts w:ascii="Arial" w:hAnsi="Arial" w:cs="Arial"/>
          <w:sz w:val="22"/>
          <w:szCs w:val="22"/>
        </w:rPr>
      </w:pPr>
      <w:r w:rsidRPr="00822D81">
        <w:rPr>
          <w:rFonts w:ascii="Arial" w:hAnsi="Arial" w:cs="Arial"/>
          <w:sz w:val="22"/>
          <w:szCs w:val="22"/>
        </w:rPr>
        <w:t xml:space="preserve">Don’t take too long to decide; catch the </w:t>
      </w:r>
      <w:r w:rsidRPr="00822D81">
        <w:rPr>
          <w:rFonts w:ascii="Arial" w:hAnsi="Arial" w:cs="Arial"/>
          <w:b/>
          <w:bCs/>
          <w:sz w:val="22"/>
          <w:szCs w:val="22"/>
        </w:rPr>
        <w:t>early bird registration</w:t>
      </w:r>
      <w:r w:rsidRPr="00822D81">
        <w:rPr>
          <w:rFonts w:ascii="Arial" w:hAnsi="Arial" w:cs="Arial"/>
          <w:sz w:val="22"/>
          <w:szCs w:val="22"/>
        </w:rPr>
        <w:t xml:space="preserve"> and make plans to attend today by registering for the National Grange Convention at </w:t>
      </w:r>
      <w:r w:rsidR="00613536" w:rsidRPr="00822D81">
        <w:rPr>
          <w:rFonts w:ascii="Arial" w:hAnsi="Arial" w:cs="Arial"/>
          <w:sz w:val="22"/>
          <w:szCs w:val="22"/>
        </w:rPr>
        <w:t xml:space="preserve">this link: </w:t>
      </w:r>
      <w:hyperlink r:id="rId19" w:history="1">
        <w:r w:rsidRPr="00822D81">
          <w:rPr>
            <w:rStyle w:val="Hyperlink"/>
            <w:rFonts w:ascii="Arial" w:hAnsi="Arial" w:cs="Arial"/>
            <w:sz w:val="22"/>
            <w:szCs w:val="22"/>
          </w:rPr>
          <w:t>156th Annual National Grange Convention - The National Grange</w:t>
        </w:r>
        <w:r w:rsidR="00613536" w:rsidRPr="00822D81">
          <w:rPr>
            <w:rStyle w:val="Hyperlink"/>
            <w:rFonts w:ascii="Arial" w:hAnsi="Arial" w:cs="Arial"/>
            <w:sz w:val="22"/>
            <w:szCs w:val="22"/>
          </w:rPr>
          <w:t>.</w:t>
        </w:r>
      </w:hyperlink>
    </w:p>
    <w:p w14:paraId="0B2D2425" w14:textId="2092C6D5" w:rsidR="00410EA1" w:rsidRPr="00475C12" w:rsidRDefault="00410EA1" w:rsidP="001B4446">
      <w:pPr>
        <w:rPr>
          <w:rFonts w:ascii="Arial" w:hAnsi="Arial" w:cs="Arial"/>
          <w:b/>
          <w:bCs/>
          <w:sz w:val="22"/>
          <w:szCs w:val="22"/>
        </w:rPr>
      </w:pPr>
    </w:p>
    <w:p w14:paraId="5ADF9D52" w14:textId="55353CBC" w:rsidR="002121EA" w:rsidRPr="00F35FA9" w:rsidRDefault="002121EA" w:rsidP="001B4446">
      <w:pPr>
        <w:rPr>
          <w:rFonts w:ascii="Arial" w:hAnsi="Arial" w:cs="Arial"/>
          <w:sz w:val="22"/>
          <w:szCs w:val="22"/>
        </w:rPr>
      </w:pPr>
      <w:r w:rsidRPr="00475C12">
        <w:rPr>
          <w:rFonts w:ascii="Arial" w:hAnsi="Arial" w:cs="Arial"/>
          <w:b/>
          <w:bCs/>
          <w:sz w:val="22"/>
          <w:szCs w:val="22"/>
        </w:rPr>
        <w:t>Early Bird Registration</w:t>
      </w:r>
      <w:r w:rsidR="00613536" w:rsidRPr="00475C12">
        <w:rPr>
          <w:rFonts w:ascii="Arial" w:hAnsi="Arial" w:cs="Arial"/>
          <w:sz w:val="22"/>
          <w:szCs w:val="22"/>
        </w:rPr>
        <w:t xml:space="preserve"> </w:t>
      </w:r>
      <w:r w:rsidRPr="00475C12">
        <w:rPr>
          <w:rFonts w:ascii="Arial" w:hAnsi="Arial" w:cs="Arial"/>
          <w:sz w:val="22"/>
          <w:szCs w:val="22"/>
        </w:rPr>
        <w:t>-</w:t>
      </w:r>
      <w:r w:rsidR="00613536" w:rsidRPr="00475C12">
        <w:rPr>
          <w:rFonts w:ascii="Arial" w:hAnsi="Arial" w:cs="Arial"/>
          <w:sz w:val="22"/>
          <w:szCs w:val="22"/>
        </w:rPr>
        <w:t xml:space="preserve"> </w:t>
      </w:r>
      <w:r w:rsidRPr="00475C12">
        <w:rPr>
          <w:rFonts w:ascii="Arial" w:hAnsi="Arial" w:cs="Arial"/>
          <w:sz w:val="22"/>
          <w:szCs w:val="22"/>
        </w:rPr>
        <w:t xml:space="preserve">$32 is open until </w:t>
      </w:r>
      <w:r w:rsidRPr="00F35FA9">
        <w:rPr>
          <w:rFonts w:ascii="Arial" w:hAnsi="Arial" w:cs="Arial"/>
          <w:sz w:val="22"/>
          <w:szCs w:val="22"/>
          <w:u w:val="single"/>
        </w:rPr>
        <w:t>9/9/2022</w:t>
      </w:r>
      <w:r w:rsidR="00F35FA9">
        <w:rPr>
          <w:rFonts w:ascii="Arial" w:hAnsi="Arial" w:cs="Arial"/>
          <w:sz w:val="22"/>
          <w:szCs w:val="22"/>
        </w:rPr>
        <w:t xml:space="preserve"> (</w:t>
      </w:r>
      <w:r w:rsidR="003B5DB4">
        <w:rPr>
          <w:rFonts w:ascii="Arial" w:hAnsi="Arial" w:cs="Arial"/>
          <w:sz w:val="22"/>
          <w:szCs w:val="22"/>
        </w:rPr>
        <w:t>less than</w:t>
      </w:r>
      <w:r w:rsidR="00F35FA9">
        <w:rPr>
          <w:rFonts w:ascii="Arial" w:hAnsi="Arial" w:cs="Arial"/>
          <w:sz w:val="22"/>
          <w:szCs w:val="22"/>
        </w:rPr>
        <w:t xml:space="preserve"> one month away!)</w:t>
      </w:r>
    </w:p>
    <w:p w14:paraId="4FA348A7" w14:textId="73723B95" w:rsidR="002121EA" w:rsidRPr="00475C12" w:rsidRDefault="002121EA" w:rsidP="001B4446">
      <w:pPr>
        <w:rPr>
          <w:rFonts w:ascii="Arial" w:hAnsi="Arial" w:cs="Arial"/>
          <w:sz w:val="22"/>
          <w:szCs w:val="22"/>
        </w:rPr>
      </w:pPr>
      <w:r w:rsidRPr="00475C12">
        <w:rPr>
          <w:rFonts w:ascii="Arial" w:hAnsi="Arial" w:cs="Arial"/>
          <w:b/>
          <w:bCs/>
          <w:sz w:val="22"/>
          <w:szCs w:val="22"/>
        </w:rPr>
        <w:t>General Registration</w:t>
      </w:r>
      <w:r w:rsidR="00613536" w:rsidRPr="00475C12">
        <w:rPr>
          <w:rFonts w:ascii="Arial" w:hAnsi="Arial" w:cs="Arial"/>
          <w:sz w:val="22"/>
          <w:szCs w:val="22"/>
        </w:rPr>
        <w:t xml:space="preserve"> </w:t>
      </w:r>
      <w:r w:rsidRPr="00475C12">
        <w:rPr>
          <w:rFonts w:ascii="Arial" w:hAnsi="Arial" w:cs="Arial"/>
          <w:sz w:val="22"/>
          <w:szCs w:val="22"/>
        </w:rPr>
        <w:t>- $37 is open until 10/19/22</w:t>
      </w:r>
    </w:p>
    <w:p w14:paraId="4626FDCB" w14:textId="584B215C" w:rsidR="002121EA" w:rsidRPr="00475C12" w:rsidRDefault="002121EA" w:rsidP="001B4446">
      <w:pPr>
        <w:rPr>
          <w:rFonts w:ascii="Arial" w:hAnsi="Arial" w:cs="Arial"/>
          <w:sz w:val="22"/>
          <w:szCs w:val="22"/>
        </w:rPr>
      </w:pPr>
      <w:r w:rsidRPr="00475C12">
        <w:rPr>
          <w:rFonts w:ascii="Arial" w:hAnsi="Arial" w:cs="Arial"/>
          <w:b/>
          <w:bCs/>
          <w:sz w:val="22"/>
          <w:szCs w:val="22"/>
        </w:rPr>
        <w:t>Late Registration</w:t>
      </w:r>
      <w:r w:rsidR="00613536" w:rsidRPr="00475C12">
        <w:rPr>
          <w:rFonts w:ascii="Arial" w:hAnsi="Arial" w:cs="Arial"/>
          <w:sz w:val="22"/>
          <w:szCs w:val="22"/>
        </w:rPr>
        <w:t xml:space="preserve"> </w:t>
      </w:r>
      <w:r w:rsidRPr="00475C12">
        <w:rPr>
          <w:rFonts w:ascii="Arial" w:hAnsi="Arial" w:cs="Arial"/>
          <w:sz w:val="22"/>
          <w:szCs w:val="22"/>
        </w:rPr>
        <w:t>-</w:t>
      </w:r>
      <w:r w:rsidR="00613536" w:rsidRPr="00475C12">
        <w:rPr>
          <w:rFonts w:ascii="Arial" w:hAnsi="Arial" w:cs="Arial"/>
          <w:sz w:val="22"/>
          <w:szCs w:val="22"/>
        </w:rPr>
        <w:t xml:space="preserve"> </w:t>
      </w:r>
      <w:r w:rsidRPr="00475C12">
        <w:rPr>
          <w:rFonts w:ascii="Arial" w:hAnsi="Arial" w:cs="Arial"/>
          <w:sz w:val="22"/>
          <w:szCs w:val="22"/>
        </w:rPr>
        <w:t>$42</w:t>
      </w:r>
      <w:r w:rsidR="00613536" w:rsidRPr="00475C12">
        <w:rPr>
          <w:rFonts w:ascii="Arial" w:hAnsi="Arial" w:cs="Arial"/>
          <w:sz w:val="22"/>
          <w:szCs w:val="22"/>
        </w:rPr>
        <w:t xml:space="preserve"> </w:t>
      </w:r>
      <w:r w:rsidRPr="00475C12">
        <w:rPr>
          <w:rFonts w:ascii="Arial" w:hAnsi="Arial" w:cs="Arial"/>
          <w:sz w:val="22"/>
          <w:szCs w:val="22"/>
        </w:rPr>
        <w:t xml:space="preserve">closes for meal options </w:t>
      </w:r>
      <w:r w:rsidR="00613536" w:rsidRPr="00475C12">
        <w:rPr>
          <w:rFonts w:ascii="Arial" w:hAnsi="Arial" w:cs="Arial"/>
          <w:sz w:val="22"/>
          <w:szCs w:val="22"/>
        </w:rPr>
        <w:t xml:space="preserve">on </w:t>
      </w:r>
      <w:r w:rsidRPr="00475C12">
        <w:rPr>
          <w:rFonts w:ascii="Arial" w:hAnsi="Arial" w:cs="Arial"/>
          <w:sz w:val="22"/>
          <w:szCs w:val="22"/>
        </w:rPr>
        <w:t>11/1/22</w:t>
      </w:r>
    </w:p>
    <w:p w14:paraId="2FC9C674" w14:textId="32E205CA" w:rsidR="002E311C" w:rsidRDefault="002121EA" w:rsidP="001B4446">
      <w:pPr>
        <w:rPr>
          <w:rFonts w:ascii="Arial" w:hAnsi="Arial" w:cs="Arial"/>
          <w:i/>
          <w:iCs/>
          <w:sz w:val="22"/>
          <w:szCs w:val="22"/>
        </w:rPr>
      </w:pPr>
      <w:r w:rsidRPr="00475C12">
        <w:rPr>
          <w:rFonts w:ascii="Arial" w:hAnsi="Arial" w:cs="Arial"/>
          <w:b/>
          <w:bCs/>
          <w:sz w:val="22"/>
          <w:szCs w:val="22"/>
        </w:rPr>
        <w:t>Registration on Site</w:t>
      </w:r>
      <w:r w:rsidR="00613536" w:rsidRPr="00475C12">
        <w:rPr>
          <w:rFonts w:ascii="Arial" w:hAnsi="Arial" w:cs="Arial"/>
          <w:sz w:val="22"/>
          <w:szCs w:val="22"/>
        </w:rPr>
        <w:t xml:space="preserve"> </w:t>
      </w:r>
      <w:r w:rsidRPr="00475C12">
        <w:rPr>
          <w:rFonts w:ascii="Arial" w:hAnsi="Arial" w:cs="Arial"/>
          <w:sz w:val="22"/>
          <w:szCs w:val="22"/>
        </w:rPr>
        <w:t xml:space="preserve">- will be available at the late registration cost, </w:t>
      </w:r>
      <w:r w:rsidRPr="00475C12">
        <w:rPr>
          <w:rFonts w:ascii="Arial" w:hAnsi="Arial" w:cs="Arial"/>
          <w:i/>
          <w:iCs/>
          <w:sz w:val="22"/>
          <w:szCs w:val="22"/>
        </w:rPr>
        <w:t>however, you will not be able to obtain tickets to any meals</w:t>
      </w:r>
    </w:p>
    <w:p w14:paraId="22E1D11D" w14:textId="6BAD4C7A" w:rsidR="00D61745" w:rsidRPr="002E6841" w:rsidRDefault="002E6841" w:rsidP="002E6841">
      <w:pPr>
        <w:pStyle w:val="Heading1"/>
        <w:rPr>
          <w:rFonts w:ascii="Arial" w:hAnsi="Arial" w:cs="Arial"/>
          <w:b/>
          <w:bCs/>
          <w:sz w:val="28"/>
          <w:szCs w:val="28"/>
          <w:u w:val="single"/>
        </w:rPr>
      </w:pPr>
      <w:bookmarkStart w:id="16" w:name="_Western_Region_Poker"/>
      <w:bookmarkEnd w:id="16"/>
      <w:r w:rsidRPr="002E6841">
        <w:rPr>
          <w:rFonts w:ascii="Arial" w:hAnsi="Arial" w:cs="Arial"/>
          <w:noProof/>
          <w:sz w:val="23"/>
          <w:szCs w:val="23"/>
        </w:rPr>
        <w:drawing>
          <wp:anchor distT="0" distB="0" distL="114300" distR="114300" simplePos="0" relativeHeight="251743232" behindDoc="1" locked="0" layoutInCell="1" allowOverlap="1" wp14:anchorId="4F255B12" wp14:editId="4A392CE8">
            <wp:simplePos x="0" y="0"/>
            <wp:positionH relativeFrom="column">
              <wp:posOffset>4583651</wp:posOffset>
            </wp:positionH>
            <wp:positionV relativeFrom="paragraph">
              <wp:posOffset>164465</wp:posOffset>
            </wp:positionV>
            <wp:extent cx="1699260" cy="2103120"/>
            <wp:effectExtent l="0" t="0" r="2540" b="5080"/>
            <wp:wrapTight wrapText="bothSides">
              <wp:wrapPolygon edited="0">
                <wp:start x="0" y="0"/>
                <wp:lineTo x="0" y="21522"/>
                <wp:lineTo x="21471" y="21522"/>
                <wp:lineTo x="21471"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20" cstate="print">
                      <a:extLst>
                        <a:ext uri="{28A0092B-C50C-407E-A947-70E740481C1C}">
                          <a14:useLocalDpi xmlns:a14="http://schemas.microsoft.com/office/drawing/2010/main" val="0"/>
                        </a:ext>
                      </a:extLst>
                    </a:blip>
                    <a:srcRect l="9451" r="9710"/>
                    <a:stretch/>
                  </pic:blipFill>
                  <pic:spPr bwMode="auto">
                    <a:xfrm>
                      <a:off x="0" y="0"/>
                      <a:ext cx="1699260" cy="21031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61745" w:rsidRPr="002E6841">
        <w:rPr>
          <w:rFonts w:ascii="Arial" w:hAnsi="Arial" w:cs="Arial"/>
          <w:b/>
          <w:bCs/>
          <w:sz w:val="28"/>
          <w:szCs w:val="28"/>
          <w:u w:val="single"/>
        </w:rPr>
        <w:t>Western Region</w:t>
      </w:r>
      <w:r w:rsidR="005B0FF6" w:rsidRPr="002E6841">
        <w:rPr>
          <w:rFonts w:ascii="Arial" w:hAnsi="Arial" w:cs="Arial"/>
          <w:b/>
          <w:bCs/>
          <w:sz w:val="28"/>
          <w:szCs w:val="28"/>
          <w:u w:val="single"/>
        </w:rPr>
        <w:t xml:space="preserve"> Poker Chip</w:t>
      </w:r>
      <w:r w:rsidR="00D61745" w:rsidRPr="002E6841">
        <w:rPr>
          <w:rFonts w:ascii="Arial" w:hAnsi="Arial" w:cs="Arial"/>
          <w:b/>
          <w:bCs/>
          <w:sz w:val="28"/>
          <w:szCs w:val="28"/>
          <w:u w:val="single"/>
        </w:rPr>
        <w:t xml:space="preserve"> Fundraiser</w:t>
      </w:r>
    </w:p>
    <w:p w14:paraId="5712CB91" w14:textId="3E1BA702" w:rsidR="002E6841" w:rsidRDefault="002E6841" w:rsidP="001B4446">
      <w:pPr>
        <w:rPr>
          <w:rFonts w:ascii="Arial" w:hAnsi="Arial" w:cs="Arial"/>
          <w:sz w:val="23"/>
          <w:szCs w:val="23"/>
        </w:rPr>
      </w:pPr>
    </w:p>
    <w:p w14:paraId="69C13083" w14:textId="05DC854D" w:rsidR="002E6841" w:rsidRPr="00D15AFB" w:rsidRDefault="00D61745" w:rsidP="002E6841">
      <w:pPr>
        <w:ind w:firstLine="720"/>
        <w:rPr>
          <w:rFonts w:ascii="Arial" w:hAnsi="Arial" w:cs="Arial"/>
          <w:sz w:val="22"/>
          <w:szCs w:val="22"/>
        </w:rPr>
      </w:pPr>
      <w:r w:rsidRPr="00D15AFB">
        <w:rPr>
          <w:rFonts w:ascii="Arial" w:hAnsi="Arial" w:cs="Arial"/>
          <w:sz w:val="22"/>
          <w:szCs w:val="22"/>
        </w:rPr>
        <w:t xml:space="preserve">With </w:t>
      </w:r>
      <w:r w:rsidR="005B0FF6" w:rsidRPr="00D15AFB">
        <w:rPr>
          <w:rFonts w:ascii="Arial" w:hAnsi="Arial" w:cs="Arial"/>
          <w:sz w:val="22"/>
          <w:szCs w:val="22"/>
        </w:rPr>
        <w:t xml:space="preserve">Nevada </w:t>
      </w:r>
      <w:r w:rsidRPr="00D15AFB">
        <w:rPr>
          <w:rFonts w:ascii="Arial" w:hAnsi="Arial" w:cs="Arial"/>
          <w:sz w:val="22"/>
          <w:szCs w:val="22"/>
        </w:rPr>
        <w:t>in mind, the Western Host Region is holding a “poker chip” fundraiser!</w:t>
      </w:r>
      <w:r w:rsidR="005B0FF6" w:rsidRPr="00D15AFB">
        <w:rPr>
          <w:rFonts w:ascii="Arial" w:hAnsi="Arial" w:cs="Arial"/>
          <w:sz w:val="22"/>
          <w:szCs w:val="22"/>
        </w:rPr>
        <w:t xml:space="preserve"> With a limited number available (only 500!), you can take a chance by purchasing a chip, which will be used to draw for door prizes and other goodies during the convention. Whether or not you’re able to attend the convention, you could still be a winner!</w:t>
      </w:r>
    </w:p>
    <w:p w14:paraId="7EF0963B" w14:textId="4F0E1179" w:rsidR="005B0FF6" w:rsidRPr="00D15AFB" w:rsidRDefault="005B0FF6" w:rsidP="002E6841">
      <w:pPr>
        <w:ind w:firstLine="720"/>
        <w:rPr>
          <w:rFonts w:ascii="Arial" w:hAnsi="Arial" w:cs="Arial"/>
          <w:sz w:val="22"/>
          <w:szCs w:val="22"/>
        </w:rPr>
      </w:pPr>
      <w:r w:rsidRPr="00D15AFB">
        <w:rPr>
          <w:rFonts w:ascii="Arial" w:hAnsi="Arial" w:cs="Arial"/>
          <w:sz w:val="22"/>
          <w:szCs w:val="22"/>
        </w:rPr>
        <w:t>Chips include the Grange emblem and the logo for the 156</w:t>
      </w:r>
      <w:r w:rsidRPr="00D15AFB">
        <w:rPr>
          <w:rFonts w:ascii="Arial" w:hAnsi="Arial" w:cs="Arial"/>
          <w:sz w:val="22"/>
          <w:szCs w:val="22"/>
          <w:vertAlign w:val="superscript"/>
        </w:rPr>
        <w:t>th</w:t>
      </w:r>
      <w:r w:rsidRPr="00D15AFB">
        <w:rPr>
          <w:rFonts w:ascii="Arial" w:hAnsi="Arial" w:cs="Arial"/>
          <w:sz w:val="22"/>
          <w:szCs w:val="22"/>
        </w:rPr>
        <w:t xml:space="preserve"> National Grange Convention. They are $5.00 for </w:t>
      </w:r>
      <w:r w:rsidR="002E6841" w:rsidRPr="00D15AFB">
        <w:rPr>
          <w:rFonts w:ascii="Arial" w:hAnsi="Arial" w:cs="Arial"/>
          <w:sz w:val="22"/>
          <w:szCs w:val="22"/>
        </w:rPr>
        <w:t>a random draw</w:t>
      </w:r>
      <w:r w:rsidRPr="00D15AFB">
        <w:rPr>
          <w:rFonts w:ascii="Arial" w:hAnsi="Arial" w:cs="Arial"/>
          <w:sz w:val="22"/>
          <w:szCs w:val="22"/>
        </w:rPr>
        <w:t>, or $10 for your lucky number (if it’s available). Chip #1 will be auctioned off during the celebration banquet.</w:t>
      </w:r>
    </w:p>
    <w:p w14:paraId="32DA3420" w14:textId="15E6F447" w:rsidR="005B0FF6" w:rsidRPr="00D15AFB" w:rsidRDefault="005B0FF6" w:rsidP="001B4446">
      <w:pPr>
        <w:rPr>
          <w:rFonts w:ascii="Arial" w:hAnsi="Arial" w:cs="Arial"/>
          <w:sz w:val="22"/>
          <w:szCs w:val="22"/>
        </w:rPr>
      </w:pPr>
      <w:r w:rsidRPr="00D15AFB">
        <w:rPr>
          <w:rFonts w:ascii="Arial" w:hAnsi="Arial" w:cs="Arial"/>
          <w:sz w:val="22"/>
          <w:szCs w:val="22"/>
        </w:rPr>
        <w:t>Support the Western Region today!</w:t>
      </w:r>
    </w:p>
    <w:p w14:paraId="58F7D80D" w14:textId="77777777" w:rsidR="005B0FF6" w:rsidRPr="00D15AFB" w:rsidRDefault="005B0FF6" w:rsidP="005B0FF6">
      <w:pPr>
        <w:rPr>
          <w:rFonts w:ascii="Arial" w:hAnsi="Arial" w:cs="Arial"/>
          <w:sz w:val="22"/>
          <w:szCs w:val="22"/>
        </w:rPr>
      </w:pPr>
    </w:p>
    <w:p w14:paraId="369D8C29" w14:textId="4D12837E" w:rsidR="005142DD" w:rsidRDefault="00000000" w:rsidP="001B4446">
      <w:pPr>
        <w:rPr>
          <w:rStyle w:val="Hyperlink"/>
          <w:rFonts w:ascii="Arial" w:hAnsi="Arial" w:cs="Arial"/>
          <w:b/>
          <w:bCs/>
          <w:sz w:val="22"/>
          <w:szCs w:val="22"/>
        </w:rPr>
      </w:pPr>
      <w:hyperlink r:id="rId21" w:history="1">
        <w:r w:rsidR="005B0FF6" w:rsidRPr="00D15AFB">
          <w:rPr>
            <w:rStyle w:val="Hyperlink"/>
            <w:rFonts w:ascii="Arial" w:hAnsi="Arial" w:cs="Arial"/>
            <w:b/>
            <w:bCs/>
            <w:sz w:val="22"/>
            <w:szCs w:val="22"/>
          </w:rPr>
          <w:t>Order your chips here</w:t>
        </w:r>
      </w:hyperlink>
    </w:p>
    <w:p w14:paraId="443CC4B2" w14:textId="77777777" w:rsidR="00B62565" w:rsidRDefault="00B62565" w:rsidP="00B62565">
      <w:pPr>
        <w:rPr>
          <w:rStyle w:val="Hyperlink"/>
          <w:rFonts w:ascii="Arial" w:hAnsi="Arial" w:cs="Arial"/>
          <w:b/>
          <w:bCs/>
          <w:color w:val="2F5496" w:themeColor="accent1" w:themeShade="BF"/>
          <w:sz w:val="28"/>
          <w:szCs w:val="28"/>
        </w:rPr>
      </w:pPr>
      <w:bookmarkStart w:id="17" w:name="_Junior_Grange_Deadlines"/>
      <w:bookmarkEnd w:id="17"/>
    </w:p>
    <w:p w14:paraId="66F7E54E" w14:textId="77B3B53C" w:rsidR="005142DD" w:rsidRPr="00B62565" w:rsidRDefault="005142DD" w:rsidP="00B62565">
      <w:pPr>
        <w:rPr>
          <w:rStyle w:val="Hyperlink"/>
          <w:rFonts w:ascii="Arial" w:eastAsiaTheme="majorEastAsia" w:hAnsi="Arial" w:cs="Arial"/>
          <w:b/>
          <w:bCs/>
          <w:color w:val="2F5496" w:themeColor="accent1" w:themeShade="BF"/>
          <w:sz w:val="28"/>
          <w:szCs w:val="28"/>
        </w:rPr>
      </w:pPr>
      <w:r w:rsidRPr="005142DD">
        <w:rPr>
          <w:rStyle w:val="Hyperlink"/>
          <w:rFonts w:ascii="Arial" w:hAnsi="Arial" w:cs="Arial"/>
          <w:b/>
          <w:bCs/>
          <w:color w:val="2F5496" w:themeColor="accent1" w:themeShade="BF"/>
          <w:sz w:val="28"/>
          <w:szCs w:val="28"/>
        </w:rPr>
        <w:t>Junior Grange Deadlines Extended</w:t>
      </w:r>
    </w:p>
    <w:p w14:paraId="0F5C61EF" w14:textId="7C7B5D46" w:rsidR="005142DD" w:rsidRPr="005142DD" w:rsidRDefault="005142DD" w:rsidP="005142DD">
      <w:pPr>
        <w:rPr>
          <w:rFonts w:ascii="Arial" w:hAnsi="Arial" w:cs="Arial"/>
          <w:i/>
          <w:iCs/>
        </w:rPr>
      </w:pPr>
      <w:r w:rsidRPr="005142DD">
        <w:rPr>
          <w:rFonts w:ascii="Arial" w:hAnsi="Arial" w:cs="Arial"/>
          <w:i/>
          <w:iCs/>
        </w:rPr>
        <w:t xml:space="preserve">By </w:t>
      </w:r>
      <w:hyperlink r:id="rId22" w:history="1">
        <w:r w:rsidRPr="005142DD">
          <w:rPr>
            <w:rStyle w:val="Hyperlink"/>
            <w:rFonts w:ascii="Arial" w:hAnsi="Arial" w:cs="Arial"/>
            <w:i/>
            <w:iCs/>
          </w:rPr>
          <w:t>Samantha Wilkins</w:t>
        </w:r>
      </w:hyperlink>
      <w:r w:rsidRPr="005142DD">
        <w:rPr>
          <w:rFonts w:ascii="Arial" w:hAnsi="Arial" w:cs="Arial"/>
          <w:i/>
          <w:iCs/>
        </w:rPr>
        <w:t>, National Junior Grange Director</w:t>
      </w:r>
    </w:p>
    <w:p w14:paraId="0BDA890F" w14:textId="3D4B467E" w:rsidR="005142DD" w:rsidRDefault="005142DD" w:rsidP="005142DD"/>
    <w:p w14:paraId="2F0B3F58" w14:textId="0BDC1C6E" w:rsidR="005142DD" w:rsidRPr="005142DD" w:rsidRDefault="005142DD" w:rsidP="005142DD">
      <w:pPr>
        <w:rPr>
          <w:rFonts w:ascii="Arial" w:hAnsi="Arial" w:cs="Arial"/>
          <w:color w:val="000000"/>
          <w:sz w:val="22"/>
          <w:szCs w:val="22"/>
        </w:rPr>
      </w:pPr>
      <w:r>
        <w:rPr>
          <w:noProof/>
        </w:rPr>
        <w:drawing>
          <wp:anchor distT="0" distB="0" distL="114300" distR="114300" simplePos="0" relativeHeight="251751424" behindDoc="0" locked="0" layoutInCell="1" allowOverlap="1" wp14:anchorId="3C5D794E" wp14:editId="2FD6A000">
            <wp:simplePos x="0" y="0"/>
            <wp:positionH relativeFrom="column">
              <wp:posOffset>0</wp:posOffset>
            </wp:positionH>
            <wp:positionV relativeFrom="paragraph">
              <wp:posOffset>29913</wp:posOffset>
            </wp:positionV>
            <wp:extent cx="1311010" cy="1554480"/>
            <wp:effectExtent l="0" t="0" r="0" b="0"/>
            <wp:wrapSquare wrapText="bothSides"/>
            <wp:docPr id="18" name="Picture 1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Logo&#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311010" cy="1554480"/>
                    </a:xfrm>
                    <a:prstGeom prst="rect">
                      <a:avLst/>
                    </a:prstGeom>
                  </pic:spPr>
                </pic:pic>
              </a:graphicData>
            </a:graphic>
            <wp14:sizeRelH relativeFrom="page">
              <wp14:pctWidth>0</wp14:pctWidth>
            </wp14:sizeRelH>
            <wp14:sizeRelV relativeFrom="page">
              <wp14:pctHeight>0</wp14:pctHeight>
            </wp14:sizeRelV>
          </wp:anchor>
        </w:drawing>
      </w:r>
      <w:r w:rsidRPr="005142DD">
        <w:rPr>
          <w:rFonts w:ascii="Arial" w:hAnsi="Arial" w:cs="Arial"/>
          <w:color w:val="000000"/>
          <w:sz w:val="22"/>
          <w:szCs w:val="22"/>
        </w:rPr>
        <w:t>Last year</w:t>
      </w:r>
      <w:r>
        <w:rPr>
          <w:rFonts w:ascii="Arial" w:hAnsi="Arial" w:cs="Arial"/>
          <w:color w:val="000000"/>
          <w:sz w:val="22"/>
          <w:szCs w:val="22"/>
        </w:rPr>
        <w:t>,</w:t>
      </w:r>
      <w:r w:rsidRPr="005142DD">
        <w:rPr>
          <w:rFonts w:ascii="Arial" w:hAnsi="Arial" w:cs="Arial"/>
          <w:color w:val="000000"/>
          <w:sz w:val="22"/>
          <w:szCs w:val="22"/>
        </w:rPr>
        <w:t xml:space="preserve"> we made several changes in deadlines and moved some things around, so with all the potential confusion</w:t>
      </w:r>
      <w:r>
        <w:rPr>
          <w:rFonts w:ascii="Arial" w:hAnsi="Arial" w:cs="Arial"/>
          <w:color w:val="000000"/>
          <w:sz w:val="22"/>
          <w:szCs w:val="22"/>
        </w:rPr>
        <w:t>,</w:t>
      </w:r>
      <w:r w:rsidRPr="005142DD">
        <w:rPr>
          <w:rFonts w:ascii="Arial" w:hAnsi="Arial" w:cs="Arial"/>
          <w:color w:val="000000"/>
          <w:sz w:val="22"/>
          <w:szCs w:val="22"/>
        </w:rPr>
        <w:t xml:space="preserve"> I wanted to give everyone an opportunity to still submit applications for the </w:t>
      </w:r>
      <w:r w:rsidRPr="005142DD">
        <w:rPr>
          <w:rFonts w:ascii="Arial" w:hAnsi="Arial" w:cs="Arial"/>
          <w:b/>
          <w:bCs/>
          <w:color w:val="000000"/>
          <w:sz w:val="22"/>
          <w:szCs w:val="22"/>
        </w:rPr>
        <w:t>Ambassador Program</w:t>
      </w:r>
      <w:r w:rsidRPr="005142DD">
        <w:rPr>
          <w:rFonts w:ascii="Arial" w:hAnsi="Arial" w:cs="Arial"/>
          <w:color w:val="000000"/>
          <w:sz w:val="22"/>
          <w:szCs w:val="22"/>
        </w:rPr>
        <w:t xml:space="preserve">, </w:t>
      </w:r>
      <w:r w:rsidRPr="005142DD">
        <w:rPr>
          <w:rFonts w:ascii="Arial" w:hAnsi="Arial" w:cs="Arial"/>
          <w:b/>
          <w:bCs/>
          <w:color w:val="000000"/>
          <w:sz w:val="22"/>
          <w:szCs w:val="22"/>
        </w:rPr>
        <w:t>Junior Historian Award</w:t>
      </w:r>
      <w:r w:rsidRPr="005142DD">
        <w:rPr>
          <w:rFonts w:ascii="Arial" w:hAnsi="Arial" w:cs="Arial"/>
          <w:color w:val="000000"/>
          <w:sz w:val="22"/>
          <w:szCs w:val="22"/>
        </w:rPr>
        <w:t xml:space="preserve">, </w:t>
      </w:r>
      <w:r w:rsidRPr="005142DD">
        <w:rPr>
          <w:rFonts w:ascii="Arial" w:hAnsi="Arial" w:cs="Arial"/>
          <w:b/>
          <w:bCs/>
          <w:color w:val="000000"/>
          <w:sz w:val="22"/>
          <w:szCs w:val="22"/>
        </w:rPr>
        <w:t>Junior Mentor</w:t>
      </w:r>
      <w:r w:rsidRPr="005142DD">
        <w:rPr>
          <w:rFonts w:ascii="Arial" w:hAnsi="Arial" w:cs="Arial"/>
          <w:color w:val="000000"/>
          <w:sz w:val="22"/>
          <w:szCs w:val="22"/>
        </w:rPr>
        <w:t xml:space="preserve">, </w:t>
      </w:r>
      <w:r w:rsidRPr="005142DD">
        <w:rPr>
          <w:rFonts w:ascii="Arial" w:hAnsi="Arial" w:cs="Arial"/>
          <w:b/>
          <w:bCs/>
          <w:color w:val="000000"/>
          <w:sz w:val="22"/>
          <w:szCs w:val="22"/>
        </w:rPr>
        <w:t>Ag Awareness</w:t>
      </w:r>
      <w:r w:rsidRPr="005142DD">
        <w:rPr>
          <w:rFonts w:ascii="Arial" w:hAnsi="Arial" w:cs="Arial"/>
          <w:color w:val="000000"/>
          <w:sz w:val="22"/>
          <w:szCs w:val="22"/>
        </w:rPr>
        <w:t xml:space="preserve">, and the </w:t>
      </w:r>
      <w:r w:rsidRPr="005142DD">
        <w:rPr>
          <w:rFonts w:ascii="Arial" w:hAnsi="Arial" w:cs="Arial"/>
          <w:b/>
          <w:bCs/>
          <w:color w:val="000000"/>
          <w:sz w:val="22"/>
          <w:szCs w:val="22"/>
        </w:rPr>
        <w:t>Cape of Honor</w:t>
      </w:r>
      <w:r w:rsidRPr="005142DD">
        <w:rPr>
          <w:rFonts w:ascii="Arial" w:hAnsi="Arial" w:cs="Arial"/>
          <w:color w:val="000000"/>
          <w:sz w:val="22"/>
          <w:szCs w:val="22"/>
        </w:rPr>
        <w:t>. The deadline for each of these was August 15 but we will be</w:t>
      </w:r>
      <w:r w:rsidRPr="005142DD">
        <w:rPr>
          <w:rStyle w:val="apple-converted-space"/>
          <w:rFonts w:ascii="Arial" w:hAnsi="Arial" w:cs="Arial"/>
          <w:color w:val="000000"/>
          <w:sz w:val="22"/>
          <w:szCs w:val="22"/>
        </w:rPr>
        <w:t> </w:t>
      </w:r>
      <w:r w:rsidRPr="005142DD">
        <w:rPr>
          <w:rFonts w:ascii="Arial" w:hAnsi="Arial" w:cs="Arial"/>
          <w:b/>
          <w:bCs/>
          <w:color w:val="FF0000"/>
          <w:sz w:val="22"/>
          <w:szCs w:val="22"/>
        </w:rPr>
        <w:t>extending it to September 1, 2022.</w:t>
      </w:r>
    </w:p>
    <w:p w14:paraId="5D89DC66" w14:textId="77777777" w:rsidR="005142DD" w:rsidRPr="005142DD" w:rsidRDefault="005142DD" w:rsidP="005142DD">
      <w:pPr>
        <w:rPr>
          <w:rFonts w:ascii="Arial" w:hAnsi="Arial" w:cs="Arial"/>
          <w:color w:val="000000"/>
          <w:sz w:val="22"/>
          <w:szCs w:val="22"/>
        </w:rPr>
      </w:pPr>
      <w:r w:rsidRPr="005142DD">
        <w:rPr>
          <w:rFonts w:ascii="Arial" w:hAnsi="Arial" w:cs="Arial"/>
          <w:color w:val="000000"/>
          <w:sz w:val="22"/>
          <w:szCs w:val="22"/>
        </w:rPr>
        <w:t> </w:t>
      </w:r>
    </w:p>
    <w:p w14:paraId="0CD90F32" w14:textId="77777777" w:rsidR="005142DD" w:rsidRPr="005142DD" w:rsidRDefault="005142DD" w:rsidP="005142DD">
      <w:pPr>
        <w:rPr>
          <w:rFonts w:ascii="Arial" w:hAnsi="Arial" w:cs="Arial"/>
          <w:color w:val="000000"/>
          <w:sz w:val="22"/>
          <w:szCs w:val="22"/>
        </w:rPr>
      </w:pPr>
      <w:r w:rsidRPr="005142DD">
        <w:rPr>
          <w:rFonts w:ascii="Arial" w:hAnsi="Arial" w:cs="Arial"/>
          <w:color w:val="000000"/>
          <w:sz w:val="22"/>
          <w:szCs w:val="22"/>
        </w:rPr>
        <w:t>September 1 is also when all the National contest entries are due- Creative Art, Creative Writing, Photography, Handy-Craft, and digital talent.</w:t>
      </w:r>
      <w:r w:rsidRPr="005142DD">
        <w:rPr>
          <w:rStyle w:val="apple-converted-space"/>
          <w:rFonts w:ascii="Arial" w:hAnsi="Arial" w:cs="Arial"/>
          <w:color w:val="000000"/>
          <w:sz w:val="22"/>
          <w:szCs w:val="22"/>
        </w:rPr>
        <w:t> </w:t>
      </w:r>
    </w:p>
    <w:p w14:paraId="7E28B858" w14:textId="77777777" w:rsidR="005142DD" w:rsidRPr="005142DD" w:rsidRDefault="005142DD" w:rsidP="005142DD">
      <w:pPr>
        <w:rPr>
          <w:rFonts w:ascii="Arial" w:hAnsi="Arial" w:cs="Arial"/>
          <w:color w:val="000000"/>
          <w:sz w:val="22"/>
          <w:szCs w:val="22"/>
        </w:rPr>
      </w:pPr>
      <w:r w:rsidRPr="005142DD">
        <w:rPr>
          <w:rFonts w:ascii="Arial" w:hAnsi="Arial" w:cs="Arial"/>
          <w:color w:val="000000"/>
          <w:sz w:val="22"/>
          <w:szCs w:val="22"/>
        </w:rPr>
        <w:t> </w:t>
      </w:r>
    </w:p>
    <w:p w14:paraId="7B34F73C" w14:textId="7D245562" w:rsidR="005142DD" w:rsidRPr="005142DD" w:rsidRDefault="005142DD" w:rsidP="005142DD">
      <w:pPr>
        <w:rPr>
          <w:rFonts w:ascii="Arial" w:hAnsi="Arial" w:cs="Arial"/>
          <w:color w:val="000000"/>
          <w:sz w:val="22"/>
          <w:szCs w:val="22"/>
        </w:rPr>
      </w:pPr>
      <w:r w:rsidRPr="005142DD">
        <w:rPr>
          <w:rFonts w:ascii="Arial" w:hAnsi="Arial" w:cs="Arial"/>
          <w:color w:val="000000"/>
          <w:sz w:val="22"/>
          <w:szCs w:val="22"/>
        </w:rPr>
        <w:t xml:space="preserve">Below is the link to the 2022 program book, which contains all the guidelines and applications for the </w:t>
      </w:r>
      <w:r>
        <w:rPr>
          <w:rFonts w:ascii="Arial" w:hAnsi="Arial" w:cs="Arial"/>
          <w:color w:val="000000"/>
          <w:sz w:val="22"/>
          <w:szCs w:val="22"/>
        </w:rPr>
        <w:t>above-listed</w:t>
      </w:r>
      <w:r w:rsidRPr="005142DD">
        <w:rPr>
          <w:rFonts w:ascii="Arial" w:hAnsi="Arial" w:cs="Arial"/>
          <w:color w:val="000000"/>
          <w:sz w:val="22"/>
          <w:szCs w:val="22"/>
        </w:rPr>
        <w:t xml:space="preserve"> items.  </w:t>
      </w:r>
    </w:p>
    <w:p w14:paraId="39FDAEF6" w14:textId="194163F0" w:rsidR="005142DD" w:rsidRPr="005961F3" w:rsidRDefault="00000000" w:rsidP="005961F3">
      <w:pPr>
        <w:pStyle w:val="ListParagraph"/>
        <w:numPr>
          <w:ilvl w:val="0"/>
          <w:numId w:val="29"/>
        </w:numPr>
        <w:rPr>
          <w:rFonts w:ascii="Arial" w:hAnsi="Arial" w:cs="Arial"/>
          <w:color w:val="000000"/>
          <w:sz w:val="22"/>
          <w:szCs w:val="22"/>
        </w:rPr>
      </w:pPr>
      <w:hyperlink r:id="rId24" w:history="1">
        <w:r w:rsidR="005142DD" w:rsidRPr="005961F3">
          <w:rPr>
            <w:rStyle w:val="Hyperlink"/>
            <w:rFonts w:ascii="Arial" w:hAnsi="Arial" w:cs="Arial"/>
            <w:color w:val="0563C1"/>
            <w:sz w:val="22"/>
            <w:szCs w:val="22"/>
          </w:rPr>
          <w:t>2022-Junior-Program-Guide.pdf (nationaljuniorgrange.org)</w:t>
        </w:r>
      </w:hyperlink>
    </w:p>
    <w:p w14:paraId="025F06A1" w14:textId="18887397" w:rsidR="005142DD" w:rsidRDefault="005142DD" w:rsidP="005142DD"/>
    <w:p w14:paraId="691DB6DA" w14:textId="1D3CEB09" w:rsidR="005142DD" w:rsidRDefault="009F6EA5" w:rsidP="009F6EA5">
      <w:pPr>
        <w:jc w:val="center"/>
      </w:pPr>
      <w:bookmarkStart w:id="18" w:name="YouthTShirt"/>
      <w:bookmarkEnd w:id="18"/>
      <w:r>
        <w:rPr>
          <w:noProof/>
        </w:rPr>
        <w:lastRenderedPageBreak/>
        <w:drawing>
          <wp:inline distT="0" distB="0" distL="0" distR="0" wp14:anchorId="21119A68" wp14:editId="06BCE810">
            <wp:extent cx="4799723" cy="4023360"/>
            <wp:effectExtent l="0" t="0" r="127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5">
                      <a:extLst>
                        <a:ext uri="{28A0092B-C50C-407E-A947-70E740481C1C}">
                          <a14:useLocalDpi xmlns:a14="http://schemas.microsoft.com/office/drawing/2010/main" val="0"/>
                        </a:ext>
                      </a:extLst>
                    </a:blip>
                    <a:stretch>
                      <a:fillRect/>
                    </a:stretch>
                  </pic:blipFill>
                  <pic:spPr>
                    <a:xfrm>
                      <a:off x="0" y="0"/>
                      <a:ext cx="4799723" cy="4023360"/>
                    </a:xfrm>
                    <a:prstGeom prst="rect">
                      <a:avLst/>
                    </a:prstGeom>
                  </pic:spPr>
                </pic:pic>
              </a:graphicData>
            </a:graphic>
          </wp:inline>
        </w:drawing>
      </w:r>
    </w:p>
    <w:p w14:paraId="45117FE7" w14:textId="17F3818F" w:rsidR="009F6EA5" w:rsidRPr="009F6EA5" w:rsidRDefault="00000000" w:rsidP="009F6EA5">
      <w:pPr>
        <w:jc w:val="center"/>
        <w:rPr>
          <w:rFonts w:ascii="Arial" w:hAnsi="Arial" w:cs="Arial"/>
          <w:b/>
          <w:bCs/>
        </w:rPr>
      </w:pPr>
      <w:hyperlink r:id="rId26" w:history="1">
        <w:r w:rsidR="009F6EA5" w:rsidRPr="009F6EA5">
          <w:rPr>
            <w:rStyle w:val="Hyperlink"/>
            <w:rFonts w:ascii="Arial" w:hAnsi="Arial" w:cs="Arial"/>
            <w:b/>
            <w:bCs/>
          </w:rPr>
          <w:t>Find the waiver here.</w:t>
        </w:r>
      </w:hyperlink>
    </w:p>
    <w:p w14:paraId="6DADE8D6" w14:textId="693D86DC" w:rsidR="005142DD" w:rsidRPr="005142DD" w:rsidRDefault="005142DD" w:rsidP="005142DD"/>
    <w:p w14:paraId="61A962B0" w14:textId="32455CC9" w:rsidR="00287386" w:rsidRPr="00046304" w:rsidRDefault="00A0621F" w:rsidP="00046304">
      <w:pPr>
        <w:pStyle w:val="Heading1"/>
        <w:rPr>
          <w:rFonts w:ascii="Arial" w:hAnsi="Arial" w:cs="Arial"/>
          <w:b/>
          <w:bCs/>
          <w:i/>
          <w:iCs/>
          <w:color w:val="111111"/>
          <w:sz w:val="28"/>
          <w:szCs w:val="28"/>
          <w:u w:val="single"/>
        </w:rPr>
      </w:pPr>
      <w:bookmarkStart w:id="19" w:name="_Rural_Minds_releases"/>
      <w:bookmarkStart w:id="20" w:name="_Register_for_Rural"/>
      <w:bookmarkEnd w:id="19"/>
      <w:bookmarkEnd w:id="20"/>
      <w:r w:rsidRPr="00046304">
        <w:rPr>
          <w:rFonts w:ascii="Arial" w:hAnsi="Arial" w:cs="Arial"/>
          <w:b/>
          <w:bCs/>
          <w:sz w:val="28"/>
          <w:szCs w:val="28"/>
          <w:u w:val="single"/>
        </w:rPr>
        <w:t>Register for Rural Minds / National Grange webina</w:t>
      </w:r>
      <w:r w:rsidR="00046304" w:rsidRPr="00046304">
        <w:rPr>
          <w:rFonts w:ascii="Arial" w:hAnsi="Arial" w:cs="Arial"/>
          <w:b/>
          <w:bCs/>
          <w:sz w:val="28"/>
          <w:szCs w:val="28"/>
          <w:u w:val="single"/>
        </w:rPr>
        <w:t>r</w:t>
      </w:r>
    </w:p>
    <w:p w14:paraId="5741B6A4" w14:textId="35621266" w:rsidR="00046304" w:rsidRDefault="00046304" w:rsidP="00046304">
      <w:pPr>
        <w:rPr>
          <w:rFonts w:ascii="Arial" w:hAnsi="Arial" w:cs="Arial"/>
          <w:i/>
          <w:iCs/>
          <w:color w:val="111111"/>
          <w:sz w:val="23"/>
          <w:szCs w:val="23"/>
        </w:rPr>
      </w:pPr>
    </w:p>
    <w:p w14:paraId="0E689CCA" w14:textId="7764B851" w:rsidR="00046304" w:rsidRDefault="00046304" w:rsidP="00046304">
      <w:pPr>
        <w:rPr>
          <w:rFonts w:ascii="Arial" w:hAnsi="Arial" w:cs="Arial"/>
          <w:i/>
          <w:iCs/>
          <w:color w:val="111111"/>
          <w:sz w:val="23"/>
          <w:szCs w:val="23"/>
        </w:rPr>
      </w:pPr>
      <w:r>
        <w:rPr>
          <w:rFonts w:ascii="Arial" w:hAnsi="Arial" w:cs="Arial"/>
          <w:i/>
          <w:iCs/>
          <w:noProof/>
          <w:color w:val="111111"/>
          <w:sz w:val="23"/>
          <w:szCs w:val="23"/>
        </w:rPr>
        <w:drawing>
          <wp:inline distT="0" distB="0" distL="0" distR="0" wp14:anchorId="6E00001F" wp14:editId="6E3175DA">
            <wp:extent cx="5829300" cy="914400"/>
            <wp:effectExtent l="0" t="0" r="0" b="0"/>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5829300" cy="914400"/>
                    </a:xfrm>
                    <a:prstGeom prst="rect">
                      <a:avLst/>
                    </a:prstGeom>
                  </pic:spPr>
                </pic:pic>
              </a:graphicData>
            </a:graphic>
          </wp:inline>
        </w:drawing>
      </w:r>
    </w:p>
    <w:p w14:paraId="48616F2F" w14:textId="77777777" w:rsidR="00046304" w:rsidRDefault="00046304" w:rsidP="00046304">
      <w:pPr>
        <w:rPr>
          <w:rFonts w:ascii="Arial" w:hAnsi="Arial" w:cs="Arial"/>
          <w:i/>
          <w:iCs/>
          <w:color w:val="111111"/>
          <w:sz w:val="23"/>
          <w:szCs w:val="23"/>
        </w:rPr>
      </w:pPr>
    </w:p>
    <w:p w14:paraId="77B3BBE3" w14:textId="77777777" w:rsidR="00046304" w:rsidRPr="00046304" w:rsidRDefault="00046304" w:rsidP="00046304">
      <w:pPr>
        <w:rPr>
          <w:rFonts w:ascii="Arial" w:eastAsiaTheme="majorEastAsia" w:hAnsi="Arial" w:cs="Arial"/>
          <w:b/>
          <w:bCs/>
          <w:color w:val="2F5496" w:themeColor="accent1" w:themeShade="BF"/>
          <w:sz w:val="28"/>
          <w:szCs w:val="28"/>
          <w:u w:val="single"/>
        </w:rPr>
      </w:pPr>
      <w:r w:rsidRPr="00D15AFB">
        <w:rPr>
          <w:rFonts w:ascii="Arial" w:hAnsi="Arial" w:cs="Arial"/>
          <w:sz w:val="22"/>
          <w:szCs w:val="22"/>
        </w:rPr>
        <w:t xml:space="preserve">On September 13, join </w:t>
      </w:r>
      <w:hyperlink r:id="rId28" w:history="1">
        <w:r w:rsidRPr="00D15AFB">
          <w:rPr>
            <w:rStyle w:val="Hyperlink"/>
            <w:rFonts w:ascii="Arial" w:hAnsi="Arial" w:cs="Arial"/>
            <w:b/>
            <w:bCs/>
            <w:sz w:val="22"/>
            <w:szCs w:val="22"/>
          </w:rPr>
          <w:t>Rural Minds</w:t>
        </w:r>
      </w:hyperlink>
      <w:r w:rsidRPr="00D15AFB">
        <w:rPr>
          <w:rFonts w:ascii="Arial" w:hAnsi="Arial" w:cs="Arial"/>
          <w:sz w:val="22"/>
          <w:szCs w:val="22"/>
        </w:rPr>
        <w:t xml:space="preserve"> and the National Grange for the “Rural Suicide Awareness and Prevention” Webinar, which will include people from rural America sharing their experiences of being personally impacted by suicide; information to help prevent suicide; and free resources for rural mental health and suicide awareness &amp; prevention.</w:t>
      </w:r>
    </w:p>
    <w:p w14:paraId="453BFE4F" w14:textId="77777777" w:rsidR="00046304" w:rsidRDefault="00046304" w:rsidP="00046304">
      <w:pPr>
        <w:jc w:val="both"/>
        <w:rPr>
          <w:rFonts w:ascii="Arial" w:hAnsi="Arial" w:cs="Arial"/>
          <w:sz w:val="22"/>
          <w:szCs w:val="22"/>
        </w:rPr>
      </w:pPr>
      <w:r w:rsidRPr="00D15AFB">
        <w:rPr>
          <w:rFonts w:ascii="Arial" w:hAnsi="Arial" w:cs="Arial"/>
          <w:sz w:val="22"/>
          <w:szCs w:val="22"/>
        </w:rPr>
        <w:tab/>
      </w:r>
      <w:r>
        <w:rPr>
          <w:rFonts w:ascii="Arial" w:hAnsi="Arial" w:cs="Arial"/>
          <w:sz w:val="22"/>
          <w:szCs w:val="22"/>
        </w:rPr>
        <w:t xml:space="preserve">Presenters: </w:t>
      </w:r>
      <w:r w:rsidRPr="003522B8">
        <w:rPr>
          <w:rFonts w:ascii="Arial" w:hAnsi="Arial" w:cs="Arial"/>
          <w:b/>
          <w:bCs/>
          <w:sz w:val="22"/>
          <w:szCs w:val="22"/>
        </w:rPr>
        <w:t>Monica Kramer McConkey</w:t>
      </w:r>
      <w:r w:rsidRPr="00D15AFB">
        <w:rPr>
          <w:rFonts w:ascii="Arial" w:hAnsi="Arial" w:cs="Arial"/>
          <w:sz w:val="22"/>
          <w:szCs w:val="22"/>
        </w:rPr>
        <w:t xml:space="preserve">, a Licensed Professional Counselor focused on increasing access to and removing the stigma attached to mental health services in rural underserved areas, and </w:t>
      </w:r>
      <w:r w:rsidRPr="003522B8">
        <w:rPr>
          <w:rFonts w:ascii="Arial" w:hAnsi="Arial" w:cs="Arial"/>
          <w:b/>
          <w:bCs/>
          <w:sz w:val="22"/>
          <w:szCs w:val="22"/>
        </w:rPr>
        <w:t>Nathan Lawson</w:t>
      </w:r>
      <w:r w:rsidRPr="00D15AFB">
        <w:rPr>
          <w:rFonts w:ascii="Arial" w:hAnsi="Arial" w:cs="Arial"/>
          <w:sz w:val="22"/>
          <w:szCs w:val="22"/>
        </w:rPr>
        <w:t xml:space="preserve">, </w:t>
      </w:r>
      <w:r>
        <w:rPr>
          <w:rFonts w:ascii="Arial" w:hAnsi="Arial" w:cs="Arial"/>
          <w:sz w:val="22"/>
          <w:szCs w:val="22"/>
        </w:rPr>
        <w:t>a farmer and rural mental health advocate, who has participated in the national QPR (Question, Persuade, Refer) leadership curriculum</w:t>
      </w:r>
      <w:r w:rsidRPr="00D15AFB">
        <w:rPr>
          <w:rFonts w:ascii="Arial" w:hAnsi="Arial" w:cs="Arial"/>
          <w:sz w:val="22"/>
          <w:szCs w:val="22"/>
        </w:rPr>
        <w:t>.</w:t>
      </w:r>
    </w:p>
    <w:p w14:paraId="2997E681" w14:textId="77777777" w:rsidR="00046304" w:rsidRDefault="00046304" w:rsidP="00046304">
      <w:pPr>
        <w:jc w:val="both"/>
        <w:rPr>
          <w:rFonts w:ascii="Arial" w:hAnsi="Arial" w:cs="Arial"/>
          <w:sz w:val="22"/>
          <w:szCs w:val="22"/>
        </w:rPr>
      </w:pPr>
      <w:r>
        <w:rPr>
          <w:rFonts w:ascii="Arial" w:hAnsi="Arial" w:cs="Arial"/>
          <w:sz w:val="22"/>
          <w:szCs w:val="22"/>
        </w:rPr>
        <w:t>9:30 PM Eastern / 6:30 PM Pacific</w:t>
      </w:r>
    </w:p>
    <w:p w14:paraId="4372B97B" w14:textId="77777777" w:rsidR="00046304" w:rsidRPr="00D15AFB" w:rsidRDefault="00046304" w:rsidP="00046304">
      <w:pPr>
        <w:jc w:val="both"/>
        <w:rPr>
          <w:rFonts w:ascii="Arial" w:hAnsi="Arial" w:cs="Arial"/>
          <w:sz w:val="22"/>
          <w:szCs w:val="22"/>
        </w:rPr>
      </w:pPr>
    </w:p>
    <w:p w14:paraId="783DD8D1" w14:textId="7A8313E5" w:rsidR="00046304" w:rsidRDefault="00000000" w:rsidP="00046304">
      <w:pPr>
        <w:jc w:val="both"/>
        <w:rPr>
          <w:rStyle w:val="Hyperlink"/>
          <w:rFonts w:ascii="Arial" w:hAnsi="Arial" w:cs="Arial"/>
          <w:b/>
          <w:bCs/>
          <w:sz w:val="22"/>
          <w:szCs w:val="22"/>
        </w:rPr>
      </w:pPr>
      <w:hyperlink r:id="rId29" w:history="1">
        <w:r w:rsidR="00046304" w:rsidRPr="00D15AFB">
          <w:rPr>
            <w:rStyle w:val="Hyperlink"/>
            <w:rFonts w:ascii="Arial" w:hAnsi="Arial" w:cs="Arial"/>
            <w:b/>
            <w:bCs/>
            <w:sz w:val="22"/>
            <w:szCs w:val="22"/>
          </w:rPr>
          <w:t>Register Here.</w:t>
        </w:r>
      </w:hyperlink>
    </w:p>
    <w:p w14:paraId="119F2105" w14:textId="20C274CA" w:rsidR="00046304" w:rsidRDefault="00046304" w:rsidP="00046304">
      <w:pPr>
        <w:jc w:val="both"/>
        <w:rPr>
          <w:rStyle w:val="Hyperlink"/>
          <w:rFonts w:ascii="Arial" w:hAnsi="Arial" w:cs="Arial"/>
          <w:b/>
          <w:bCs/>
          <w:sz w:val="22"/>
          <w:szCs w:val="22"/>
        </w:rPr>
      </w:pPr>
    </w:p>
    <w:p w14:paraId="5F073728" w14:textId="2F264FF5" w:rsidR="00046304" w:rsidRPr="00046304" w:rsidRDefault="00000000" w:rsidP="00046304">
      <w:pPr>
        <w:jc w:val="both"/>
        <w:rPr>
          <w:rFonts w:ascii="Arial" w:hAnsi="Arial" w:cs="Arial"/>
          <w:b/>
          <w:bCs/>
          <w:sz w:val="22"/>
          <w:szCs w:val="22"/>
        </w:rPr>
      </w:pPr>
      <w:hyperlink r:id="rId30" w:history="1">
        <w:r w:rsidR="00046304" w:rsidRPr="00046304">
          <w:rPr>
            <w:rStyle w:val="Hyperlink"/>
            <w:rFonts w:ascii="Arial" w:hAnsi="Arial" w:cs="Arial"/>
            <w:b/>
            <w:bCs/>
            <w:sz w:val="22"/>
            <w:szCs w:val="22"/>
          </w:rPr>
          <w:t>View Webinar Flyer Here</w:t>
        </w:r>
      </w:hyperlink>
    </w:p>
    <w:p w14:paraId="4887F10E" w14:textId="739F1A96" w:rsidR="003B3233" w:rsidRDefault="003B3233" w:rsidP="00331FB2">
      <w:pPr>
        <w:pStyle w:val="Heading1"/>
        <w:rPr>
          <w:rFonts w:ascii="Arial" w:hAnsi="Arial" w:cs="Arial"/>
          <w:b/>
          <w:bCs/>
          <w:sz w:val="28"/>
          <w:szCs w:val="28"/>
          <w:u w:val="single"/>
        </w:rPr>
      </w:pPr>
      <w:r>
        <w:rPr>
          <w:rFonts w:ascii="Arial" w:hAnsi="Arial" w:cs="Arial"/>
          <w:b/>
          <w:bCs/>
          <w:sz w:val="28"/>
          <w:szCs w:val="28"/>
          <w:u w:val="single"/>
        </w:rPr>
        <w:lastRenderedPageBreak/>
        <w:t>Attention Secretaries: Membership Recognition Costs</w:t>
      </w:r>
    </w:p>
    <w:p w14:paraId="46CE27E0" w14:textId="77777777" w:rsidR="003B3233" w:rsidRDefault="003B3233" w:rsidP="003B3233">
      <w:pPr>
        <w:rPr>
          <w:rFonts w:ascii="Calibri" w:hAnsi="Calibri" w:cs="Calibri"/>
          <w:color w:val="000000"/>
          <w:sz w:val="22"/>
          <w:szCs w:val="22"/>
        </w:rPr>
      </w:pPr>
    </w:p>
    <w:p w14:paraId="44926005" w14:textId="62457353" w:rsidR="003B3233" w:rsidRPr="003B3233" w:rsidRDefault="003B3233" w:rsidP="003B3233">
      <w:pPr>
        <w:rPr>
          <w:rFonts w:ascii="Arial" w:hAnsi="Arial" w:cs="Arial"/>
          <w:color w:val="000000"/>
          <w:sz w:val="22"/>
          <w:szCs w:val="22"/>
        </w:rPr>
      </w:pPr>
      <w:r w:rsidRPr="00F266F9">
        <w:rPr>
          <w:rFonts w:ascii="Arial" w:hAnsi="Arial" w:cs="Arial"/>
          <w:color w:val="000000"/>
          <w:sz w:val="22"/>
          <w:szCs w:val="22"/>
        </w:rPr>
        <w:t xml:space="preserve">As of July 1, 2022, the price increased for Golden Sheaf, 75-year membership awards, and 80- and 85-year recognition letters. </w:t>
      </w:r>
      <w:r w:rsidRPr="003B3233">
        <w:rPr>
          <w:rFonts w:ascii="Arial" w:hAnsi="Arial" w:cs="Arial"/>
          <w:color w:val="000000"/>
          <w:sz w:val="22"/>
          <w:szCs w:val="22"/>
        </w:rPr>
        <w:t>All awards are $12.00 each</w:t>
      </w:r>
      <w:r w:rsidR="00F266F9" w:rsidRPr="00F266F9">
        <w:rPr>
          <w:rFonts w:ascii="Arial" w:hAnsi="Arial" w:cs="Arial"/>
          <w:color w:val="000000"/>
          <w:sz w:val="22"/>
          <w:szCs w:val="22"/>
        </w:rPr>
        <w:t>. T</w:t>
      </w:r>
      <w:r w:rsidRPr="003B3233">
        <w:rPr>
          <w:rFonts w:ascii="Arial" w:hAnsi="Arial" w:cs="Arial"/>
          <w:color w:val="000000"/>
          <w:sz w:val="22"/>
          <w:szCs w:val="22"/>
        </w:rPr>
        <w:t>he updated</w:t>
      </w:r>
      <w:r w:rsidR="00F266F9" w:rsidRPr="00F266F9">
        <w:rPr>
          <w:rFonts w:ascii="Arial" w:hAnsi="Arial" w:cs="Arial"/>
          <w:color w:val="000000"/>
          <w:sz w:val="22"/>
          <w:szCs w:val="22"/>
        </w:rPr>
        <w:t xml:space="preserve"> order</w:t>
      </w:r>
      <w:r w:rsidRPr="003B3233">
        <w:rPr>
          <w:rFonts w:ascii="Arial" w:hAnsi="Arial" w:cs="Arial"/>
          <w:color w:val="000000"/>
          <w:sz w:val="22"/>
          <w:szCs w:val="22"/>
        </w:rPr>
        <w:t xml:space="preserve"> </w:t>
      </w:r>
      <w:r w:rsidR="00F266F9" w:rsidRPr="00F266F9">
        <w:rPr>
          <w:rFonts w:ascii="Arial" w:hAnsi="Arial" w:cs="Arial"/>
          <w:color w:val="000000"/>
          <w:sz w:val="22"/>
          <w:szCs w:val="22"/>
        </w:rPr>
        <w:t>form</w:t>
      </w:r>
      <w:r w:rsidRPr="003B3233">
        <w:rPr>
          <w:rFonts w:ascii="Arial" w:hAnsi="Arial" w:cs="Arial"/>
          <w:color w:val="000000"/>
          <w:sz w:val="22"/>
          <w:szCs w:val="22"/>
        </w:rPr>
        <w:t xml:space="preserve"> can be found on the National Grange website under </w:t>
      </w:r>
      <w:r w:rsidRPr="003B3233">
        <w:rPr>
          <w:rFonts w:ascii="Arial" w:hAnsi="Arial" w:cs="Arial"/>
          <w:b/>
          <w:bCs/>
          <w:color w:val="000000"/>
          <w:sz w:val="22"/>
          <w:szCs w:val="22"/>
        </w:rPr>
        <w:t>Member Resources</w:t>
      </w:r>
      <w:r w:rsidR="00F266F9" w:rsidRPr="00F266F9">
        <w:rPr>
          <w:rFonts w:ascii="Arial" w:hAnsi="Arial" w:cs="Arial"/>
          <w:color w:val="000000"/>
          <w:sz w:val="22"/>
          <w:szCs w:val="22"/>
        </w:rPr>
        <w:t xml:space="preserve">, </w:t>
      </w:r>
      <w:r w:rsidRPr="003B3233">
        <w:rPr>
          <w:rFonts w:ascii="Arial" w:hAnsi="Arial" w:cs="Arial"/>
          <w:color w:val="000000"/>
          <w:sz w:val="22"/>
          <w:szCs w:val="22"/>
        </w:rPr>
        <w:t>then</w:t>
      </w:r>
      <w:r w:rsidR="00F266F9" w:rsidRPr="00F266F9">
        <w:rPr>
          <w:rFonts w:ascii="Arial" w:hAnsi="Arial" w:cs="Arial"/>
          <w:color w:val="000000"/>
          <w:sz w:val="22"/>
          <w:szCs w:val="22"/>
        </w:rPr>
        <w:t xml:space="preserve"> </w:t>
      </w:r>
      <w:r w:rsidR="00F266F9" w:rsidRPr="00F266F9">
        <w:rPr>
          <w:rFonts w:ascii="Arial" w:hAnsi="Arial" w:cs="Arial"/>
          <w:b/>
          <w:bCs/>
          <w:color w:val="000000"/>
          <w:sz w:val="22"/>
          <w:szCs w:val="22"/>
        </w:rPr>
        <w:t>S</w:t>
      </w:r>
      <w:r w:rsidRPr="003B3233">
        <w:rPr>
          <w:rFonts w:ascii="Arial" w:hAnsi="Arial" w:cs="Arial"/>
          <w:b/>
          <w:bCs/>
          <w:color w:val="000000"/>
          <w:sz w:val="22"/>
          <w:szCs w:val="22"/>
        </w:rPr>
        <w:t xml:space="preserve">ecretaries’ </w:t>
      </w:r>
      <w:r w:rsidR="00F266F9" w:rsidRPr="00F266F9">
        <w:rPr>
          <w:rFonts w:ascii="Arial" w:hAnsi="Arial" w:cs="Arial"/>
          <w:b/>
          <w:bCs/>
          <w:color w:val="000000"/>
          <w:sz w:val="22"/>
          <w:szCs w:val="22"/>
        </w:rPr>
        <w:t>F</w:t>
      </w:r>
      <w:r w:rsidRPr="003B3233">
        <w:rPr>
          <w:rFonts w:ascii="Arial" w:hAnsi="Arial" w:cs="Arial"/>
          <w:b/>
          <w:bCs/>
          <w:color w:val="000000"/>
          <w:sz w:val="22"/>
          <w:szCs w:val="22"/>
        </w:rPr>
        <w:t>orm</w:t>
      </w:r>
      <w:r w:rsidR="00F266F9" w:rsidRPr="00F266F9">
        <w:rPr>
          <w:rFonts w:ascii="Arial" w:hAnsi="Arial" w:cs="Arial"/>
          <w:b/>
          <w:bCs/>
          <w:color w:val="000000"/>
          <w:sz w:val="22"/>
          <w:szCs w:val="22"/>
        </w:rPr>
        <w:t>s</w:t>
      </w:r>
      <w:r w:rsidR="00F266F9" w:rsidRPr="00F266F9">
        <w:rPr>
          <w:rFonts w:ascii="Arial" w:hAnsi="Arial" w:cs="Arial"/>
          <w:color w:val="000000"/>
          <w:sz w:val="22"/>
          <w:szCs w:val="22"/>
        </w:rPr>
        <w:t>.</w:t>
      </w:r>
      <w:r w:rsidRPr="003B3233">
        <w:rPr>
          <w:rFonts w:ascii="Arial" w:hAnsi="Arial" w:cs="Arial"/>
          <w:color w:val="000000"/>
          <w:sz w:val="22"/>
          <w:szCs w:val="22"/>
        </w:rPr>
        <w:t> </w:t>
      </w:r>
      <w:r w:rsidR="00F266F9" w:rsidRPr="00F266F9">
        <w:rPr>
          <w:rFonts w:ascii="Arial" w:hAnsi="Arial" w:cs="Arial"/>
          <w:color w:val="000000"/>
          <w:sz w:val="22"/>
          <w:szCs w:val="22"/>
        </w:rPr>
        <w:t xml:space="preserve">Contact </w:t>
      </w:r>
      <w:hyperlink r:id="rId31" w:history="1">
        <w:r w:rsidR="00F266F9" w:rsidRPr="00F266F9">
          <w:rPr>
            <w:rStyle w:val="Hyperlink"/>
            <w:rFonts w:ascii="Arial" w:hAnsi="Arial" w:cs="Arial"/>
            <w:sz w:val="22"/>
            <w:szCs w:val="22"/>
          </w:rPr>
          <w:t>Loretta Washington</w:t>
        </w:r>
      </w:hyperlink>
      <w:r w:rsidR="00F266F9" w:rsidRPr="00F266F9">
        <w:rPr>
          <w:rFonts w:ascii="Arial" w:hAnsi="Arial" w:cs="Arial"/>
          <w:color w:val="000000"/>
          <w:sz w:val="22"/>
          <w:szCs w:val="22"/>
        </w:rPr>
        <w:t xml:space="preserve"> with any questions.</w:t>
      </w:r>
    </w:p>
    <w:p w14:paraId="3E7A7ADB" w14:textId="77777777" w:rsidR="003B3233" w:rsidRPr="003B3233" w:rsidRDefault="003B3233" w:rsidP="003B3233">
      <w:pPr>
        <w:rPr>
          <w:rFonts w:ascii="Arial" w:hAnsi="Arial" w:cs="Arial"/>
          <w:color w:val="000000"/>
          <w:sz w:val="22"/>
          <w:szCs w:val="22"/>
        </w:rPr>
      </w:pPr>
      <w:r w:rsidRPr="003B3233">
        <w:rPr>
          <w:rFonts w:ascii="Arial" w:hAnsi="Arial" w:cs="Arial"/>
          <w:color w:val="000000"/>
          <w:sz w:val="22"/>
          <w:szCs w:val="22"/>
        </w:rPr>
        <w:t> </w:t>
      </w:r>
    </w:p>
    <w:p w14:paraId="7BC7F1A1" w14:textId="59B306DE" w:rsidR="003B3233" w:rsidRDefault="003B3233" w:rsidP="003B3233">
      <w:pPr>
        <w:rPr>
          <w:rFonts w:ascii="Arial" w:hAnsi="Arial" w:cs="Arial"/>
          <w:color w:val="000000"/>
          <w:sz w:val="22"/>
          <w:szCs w:val="22"/>
        </w:rPr>
      </w:pPr>
      <w:r w:rsidRPr="003B3233">
        <w:rPr>
          <w:rFonts w:ascii="Arial" w:hAnsi="Arial" w:cs="Arial"/>
          <w:color w:val="000000"/>
          <w:sz w:val="22"/>
          <w:szCs w:val="22"/>
        </w:rPr>
        <w:t>All Shipping &amp; Handling costs for Golden Sheaf, 75-year award, 80- and 85-year items will now be the same price as the Grange Supply Store shipping and handling. Standard Shipping and Handling rate prices are listed below:</w:t>
      </w:r>
    </w:p>
    <w:p w14:paraId="441B563A" w14:textId="77777777" w:rsidR="00F266F9" w:rsidRPr="003B3233" w:rsidRDefault="00F266F9" w:rsidP="003B3233">
      <w:pPr>
        <w:rPr>
          <w:rFonts w:ascii="Arial" w:hAnsi="Arial" w:cs="Arial"/>
          <w:color w:val="000000"/>
          <w:sz w:val="22"/>
          <w:szCs w:val="22"/>
        </w:rPr>
      </w:pPr>
    </w:p>
    <w:p w14:paraId="408DB808" w14:textId="77777777" w:rsidR="003B3233" w:rsidRPr="003B3233" w:rsidRDefault="003B3233" w:rsidP="003B3233">
      <w:pPr>
        <w:rPr>
          <w:rFonts w:ascii="Arial" w:hAnsi="Arial" w:cs="Arial"/>
          <w:color w:val="000000"/>
          <w:sz w:val="22"/>
          <w:szCs w:val="22"/>
        </w:rPr>
      </w:pPr>
      <w:r w:rsidRPr="003B3233">
        <w:rPr>
          <w:rFonts w:ascii="Arial" w:hAnsi="Arial" w:cs="Arial"/>
          <w:color w:val="000000"/>
          <w:sz w:val="22"/>
          <w:szCs w:val="22"/>
        </w:rPr>
        <w:t>ORDERS TOTAL:  SHIPPING &amp; HANDLING </w:t>
      </w:r>
    </w:p>
    <w:p w14:paraId="693E4DAF" w14:textId="77777777" w:rsidR="00F266F9" w:rsidRDefault="00F266F9" w:rsidP="003B3233">
      <w:pPr>
        <w:rPr>
          <w:rFonts w:ascii="Arial" w:hAnsi="Arial" w:cs="Arial"/>
          <w:color w:val="000000"/>
          <w:sz w:val="22"/>
          <w:szCs w:val="22"/>
        </w:rPr>
        <w:sectPr w:rsidR="00F266F9" w:rsidSect="00334AA1">
          <w:type w:val="continuous"/>
          <w:pgSz w:w="12240" w:h="15840"/>
          <w:pgMar w:top="1440" w:right="1440" w:bottom="1440" w:left="1440" w:header="720" w:footer="720" w:gutter="0"/>
          <w:cols w:space="720"/>
        </w:sectPr>
      </w:pPr>
    </w:p>
    <w:p w14:paraId="17D9DF34" w14:textId="77777777" w:rsidR="003B3233" w:rsidRPr="003B3233" w:rsidRDefault="003B3233" w:rsidP="003B3233">
      <w:pPr>
        <w:rPr>
          <w:rFonts w:ascii="Arial" w:hAnsi="Arial" w:cs="Arial"/>
          <w:color w:val="000000"/>
          <w:sz w:val="22"/>
          <w:szCs w:val="22"/>
        </w:rPr>
      </w:pPr>
      <w:r w:rsidRPr="003B3233">
        <w:rPr>
          <w:rFonts w:ascii="Arial" w:hAnsi="Arial" w:cs="Arial"/>
          <w:color w:val="000000"/>
          <w:sz w:val="22"/>
          <w:szCs w:val="22"/>
        </w:rPr>
        <w:t>Orders: Up to $10.00 = $4.00 </w:t>
      </w:r>
    </w:p>
    <w:p w14:paraId="1C548EA2" w14:textId="77777777" w:rsidR="003B3233" w:rsidRPr="003B3233" w:rsidRDefault="003B3233" w:rsidP="003B3233">
      <w:pPr>
        <w:rPr>
          <w:rFonts w:ascii="Arial" w:hAnsi="Arial" w:cs="Arial"/>
          <w:color w:val="000000"/>
          <w:sz w:val="22"/>
          <w:szCs w:val="22"/>
        </w:rPr>
      </w:pPr>
      <w:r w:rsidRPr="003B3233">
        <w:rPr>
          <w:rFonts w:ascii="Arial" w:hAnsi="Arial" w:cs="Arial"/>
          <w:color w:val="000000"/>
          <w:sz w:val="22"/>
          <w:szCs w:val="22"/>
        </w:rPr>
        <w:t>Orders: $10.01 - $19.99 = $5.00 </w:t>
      </w:r>
    </w:p>
    <w:p w14:paraId="72F08DED" w14:textId="77777777" w:rsidR="003B3233" w:rsidRPr="003B3233" w:rsidRDefault="003B3233" w:rsidP="003B3233">
      <w:pPr>
        <w:rPr>
          <w:rFonts w:ascii="Arial" w:hAnsi="Arial" w:cs="Arial"/>
          <w:color w:val="000000"/>
          <w:sz w:val="22"/>
          <w:szCs w:val="22"/>
        </w:rPr>
      </w:pPr>
      <w:r w:rsidRPr="003B3233">
        <w:rPr>
          <w:rFonts w:ascii="Arial" w:hAnsi="Arial" w:cs="Arial"/>
          <w:color w:val="000000"/>
          <w:sz w:val="22"/>
          <w:szCs w:val="22"/>
        </w:rPr>
        <w:t>Orders: $20.00 - $49.99 = $7.00 </w:t>
      </w:r>
    </w:p>
    <w:p w14:paraId="1181BC54" w14:textId="77777777" w:rsidR="003B3233" w:rsidRPr="003B3233" w:rsidRDefault="003B3233" w:rsidP="003B3233">
      <w:pPr>
        <w:rPr>
          <w:rFonts w:ascii="Arial" w:hAnsi="Arial" w:cs="Arial"/>
          <w:color w:val="000000"/>
          <w:sz w:val="22"/>
          <w:szCs w:val="22"/>
        </w:rPr>
      </w:pPr>
      <w:r w:rsidRPr="003B3233">
        <w:rPr>
          <w:rFonts w:ascii="Arial" w:hAnsi="Arial" w:cs="Arial"/>
          <w:color w:val="000000"/>
          <w:sz w:val="22"/>
          <w:szCs w:val="22"/>
        </w:rPr>
        <w:t>Orders: $50.00 - $74.99 = $9.00 </w:t>
      </w:r>
    </w:p>
    <w:p w14:paraId="3922A67A" w14:textId="77777777" w:rsidR="003B3233" w:rsidRPr="003B3233" w:rsidRDefault="003B3233" w:rsidP="003B3233">
      <w:pPr>
        <w:rPr>
          <w:rFonts w:ascii="Arial" w:hAnsi="Arial" w:cs="Arial"/>
          <w:color w:val="000000"/>
          <w:sz w:val="22"/>
          <w:szCs w:val="22"/>
        </w:rPr>
      </w:pPr>
      <w:r w:rsidRPr="003B3233">
        <w:rPr>
          <w:rFonts w:ascii="Arial" w:hAnsi="Arial" w:cs="Arial"/>
          <w:color w:val="000000"/>
          <w:sz w:val="22"/>
          <w:szCs w:val="22"/>
        </w:rPr>
        <w:t>Orders: $75.00 - $99.99 = $10.00 </w:t>
      </w:r>
    </w:p>
    <w:p w14:paraId="0159667F" w14:textId="77777777" w:rsidR="003B3233" w:rsidRPr="003B3233" w:rsidRDefault="003B3233" w:rsidP="003B3233">
      <w:pPr>
        <w:rPr>
          <w:rFonts w:ascii="Arial" w:hAnsi="Arial" w:cs="Arial"/>
          <w:color w:val="000000"/>
          <w:sz w:val="22"/>
          <w:szCs w:val="22"/>
        </w:rPr>
      </w:pPr>
      <w:r w:rsidRPr="003B3233">
        <w:rPr>
          <w:rFonts w:ascii="Arial" w:hAnsi="Arial" w:cs="Arial"/>
          <w:color w:val="000000"/>
          <w:sz w:val="22"/>
          <w:szCs w:val="22"/>
        </w:rPr>
        <w:t>Orders: $100.00 - $124.99 = $12.00 </w:t>
      </w:r>
    </w:p>
    <w:p w14:paraId="5DBDD73F" w14:textId="77777777" w:rsidR="003B3233" w:rsidRPr="003B3233" w:rsidRDefault="003B3233" w:rsidP="003B3233">
      <w:pPr>
        <w:rPr>
          <w:rFonts w:ascii="Arial" w:hAnsi="Arial" w:cs="Arial"/>
          <w:color w:val="000000"/>
          <w:sz w:val="22"/>
          <w:szCs w:val="22"/>
        </w:rPr>
      </w:pPr>
      <w:r w:rsidRPr="003B3233">
        <w:rPr>
          <w:rFonts w:ascii="Arial" w:hAnsi="Arial" w:cs="Arial"/>
          <w:color w:val="000000"/>
          <w:sz w:val="22"/>
          <w:szCs w:val="22"/>
        </w:rPr>
        <w:t>Orders: $125.00 - $249.99 = $15.00 </w:t>
      </w:r>
    </w:p>
    <w:p w14:paraId="56F7862B" w14:textId="77777777" w:rsidR="003B3233" w:rsidRPr="003B3233" w:rsidRDefault="003B3233" w:rsidP="003B3233">
      <w:pPr>
        <w:rPr>
          <w:rFonts w:ascii="Arial" w:hAnsi="Arial" w:cs="Arial"/>
          <w:color w:val="000000"/>
          <w:sz w:val="22"/>
          <w:szCs w:val="22"/>
        </w:rPr>
      </w:pPr>
      <w:r w:rsidRPr="003B3233">
        <w:rPr>
          <w:rFonts w:ascii="Arial" w:hAnsi="Arial" w:cs="Arial"/>
          <w:color w:val="000000"/>
          <w:sz w:val="22"/>
          <w:szCs w:val="22"/>
        </w:rPr>
        <w:t>Orders: $250 and above = $20.00</w:t>
      </w:r>
    </w:p>
    <w:p w14:paraId="163711D0" w14:textId="77777777" w:rsidR="00F266F9" w:rsidRDefault="00F266F9" w:rsidP="003B3233">
      <w:pPr>
        <w:rPr>
          <w:rFonts w:ascii="Arial" w:hAnsi="Arial" w:cs="Arial"/>
          <w:sz w:val="22"/>
          <w:szCs w:val="22"/>
        </w:rPr>
        <w:sectPr w:rsidR="00F266F9" w:rsidSect="00F266F9">
          <w:type w:val="continuous"/>
          <w:pgSz w:w="12240" w:h="15840"/>
          <w:pgMar w:top="1440" w:right="1440" w:bottom="1440" w:left="1440" w:header="720" w:footer="720" w:gutter="0"/>
          <w:cols w:num="2" w:space="720"/>
        </w:sectPr>
      </w:pPr>
    </w:p>
    <w:p w14:paraId="39CBE281" w14:textId="1D661E1B" w:rsidR="003B3233" w:rsidRPr="00F266F9" w:rsidRDefault="003B3233" w:rsidP="003B3233">
      <w:pPr>
        <w:rPr>
          <w:rFonts w:ascii="Arial" w:hAnsi="Arial" w:cs="Arial"/>
          <w:sz w:val="22"/>
          <w:szCs w:val="22"/>
        </w:rPr>
      </w:pPr>
    </w:p>
    <w:p w14:paraId="719DBB50" w14:textId="1E104BB2" w:rsidR="00F266F9" w:rsidRPr="00F266F9" w:rsidRDefault="00F266F9" w:rsidP="003B3233">
      <w:pPr>
        <w:rPr>
          <w:rFonts w:ascii="Arial" w:hAnsi="Arial" w:cs="Arial"/>
          <w:sz w:val="22"/>
          <w:szCs w:val="22"/>
        </w:rPr>
      </w:pPr>
      <w:r w:rsidRPr="00F266F9">
        <w:rPr>
          <w:rFonts w:ascii="Arial" w:hAnsi="Arial" w:cs="Arial"/>
          <w:b/>
          <w:bCs/>
          <w:i/>
          <w:iCs/>
          <w:sz w:val="22"/>
          <w:szCs w:val="22"/>
        </w:rPr>
        <w:t>Note:</w:t>
      </w:r>
      <w:r w:rsidRPr="00F266F9">
        <w:rPr>
          <w:rFonts w:ascii="Arial" w:hAnsi="Arial" w:cs="Arial"/>
          <w:i/>
          <w:iCs/>
          <w:sz w:val="22"/>
          <w:szCs w:val="22"/>
        </w:rPr>
        <w:t xml:space="preserve"> Any forms that do not have the correct check amount attached will be returned. </w:t>
      </w:r>
    </w:p>
    <w:tbl>
      <w:tblPr>
        <w:tblpPr w:leftFromText="45" w:rightFromText="45" w:vertAnchor="text" w:tblpXSpec="right" w:tblpYSpec="center"/>
        <w:tblW w:w="0" w:type="auto"/>
        <w:tblCellSpacing w:w="0" w:type="dxa"/>
        <w:tblCellMar>
          <w:left w:w="0" w:type="dxa"/>
          <w:right w:w="0" w:type="dxa"/>
        </w:tblCellMar>
        <w:tblLook w:val="04A0" w:firstRow="1" w:lastRow="0" w:firstColumn="1" w:lastColumn="0" w:noHBand="0" w:noVBand="1"/>
      </w:tblPr>
      <w:tblGrid>
        <w:gridCol w:w="291"/>
        <w:gridCol w:w="15"/>
      </w:tblGrid>
      <w:tr w:rsidR="00FF31FD" w:rsidRPr="00FF31FD" w14:paraId="7EDEB057" w14:textId="77777777" w:rsidTr="00FF31FD">
        <w:trPr>
          <w:trHeight w:val="15"/>
          <w:tblCellSpacing w:w="0" w:type="dxa"/>
        </w:trPr>
        <w:tc>
          <w:tcPr>
            <w:tcW w:w="225" w:type="dxa"/>
            <w:hideMark/>
          </w:tcPr>
          <w:p w14:paraId="44D8352A" w14:textId="769C8CF2" w:rsidR="00FF31FD" w:rsidRPr="00FF31FD" w:rsidRDefault="00FF31FD" w:rsidP="00FF31FD">
            <w:pPr>
              <w:spacing w:line="15" w:lineRule="atLeast"/>
              <w:jc w:val="center"/>
              <w:rPr>
                <w:rFonts w:ascii="Arial" w:hAnsi="Arial" w:cs="Arial"/>
                <w:color w:val="000000"/>
              </w:rPr>
            </w:pPr>
            <w:r w:rsidRPr="00FF31FD">
              <w:rPr>
                <w:rFonts w:ascii="Arial" w:hAnsi="Arial" w:cs="Arial"/>
                <w:color w:val="000000"/>
              </w:rPr>
              <w:fldChar w:fldCharType="begin"/>
            </w:r>
            <w:r w:rsidRPr="00FF31FD">
              <w:rPr>
                <w:rFonts w:ascii="Arial" w:hAnsi="Arial" w:cs="Arial"/>
                <w:color w:val="000000"/>
              </w:rPr>
              <w:instrText xml:space="preserve"> INCLUDEPICTURE "/var/folders/62/4r2qs3ss42zgtswggnxjj7lh0000gn/T/com.microsoft.Word/WebArchiveCopyPasteTempFiles/S.gif" \* MERGEFORMATINET </w:instrText>
            </w:r>
            <w:r w:rsidRPr="00FF31FD">
              <w:rPr>
                <w:rFonts w:ascii="Arial" w:hAnsi="Arial" w:cs="Arial"/>
                <w:color w:val="000000"/>
              </w:rPr>
              <w:fldChar w:fldCharType="separate"/>
            </w:r>
            <w:r w:rsidRPr="00FF31FD">
              <w:rPr>
                <w:rFonts w:ascii="Arial" w:hAnsi="Arial" w:cs="Arial"/>
                <w:noProof/>
                <w:color w:val="000000"/>
              </w:rPr>
              <w:drawing>
                <wp:inline distT="0" distB="0" distL="0" distR="0" wp14:anchorId="2828950C" wp14:editId="522F2B4A">
                  <wp:extent cx="184785" cy="9525"/>
                  <wp:effectExtent l="0" t="0" r="0" b="0"/>
                  <wp:docPr id="24" name="Picture 24" descr="Sha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Shape&#10;&#10;Description automatically generated with low confidence"/>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84785" cy="9525"/>
                          </a:xfrm>
                          <a:prstGeom prst="rect">
                            <a:avLst/>
                          </a:prstGeom>
                          <a:noFill/>
                          <a:ln>
                            <a:noFill/>
                          </a:ln>
                        </pic:spPr>
                      </pic:pic>
                    </a:graphicData>
                  </a:graphic>
                </wp:inline>
              </w:drawing>
            </w:r>
            <w:r w:rsidRPr="00FF31FD">
              <w:rPr>
                <w:rFonts w:ascii="Arial" w:hAnsi="Arial" w:cs="Arial"/>
                <w:color w:val="000000"/>
              </w:rPr>
              <w:fldChar w:fldCharType="end"/>
            </w:r>
          </w:p>
        </w:tc>
        <w:tc>
          <w:tcPr>
            <w:tcW w:w="0" w:type="auto"/>
            <w:vAlign w:val="center"/>
            <w:hideMark/>
          </w:tcPr>
          <w:p w14:paraId="357C5BE8" w14:textId="4CC2CFA8" w:rsidR="00FF31FD" w:rsidRPr="00FF31FD" w:rsidRDefault="00FF31FD" w:rsidP="00FF31FD">
            <w:pPr>
              <w:jc w:val="right"/>
              <w:rPr>
                <w:rFonts w:ascii="Arial" w:hAnsi="Arial" w:cs="Arial"/>
                <w:color w:val="000000"/>
              </w:rPr>
            </w:pPr>
          </w:p>
        </w:tc>
      </w:tr>
      <w:tr w:rsidR="00FF31FD" w:rsidRPr="00FF31FD" w14:paraId="7A282DCB" w14:textId="77777777" w:rsidTr="00FF31FD">
        <w:trPr>
          <w:trHeight w:val="75"/>
          <w:tblCellSpacing w:w="0" w:type="dxa"/>
        </w:trPr>
        <w:tc>
          <w:tcPr>
            <w:tcW w:w="75" w:type="dxa"/>
            <w:hideMark/>
          </w:tcPr>
          <w:p w14:paraId="401FEA5F" w14:textId="0C709261" w:rsidR="00FF31FD" w:rsidRPr="00FF31FD" w:rsidRDefault="00FF31FD" w:rsidP="00FF31FD">
            <w:pPr>
              <w:spacing w:line="15" w:lineRule="atLeast"/>
              <w:jc w:val="center"/>
              <w:rPr>
                <w:rFonts w:ascii="Arial" w:hAnsi="Arial" w:cs="Arial"/>
                <w:color w:val="000000"/>
              </w:rPr>
            </w:pPr>
            <w:r w:rsidRPr="00FF31FD">
              <w:rPr>
                <w:rFonts w:ascii="Arial" w:hAnsi="Arial" w:cs="Arial"/>
                <w:color w:val="000000"/>
              </w:rPr>
              <w:fldChar w:fldCharType="begin"/>
            </w:r>
            <w:r w:rsidRPr="00FF31FD">
              <w:rPr>
                <w:rFonts w:ascii="Arial" w:hAnsi="Arial" w:cs="Arial"/>
                <w:color w:val="000000"/>
              </w:rPr>
              <w:instrText xml:space="preserve"> INCLUDEPICTURE "/var/folders/62/4r2qs3ss42zgtswggnxjj7lh0000gn/T/com.microsoft.Word/WebArchiveCopyPasteTempFiles/S.gif" \* MERGEFORMATINET </w:instrText>
            </w:r>
            <w:r w:rsidRPr="00FF31FD">
              <w:rPr>
                <w:rFonts w:ascii="Arial" w:hAnsi="Arial" w:cs="Arial"/>
                <w:color w:val="000000"/>
              </w:rPr>
              <w:fldChar w:fldCharType="separate"/>
            </w:r>
            <w:r w:rsidRPr="00FF31FD">
              <w:rPr>
                <w:rFonts w:ascii="Arial" w:hAnsi="Arial" w:cs="Arial"/>
                <w:noProof/>
                <w:color w:val="000000"/>
              </w:rPr>
              <w:drawing>
                <wp:inline distT="0" distB="0" distL="0" distR="0" wp14:anchorId="44C642C0" wp14:editId="3E3182B8">
                  <wp:extent cx="58420" cy="9525"/>
                  <wp:effectExtent l="0" t="0" r="0" b="0"/>
                  <wp:docPr id="22" name="Picture 22" descr="Sha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Shape&#10;&#10;Description automatically generated with low confidence"/>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8420" cy="9525"/>
                          </a:xfrm>
                          <a:prstGeom prst="rect">
                            <a:avLst/>
                          </a:prstGeom>
                          <a:noFill/>
                          <a:ln>
                            <a:noFill/>
                          </a:ln>
                        </pic:spPr>
                      </pic:pic>
                    </a:graphicData>
                  </a:graphic>
                </wp:inline>
              </w:drawing>
            </w:r>
            <w:r w:rsidRPr="00FF31FD">
              <w:rPr>
                <w:rFonts w:ascii="Arial" w:hAnsi="Arial" w:cs="Arial"/>
                <w:color w:val="000000"/>
              </w:rPr>
              <w:fldChar w:fldCharType="end"/>
            </w:r>
          </w:p>
        </w:tc>
        <w:tc>
          <w:tcPr>
            <w:tcW w:w="0" w:type="auto"/>
            <w:hideMark/>
          </w:tcPr>
          <w:p w14:paraId="236F2697" w14:textId="1F5E5403" w:rsidR="00FF31FD" w:rsidRPr="00FF31FD" w:rsidRDefault="00FF31FD" w:rsidP="00FF31FD">
            <w:pPr>
              <w:spacing w:line="15" w:lineRule="atLeast"/>
              <w:jc w:val="center"/>
              <w:rPr>
                <w:rFonts w:ascii="Arial" w:hAnsi="Arial" w:cs="Arial"/>
                <w:color w:val="000000"/>
              </w:rPr>
            </w:pPr>
            <w:r w:rsidRPr="00FF31FD">
              <w:rPr>
                <w:rFonts w:ascii="Arial" w:hAnsi="Arial" w:cs="Arial"/>
                <w:color w:val="000000"/>
              </w:rPr>
              <w:fldChar w:fldCharType="begin"/>
            </w:r>
            <w:r w:rsidRPr="00FF31FD">
              <w:rPr>
                <w:rFonts w:ascii="Arial" w:hAnsi="Arial" w:cs="Arial"/>
                <w:color w:val="000000"/>
              </w:rPr>
              <w:instrText xml:space="preserve"> INCLUDEPICTURE "/var/folders/62/4r2qs3ss42zgtswggnxjj7lh0000gn/T/com.microsoft.Word/WebArchiveCopyPasteTempFiles/S.gif" \* MERGEFORMATINET </w:instrText>
            </w:r>
            <w:r w:rsidRPr="00FF31FD">
              <w:rPr>
                <w:rFonts w:ascii="Arial" w:hAnsi="Arial" w:cs="Arial"/>
                <w:color w:val="000000"/>
              </w:rPr>
              <w:fldChar w:fldCharType="separate"/>
            </w:r>
            <w:r w:rsidRPr="00FF31FD">
              <w:rPr>
                <w:rFonts w:ascii="Arial" w:hAnsi="Arial" w:cs="Arial"/>
                <w:noProof/>
                <w:color w:val="000000"/>
              </w:rPr>
              <w:drawing>
                <wp:inline distT="0" distB="0" distL="0" distR="0" wp14:anchorId="04FBA43C" wp14:editId="7BC3BE09">
                  <wp:extent cx="9525" cy="58420"/>
                  <wp:effectExtent l="0" t="0" r="0" b="0"/>
                  <wp:docPr id="21" name="Picture 21" descr="Sha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Shape&#10;&#10;Description automatically generated with low confidence"/>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9525" cy="58420"/>
                          </a:xfrm>
                          <a:prstGeom prst="rect">
                            <a:avLst/>
                          </a:prstGeom>
                          <a:noFill/>
                          <a:ln>
                            <a:noFill/>
                          </a:ln>
                        </pic:spPr>
                      </pic:pic>
                    </a:graphicData>
                  </a:graphic>
                </wp:inline>
              </w:drawing>
            </w:r>
            <w:r w:rsidRPr="00FF31FD">
              <w:rPr>
                <w:rFonts w:ascii="Arial" w:hAnsi="Arial" w:cs="Arial"/>
                <w:color w:val="000000"/>
              </w:rPr>
              <w:fldChar w:fldCharType="end"/>
            </w:r>
          </w:p>
        </w:tc>
      </w:tr>
    </w:tbl>
    <w:p w14:paraId="35EC5470" w14:textId="2C3BE7E3" w:rsidR="00FF31FD" w:rsidRPr="00FF31FD" w:rsidRDefault="00FF31FD" w:rsidP="00FF31FD">
      <w:pPr>
        <w:pStyle w:val="Heading1"/>
        <w:rPr>
          <w:rFonts w:ascii="Arial" w:hAnsi="Arial" w:cs="Arial"/>
          <w:b/>
          <w:bCs/>
          <w:sz w:val="28"/>
          <w:szCs w:val="28"/>
          <w:u w:val="single"/>
        </w:rPr>
      </w:pPr>
      <w:bookmarkStart w:id="21" w:name="_Potomac_Grange_(DC)"/>
      <w:bookmarkEnd w:id="21"/>
      <w:r w:rsidRPr="00FF31FD">
        <w:rPr>
          <w:rFonts w:ascii="Arial" w:hAnsi="Arial" w:cs="Arial"/>
          <w:b/>
          <w:bCs/>
          <w:sz w:val="28"/>
          <w:szCs w:val="28"/>
          <w:u w:val="single"/>
        </w:rPr>
        <w:t>Potomac Grange (DC) welcomes new President</w:t>
      </w:r>
    </w:p>
    <w:p w14:paraId="53F68395" w14:textId="5A2259FC" w:rsidR="00FF31FD" w:rsidRDefault="00FF31FD" w:rsidP="00FF31FD">
      <w:pPr>
        <w:rPr>
          <w:rFonts w:ascii="Arial" w:hAnsi="Arial" w:cs="Arial"/>
          <w:b/>
          <w:bCs/>
          <w:color w:val="000000"/>
          <w:sz w:val="22"/>
          <w:szCs w:val="22"/>
        </w:rPr>
      </w:pPr>
      <w:r w:rsidRPr="00FF31FD">
        <w:rPr>
          <w:noProof/>
        </w:rPr>
        <w:drawing>
          <wp:anchor distT="0" distB="0" distL="114300" distR="114300" simplePos="0" relativeHeight="251753472" behindDoc="0" locked="0" layoutInCell="1" allowOverlap="1" wp14:anchorId="4CC2E6C1" wp14:editId="473148F4">
            <wp:simplePos x="0" y="0"/>
            <wp:positionH relativeFrom="column">
              <wp:posOffset>4211955</wp:posOffset>
            </wp:positionH>
            <wp:positionV relativeFrom="paragraph">
              <wp:posOffset>160655</wp:posOffset>
            </wp:positionV>
            <wp:extent cx="1769925" cy="2651760"/>
            <wp:effectExtent l="0" t="0" r="0" b="2540"/>
            <wp:wrapSquare wrapText="bothSides"/>
            <wp:docPr id="25" name="Picture 25" descr="A person in a white shir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A person in a white shirt&#10;&#10;Description automatically generated with low confidenc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769925" cy="26517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71B4C3" w14:textId="490BFA82" w:rsidR="00FF31FD" w:rsidRPr="00FF31FD" w:rsidRDefault="00FF31FD" w:rsidP="005574F9">
      <w:r w:rsidRPr="00FF31FD">
        <w:rPr>
          <w:rFonts w:ascii="Arial" w:hAnsi="Arial" w:cs="Arial"/>
          <w:b/>
          <w:bCs/>
          <w:color w:val="000000"/>
          <w:sz w:val="22"/>
          <w:szCs w:val="22"/>
        </w:rPr>
        <w:t>Mark Gibbons</w:t>
      </w:r>
      <w:r w:rsidRPr="00FF31FD">
        <w:rPr>
          <w:rFonts w:ascii="Arial" w:hAnsi="Arial" w:cs="Arial"/>
          <w:color w:val="000000"/>
          <w:sz w:val="22"/>
          <w:szCs w:val="22"/>
        </w:rPr>
        <w:t xml:space="preserve"> is the President/CEO for </w:t>
      </w:r>
      <w:hyperlink r:id="rId36" w:history="1">
        <w:proofErr w:type="spellStart"/>
        <w:r w:rsidRPr="00FF31FD">
          <w:rPr>
            <w:rStyle w:val="Hyperlink"/>
            <w:rFonts w:ascii="Arial" w:hAnsi="Arial" w:cs="Arial"/>
            <w:sz w:val="22"/>
            <w:szCs w:val="22"/>
          </w:rPr>
          <w:t>RetireSafe</w:t>
        </w:r>
        <w:proofErr w:type="spellEnd"/>
      </w:hyperlink>
      <w:r w:rsidRPr="00FF31FD">
        <w:rPr>
          <w:rFonts w:ascii="Arial" w:hAnsi="Arial" w:cs="Arial"/>
          <w:color w:val="000000"/>
          <w:sz w:val="22"/>
          <w:szCs w:val="22"/>
        </w:rPr>
        <w:t xml:space="preserve">, helping to raise the platform in </w:t>
      </w:r>
      <w:r>
        <w:rPr>
          <w:rFonts w:ascii="Arial" w:hAnsi="Arial" w:cs="Arial"/>
          <w:color w:val="000000"/>
          <w:sz w:val="22"/>
          <w:szCs w:val="22"/>
        </w:rPr>
        <w:t xml:space="preserve">education </w:t>
      </w:r>
      <w:r w:rsidRPr="00FF31FD">
        <w:fldChar w:fldCharType="begin"/>
      </w:r>
      <w:r w:rsidRPr="00FF31FD">
        <w:instrText xml:space="preserve"> INCLUDEPICTURE "/var/folders/62/4r2qs3ss42zgtswggnxjj7lh0000gn/T/com.microsoft.Word/WebArchiveCopyPasteTempFiles/4ab86be6-7586-475a-9dae-819c7fa38efd.jpg" \* MERGEFORMATINET </w:instrText>
      </w:r>
      <w:r w:rsidR="00000000">
        <w:fldChar w:fldCharType="separate"/>
      </w:r>
      <w:r w:rsidRPr="00FF31FD">
        <w:fldChar w:fldCharType="end"/>
      </w:r>
      <w:r w:rsidRPr="00FF31FD">
        <w:rPr>
          <w:rFonts w:ascii="Arial" w:hAnsi="Arial" w:cs="Arial"/>
          <w:color w:val="000000"/>
          <w:sz w:val="22"/>
          <w:szCs w:val="22"/>
        </w:rPr>
        <w:t xml:space="preserve">and awareness for seniors across the nation. Before joining </w:t>
      </w:r>
      <w:proofErr w:type="spellStart"/>
      <w:r w:rsidRPr="00FF31FD">
        <w:rPr>
          <w:rFonts w:ascii="Arial" w:hAnsi="Arial" w:cs="Arial"/>
          <w:color w:val="000000"/>
          <w:sz w:val="22"/>
          <w:szCs w:val="22"/>
        </w:rPr>
        <w:t>RetireSafe</w:t>
      </w:r>
      <w:proofErr w:type="spellEnd"/>
      <w:r w:rsidRPr="00FF31FD">
        <w:rPr>
          <w:rFonts w:ascii="Arial" w:hAnsi="Arial" w:cs="Arial"/>
          <w:color w:val="000000"/>
          <w:sz w:val="22"/>
          <w:szCs w:val="22"/>
        </w:rPr>
        <w:t>, Mark served 9 years at Caregiver Action Network (CAN) as the Senior Director of External Programs. Mr. Gibbons dedicated 10 years of service to the U.S. Army by serving as a Commander in combat Operations Desert Shield/Storm and in the humanitarian effort Operation Provide Comfort. Following service to his country, Mark served as Chief of Staff for the Mayor of Augusta, Georgia and then as a congressional aide for Representative Charles Norwood (10</w:t>
      </w:r>
      <w:r w:rsidRPr="00FF31FD">
        <w:rPr>
          <w:rFonts w:ascii="Arial" w:hAnsi="Arial" w:cs="Arial"/>
          <w:color w:val="000000"/>
          <w:sz w:val="22"/>
          <w:szCs w:val="22"/>
          <w:vertAlign w:val="superscript"/>
        </w:rPr>
        <w:t>th</w:t>
      </w:r>
      <w:r w:rsidRPr="00FF31FD">
        <w:rPr>
          <w:rFonts w:ascii="Arial" w:hAnsi="Arial" w:cs="Arial"/>
          <w:color w:val="000000"/>
          <w:sz w:val="22"/>
          <w:szCs w:val="22"/>
        </w:rPr>
        <w:t>-GA). Following his relocation to Washington, DC, Mark brought his leadership skills to the syndicated television program, the McLaughlin Report and served as the Director of Operations for the American Red Cross.</w:t>
      </w:r>
    </w:p>
    <w:p w14:paraId="0F308BF6" w14:textId="77777777" w:rsidR="00FF31FD" w:rsidRPr="00FF31FD" w:rsidRDefault="00FF31FD" w:rsidP="00FF31FD">
      <w:pPr>
        <w:rPr>
          <w:rFonts w:ascii="Arial" w:hAnsi="Arial" w:cs="Arial"/>
          <w:color w:val="000000"/>
          <w:sz w:val="22"/>
          <w:szCs w:val="22"/>
        </w:rPr>
      </w:pPr>
      <w:r w:rsidRPr="00FF31FD">
        <w:rPr>
          <w:rFonts w:ascii="Courier New" w:hAnsi="Courier New" w:cs="Courier New"/>
          <w:color w:val="000000"/>
          <w:sz w:val="22"/>
          <w:szCs w:val="22"/>
        </w:rPr>
        <w:t>﻿</w:t>
      </w:r>
    </w:p>
    <w:p w14:paraId="54761E3A" w14:textId="77777777" w:rsidR="00FF31FD" w:rsidRPr="00FF31FD" w:rsidRDefault="00FF31FD" w:rsidP="00FF31FD">
      <w:pPr>
        <w:rPr>
          <w:rFonts w:ascii="Arial" w:hAnsi="Arial" w:cs="Arial"/>
          <w:color w:val="000000"/>
          <w:sz w:val="22"/>
          <w:szCs w:val="22"/>
        </w:rPr>
      </w:pPr>
      <w:r w:rsidRPr="00FF31FD">
        <w:rPr>
          <w:rFonts w:ascii="Arial" w:hAnsi="Arial" w:cs="Arial"/>
          <w:color w:val="000000"/>
          <w:sz w:val="22"/>
          <w:szCs w:val="22"/>
        </w:rPr>
        <w:t>Mark is a graduate of Our Lady of the Lake University in San Antonio, Texas.</w:t>
      </w:r>
    </w:p>
    <w:p w14:paraId="5FA2657A" w14:textId="5396B28A" w:rsidR="00331FB2" w:rsidRPr="00331FB2" w:rsidRDefault="00331FB2" w:rsidP="00331FB2">
      <w:pPr>
        <w:pStyle w:val="Heading1"/>
        <w:rPr>
          <w:rFonts w:ascii="Arial" w:hAnsi="Arial" w:cs="Arial"/>
          <w:b/>
          <w:bCs/>
          <w:sz w:val="28"/>
          <w:szCs w:val="28"/>
          <w:u w:val="single"/>
        </w:rPr>
      </w:pPr>
      <w:bookmarkStart w:id="22" w:name="_FDA_finalizes_historic"/>
      <w:bookmarkEnd w:id="22"/>
      <w:r w:rsidRPr="00331FB2">
        <w:rPr>
          <w:rFonts w:ascii="Arial" w:hAnsi="Arial" w:cs="Arial"/>
          <w:b/>
          <w:bCs/>
          <w:sz w:val="28"/>
          <w:szCs w:val="28"/>
          <w:u w:val="single"/>
        </w:rPr>
        <w:t xml:space="preserve">FDA </w:t>
      </w:r>
      <w:r w:rsidR="00091EB9">
        <w:rPr>
          <w:rFonts w:ascii="Arial" w:hAnsi="Arial" w:cs="Arial"/>
          <w:b/>
          <w:bCs/>
          <w:sz w:val="28"/>
          <w:szCs w:val="28"/>
          <w:u w:val="single"/>
        </w:rPr>
        <w:t>f</w:t>
      </w:r>
      <w:r w:rsidRPr="00331FB2">
        <w:rPr>
          <w:rFonts w:ascii="Arial" w:hAnsi="Arial" w:cs="Arial"/>
          <w:b/>
          <w:bCs/>
          <w:sz w:val="28"/>
          <w:szCs w:val="28"/>
          <w:u w:val="single"/>
        </w:rPr>
        <w:t xml:space="preserve">inalizes </w:t>
      </w:r>
      <w:r w:rsidR="00091EB9">
        <w:rPr>
          <w:rFonts w:ascii="Arial" w:hAnsi="Arial" w:cs="Arial"/>
          <w:b/>
          <w:bCs/>
          <w:sz w:val="28"/>
          <w:szCs w:val="28"/>
          <w:u w:val="single"/>
        </w:rPr>
        <w:t>h</w:t>
      </w:r>
      <w:r w:rsidRPr="00331FB2">
        <w:rPr>
          <w:rFonts w:ascii="Arial" w:hAnsi="Arial" w:cs="Arial"/>
          <w:b/>
          <w:bCs/>
          <w:sz w:val="28"/>
          <w:szCs w:val="28"/>
          <w:u w:val="single"/>
        </w:rPr>
        <w:t xml:space="preserve">istoric </w:t>
      </w:r>
      <w:r w:rsidR="00091EB9">
        <w:rPr>
          <w:rFonts w:ascii="Arial" w:hAnsi="Arial" w:cs="Arial"/>
          <w:b/>
          <w:bCs/>
          <w:sz w:val="28"/>
          <w:szCs w:val="28"/>
          <w:u w:val="single"/>
        </w:rPr>
        <w:t>r</w:t>
      </w:r>
      <w:r w:rsidRPr="00331FB2">
        <w:rPr>
          <w:rFonts w:ascii="Arial" w:hAnsi="Arial" w:cs="Arial"/>
          <w:b/>
          <w:bCs/>
          <w:sz w:val="28"/>
          <w:szCs w:val="28"/>
          <w:u w:val="single"/>
        </w:rPr>
        <w:t xml:space="preserve">ule </w:t>
      </w:r>
      <w:r w:rsidR="00091EB9">
        <w:rPr>
          <w:rFonts w:ascii="Arial" w:hAnsi="Arial" w:cs="Arial"/>
          <w:b/>
          <w:bCs/>
          <w:sz w:val="28"/>
          <w:szCs w:val="28"/>
          <w:u w:val="single"/>
        </w:rPr>
        <w:t>e</w:t>
      </w:r>
      <w:r w:rsidRPr="00331FB2">
        <w:rPr>
          <w:rFonts w:ascii="Arial" w:hAnsi="Arial" w:cs="Arial"/>
          <w:b/>
          <w:bCs/>
          <w:sz w:val="28"/>
          <w:szCs w:val="28"/>
          <w:u w:val="single"/>
        </w:rPr>
        <w:t xml:space="preserve">nabling </w:t>
      </w:r>
      <w:r w:rsidR="00091EB9">
        <w:rPr>
          <w:rFonts w:ascii="Arial" w:hAnsi="Arial" w:cs="Arial"/>
          <w:b/>
          <w:bCs/>
          <w:sz w:val="28"/>
          <w:szCs w:val="28"/>
          <w:u w:val="single"/>
        </w:rPr>
        <w:t>a</w:t>
      </w:r>
      <w:r w:rsidRPr="00331FB2">
        <w:rPr>
          <w:rFonts w:ascii="Arial" w:hAnsi="Arial" w:cs="Arial"/>
          <w:b/>
          <w:bCs/>
          <w:sz w:val="28"/>
          <w:szCs w:val="28"/>
          <w:u w:val="single"/>
        </w:rPr>
        <w:t xml:space="preserve">ccess to </w:t>
      </w:r>
      <w:r w:rsidR="00091EB9">
        <w:rPr>
          <w:rFonts w:ascii="Arial" w:hAnsi="Arial" w:cs="Arial"/>
          <w:b/>
          <w:bCs/>
          <w:sz w:val="28"/>
          <w:szCs w:val="28"/>
          <w:u w:val="single"/>
        </w:rPr>
        <w:t>o</w:t>
      </w:r>
      <w:r w:rsidRPr="00331FB2">
        <w:rPr>
          <w:rFonts w:ascii="Arial" w:hAnsi="Arial" w:cs="Arial"/>
          <w:b/>
          <w:bCs/>
          <w:sz w:val="28"/>
          <w:szCs w:val="28"/>
          <w:u w:val="single"/>
        </w:rPr>
        <w:t>ver-the-</w:t>
      </w:r>
      <w:r w:rsidR="00091EB9">
        <w:rPr>
          <w:rFonts w:ascii="Arial" w:hAnsi="Arial" w:cs="Arial"/>
          <w:b/>
          <w:bCs/>
          <w:sz w:val="28"/>
          <w:szCs w:val="28"/>
          <w:u w:val="single"/>
        </w:rPr>
        <w:t>c</w:t>
      </w:r>
      <w:r w:rsidRPr="00331FB2">
        <w:rPr>
          <w:rFonts w:ascii="Arial" w:hAnsi="Arial" w:cs="Arial"/>
          <w:b/>
          <w:bCs/>
          <w:sz w:val="28"/>
          <w:szCs w:val="28"/>
          <w:u w:val="single"/>
        </w:rPr>
        <w:t xml:space="preserve">ounter </w:t>
      </w:r>
      <w:r w:rsidR="00091EB9">
        <w:rPr>
          <w:rFonts w:ascii="Arial" w:hAnsi="Arial" w:cs="Arial"/>
          <w:b/>
          <w:bCs/>
          <w:sz w:val="28"/>
          <w:szCs w:val="28"/>
          <w:u w:val="single"/>
        </w:rPr>
        <w:t>h</w:t>
      </w:r>
      <w:r w:rsidRPr="00331FB2">
        <w:rPr>
          <w:rFonts w:ascii="Arial" w:hAnsi="Arial" w:cs="Arial"/>
          <w:b/>
          <w:bCs/>
          <w:sz w:val="28"/>
          <w:szCs w:val="28"/>
          <w:u w:val="single"/>
        </w:rPr>
        <w:t xml:space="preserve">earing </w:t>
      </w:r>
      <w:r w:rsidR="00091EB9">
        <w:rPr>
          <w:rFonts w:ascii="Arial" w:hAnsi="Arial" w:cs="Arial"/>
          <w:b/>
          <w:bCs/>
          <w:sz w:val="28"/>
          <w:szCs w:val="28"/>
          <w:u w:val="single"/>
        </w:rPr>
        <w:t>a</w:t>
      </w:r>
      <w:r w:rsidRPr="00331FB2">
        <w:rPr>
          <w:rFonts w:ascii="Arial" w:hAnsi="Arial" w:cs="Arial"/>
          <w:b/>
          <w:bCs/>
          <w:sz w:val="28"/>
          <w:szCs w:val="28"/>
          <w:u w:val="single"/>
        </w:rPr>
        <w:t xml:space="preserve">ids for </w:t>
      </w:r>
      <w:r w:rsidR="00091EB9">
        <w:rPr>
          <w:rFonts w:ascii="Arial" w:hAnsi="Arial" w:cs="Arial"/>
          <w:b/>
          <w:bCs/>
          <w:sz w:val="28"/>
          <w:szCs w:val="28"/>
          <w:u w:val="single"/>
        </w:rPr>
        <w:t>m</w:t>
      </w:r>
      <w:r w:rsidRPr="00331FB2">
        <w:rPr>
          <w:rFonts w:ascii="Arial" w:hAnsi="Arial" w:cs="Arial"/>
          <w:b/>
          <w:bCs/>
          <w:sz w:val="28"/>
          <w:szCs w:val="28"/>
          <w:u w:val="single"/>
        </w:rPr>
        <w:t>illions of Americans</w:t>
      </w:r>
    </w:p>
    <w:p w14:paraId="58BC770F" w14:textId="5A86AEC8" w:rsidR="00331FB2" w:rsidRPr="00331FB2" w:rsidRDefault="00331FB2" w:rsidP="00331FB2">
      <w:pPr>
        <w:pStyle w:val="Heading2"/>
        <w:rPr>
          <w:rStyle w:val="SubtleEmphasis"/>
          <w:rFonts w:ascii="Arial" w:hAnsi="Arial" w:cs="Arial"/>
        </w:rPr>
      </w:pPr>
      <w:r w:rsidRPr="00331FB2">
        <w:rPr>
          <w:rStyle w:val="SubtleEmphasis"/>
          <w:rFonts w:ascii="Arial" w:hAnsi="Arial" w:cs="Arial"/>
        </w:rPr>
        <w:t>More affordable hearing aids could be in stores as soon as mid-October</w:t>
      </w:r>
    </w:p>
    <w:p w14:paraId="7BEC10E2" w14:textId="61EA6585" w:rsidR="00331FB2" w:rsidRPr="00331FB2" w:rsidRDefault="00331FB2" w:rsidP="00331FB2">
      <w:pPr>
        <w:rPr>
          <w:rFonts w:ascii="Arial" w:hAnsi="Arial" w:cs="Arial"/>
          <w:sz w:val="23"/>
          <w:szCs w:val="23"/>
        </w:rPr>
      </w:pPr>
      <w:r w:rsidRPr="00331FB2">
        <w:rPr>
          <w:rFonts w:ascii="Arial" w:hAnsi="Arial" w:cs="Arial"/>
          <w:sz w:val="23"/>
          <w:szCs w:val="23"/>
        </w:rPr>
        <w:t xml:space="preserve">Courtesy of the </w:t>
      </w:r>
      <w:hyperlink r:id="rId37" w:history="1">
        <w:r w:rsidR="005961F3" w:rsidRPr="005961F3">
          <w:rPr>
            <w:rStyle w:val="Hyperlink"/>
            <w:rFonts w:ascii="Arial" w:hAnsi="Arial" w:cs="Arial"/>
            <w:sz w:val="23"/>
            <w:szCs w:val="23"/>
          </w:rPr>
          <w:t>Food &amp; Drug Administration</w:t>
        </w:r>
      </w:hyperlink>
    </w:p>
    <w:p w14:paraId="161BC411" w14:textId="423D8ABB" w:rsidR="00331FB2" w:rsidRPr="00331FB2" w:rsidRDefault="00331FB2" w:rsidP="00331FB2">
      <w:pPr>
        <w:rPr>
          <w:rFonts w:ascii="Arial" w:hAnsi="Arial" w:cs="Arial"/>
          <w:sz w:val="22"/>
          <w:szCs w:val="22"/>
        </w:rPr>
      </w:pPr>
    </w:p>
    <w:p w14:paraId="1D1ED7C8" w14:textId="2046A299" w:rsidR="00331FB2" w:rsidRPr="005961F3" w:rsidRDefault="00331FB2" w:rsidP="00331FB2">
      <w:pPr>
        <w:pStyle w:val="NormalWeb"/>
        <w:shd w:val="clear" w:color="auto" w:fill="FFFFFF"/>
        <w:spacing w:before="0" w:beforeAutospacing="0" w:after="0" w:afterAutospacing="0"/>
        <w:ind w:firstLine="720"/>
        <w:rPr>
          <w:rFonts w:ascii="Arial" w:hAnsi="Arial" w:cs="Arial"/>
          <w:color w:val="000000" w:themeColor="text1"/>
          <w:sz w:val="22"/>
          <w:szCs w:val="22"/>
        </w:rPr>
      </w:pPr>
      <w:r w:rsidRPr="005961F3">
        <w:rPr>
          <w:rFonts w:ascii="Arial" w:hAnsi="Arial" w:cs="Arial"/>
          <w:color w:val="000000" w:themeColor="text1"/>
          <w:sz w:val="22"/>
          <w:szCs w:val="22"/>
        </w:rPr>
        <w:t>August 16 - Today, the U.S. Food and Drug Administration issued a </w:t>
      </w:r>
      <w:hyperlink r:id="rId38" w:history="1">
        <w:r w:rsidRPr="00331FB2">
          <w:rPr>
            <w:rStyle w:val="Hyperlink"/>
            <w:rFonts w:ascii="Arial" w:hAnsi="Arial" w:cs="Arial"/>
            <w:color w:val="007CBA"/>
            <w:sz w:val="22"/>
            <w:szCs w:val="22"/>
          </w:rPr>
          <w:t>final rule</w:t>
        </w:r>
      </w:hyperlink>
      <w:r w:rsidRPr="00331FB2">
        <w:rPr>
          <w:rFonts w:ascii="Arial" w:hAnsi="Arial" w:cs="Arial"/>
          <w:color w:val="333333"/>
          <w:sz w:val="22"/>
          <w:szCs w:val="22"/>
        </w:rPr>
        <w:t> </w:t>
      </w:r>
      <w:r w:rsidRPr="005961F3">
        <w:rPr>
          <w:rFonts w:ascii="Arial" w:hAnsi="Arial" w:cs="Arial"/>
          <w:color w:val="000000" w:themeColor="text1"/>
          <w:sz w:val="22"/>
          <w:szCs w:val="22"/>
        </w:rPr>
        <w:t xml:space="preserve">to improve access to hearing aids which may in turn lower costs for millions of Americans. This action establishes a new category of </w:t>
      </w:r>
      <w:proofErr w:type="gramStart"/>
      <w:r w:rsidRPr="005961F3">
        <w:rPr>
          <w:rFonts w:ascii="Arial" w:hAnsi="Arial" w:cs="Arial"/>
          <w:color w:val="000000" w:themeColor="text1"/>
          <w:sz w:val="22"/>
          <w:szCs w:val="22"/>
        </w:rPr>
        <w:t>over-the-counter</w:t>
      </w:r>
      <w:proofErr w:type="gramEnd"/>
      <w:r w:rsidRPr="005961F3">
        <w:rPr>
          <w:rFonts w:ascii="Arial" w:hAnsi="Arial" w:cs="Arial"/>
          <w:color w:val="000000" w:themeColor="text1"/>
          <w:sz w:val="22"/>
          <w:szCs w:val="22"/>
        </w:rPr>
        <w:t xml:space="preserve"> (OTC) hearing aids, enabling consumers with perceived mild to moderate hearing impairment to purchase hearing aids directly from stores or </w:t>
      </w:r>
      <w:r w:rsidRPr="005961F3">
        <w:rPr>
          <w:rFonts w:ascii="Arial" w:hAnsi="Arial" w:cs="Arial"/>
          <w:color w:val="000000" w:themeColor="text1"/>
          <w:sz w:val="22"/>
          <w:szCs w:val="22"/>
        </w:rPr>
        <w:lastRenderedPageBreak/>
        <w:t>online retailers without the need for a medical exam, prescription or a fitting adjustment by an audiologist. </w:t>
      </w:r>
    </w:p>
    <w:p w14:paraId="5AE158E8" w14:textId="12A69E98" w:rsidR="00331FB2" w:rsidRPr="005961F3" w:rsidRDefault="00331FB2" w:rsidP="00331FB2">
      <w:pPr>
        <w:pStyle w:val="NormalWeb"/>
        <w:shd w:val="clear" w:color="auto" w:fill="FFFFFF"/>
        <w:spacing w:before="0" w:beforeAutospacing="0" w:after="0" w:afterAutospacing="0"/>
        <w:ind w:firstLine="720"/>
        <w:rPr>
          <w:rFonts w:ascii="Arial" w:hAnsi="Arial" w:cs="Arial"/>
          <w:color w:val="000000" w:themeColor="text1"/>
          <w:sz w:val="22"/>
          <w:szCs w:val="22"/>
        </w:rPr>
      </w:pPr>
      <w:r w:rsidRPr="005961F3">
        <w:rPr>
          <w:rFonts w:ascii="Arial" w:hAnsi="Arial" w:cs="Arial"/>
          <w:color w:val="000000" w:themeColor="text1"/>
          <w:sz w:val="22"/>
          <w:szCs w:val="22"/>
        </w:rPr>
        <w:t xml:space="preserve">The rule is expected to lower the cost of hearings aids, furthering the Biden-Harris Administration’s goal of expanding access to high-quality health </w:t>
      </w:r>
      <w:proofErr w:type="gramStart"/>
      <w:r w:rsidRPr="005961F3">
        <w:rPr>
          <w:rFonts w:ascii="Arial" w:hAnsi="Arial" w:cs="Arial"/>
          <w:color w:val="000000" w:themeColor="text1"/>
          <w:sz w:val="22"/>
          <w:szCs w:val="22"/>
        </w:rPr>
        <w:t>care</w:t>
      </w:r>
      <w:proofErr w:type="gramEnd"/>
      <w:r w:rsidRPr="005961F3">
        <w:rPr>
          <w:rFonts w:ascii="Arial" w:hAnsi="Arial" w:cs="Arial"/>
          <w:color w:val="000000" w:themeColor="text1"/>
          <w:sz w:val="22"/>
          <w:szCs w:val="22"/>
        </w:rPr>
        <w:t xml:space="preserve"> and lowering health care costs for the American public. It is designed to assure the safety and effectiveness of OTC hearing aids, while fostering innovation and competition in the hearing aid technology marketplace. </w:t>
      </w:r>
    </w:p>
    <w:p w14:paraId="121C9DD7" w14:textId="77777777" w:rsidR="00331FB2" w:rsidRPr="005961F3" w:rsidRDefault="00331FB2" w:rsidP="00331FB2">
      <w:pPr>
        <w:pStyle w:val="NormalWeb"/>
        <w:shd w:val="clear" w:color="auto" w:fill="FFFFFF"/>
        <w:spacing w:before="0" w:beforeAutospacing="0" w:after="0" w:afterAutospacing="0"/>
        <w:ind w:firstLine="720"/>
        <w:rPr>
          <w:rFonts w:ascii="Arial" w:hAnsi="Arial" w:cs="Arial"/>
          <w:color w:val="000000" w:themeColor="text1"/>
          <w:sz w:val="22"/>
          <w:szCs w:val="22"/>
        </w:rPr>
      </w:pPr>
      <w:r w:rsidRPr="005961F3">
        <w:rPr>
          <w:rFonts w:ascii="Arial" w:hAnsi="Arial" w:cs="Arial"/>
          <w:color w:val="000000" w:themeColor="text1"/>
          <w:sz w:val="22"/>
          <w:szCs w:val="22"/>
        </w:rPr>
        <w:t>Today’s action follows President Biden's </w:t>
      </w:r>
      <w:hyperlink r:id="rId39" w:history="1">
        <w:r w:rsidRPr="005961F3">
          <w:rPr>
            <w:rStyle w:val="Hyperlink"/>
            <w:rFonts w:ascii="Arial" w:hAnsi="Arial" w:cs="Arial"/>
            <w:color w:val="000000" w:themeColor="text1"/>
            <w:sz w:val="22"/>
            <w:szCs w:val="22"/>
          </w:rPr>
          <w:t>Executive Order</w:t>
        </w:r>
      </w:hyperlink>
      <w:r w:rsidRPr="005961F3">
        <w:rPr>
          <w:rFonts w:ascii="Arial" w:hAnsi="Arial" w:cs="Arial"/>
          <w:color w:val="000000" w:themeColor="text1"/>
          <w:sz w:val="22"/>
          <w:szCs w:val="22"/>
        </w:rPr>
        <w:t> on Promoting Competition in the American Economy, which called for the FDA to take steps to allow hearing aids to be sold over the counter and set a swift 120-day deadline for action, which the FDA met. In 2017, Congress passed bipartisan legislation requiring the FDA to create a category of OTC hearing aids, but it was not fully implemented until now. Consumers could see OTC hearing aids available in traditional retail and drug stores as soon as mid-October when the rule takes effect.</w:t>
      </w:r>
    </w:p>
    <w:p w14:paraId="6EE0079C" w14:textId="77777777" w:rsidR="00331FB2" w:rsidRPr="005961F3" w:rsidRDefault="00331FB2" w:rsidP="00331FB2">
      <w:pPr>
        <w:pStyle w:val="NormalWeb"/>
        <w:shd w:val="clear" w:color="auto" w:fill="FFFFFF"/>
        <w:spacing w:before="0" w:beforeAutospacing="0" w:after="0" w:afterAutospacing="0"/>
        <w:ind w:firstLine="720"/>
        <w:rPr>
          <w:rFonts w:ascii="Arial" w:hAnsi="Arial" w:cs="Arial"/>
          <w:color w:val="000000" w:themeColor="text1"/>
          <w:sz w:val="22"/>
          <w:szCs w:val="22"/>
        </w:rPr>
      </w:pPr>
      <w:r w:rsidRPr="005961F3">
        <w:rPr>
          <w:rFonts w:ascii="Arial" w:hAnsi="Arial" w:cs="Arial"/>
          <w:color w:val="000000" w:themeColor="text1"/>
          <w:sz w:val="22"/>
          <w:szCs w:val="22"/>
        </w:rPr>
        <w:t>“Reducing health care costs in America has been a priority of mine since Day One and this rule is expected to help us achieve quality, affordable health care access for millions of Americans in need,” said Health and Human Services Secretary Xavier Becerra. “Today’s action by the FDA represents a significant milestone in making hearing aids more cost-effective and accessible.”</w:t>
      </w:r>
    </w:p>
    <w:p w14:paraId="2390E8F4" w14:textId="77777777" w:rsidR="00331FB2" w:rsidRPr="005961F3" w:rsidRDefault="00000000" w:rsidP="00331FB2">
      <w:pPr>
        <w:pStyle w:val="NormalWeb"/>
        <w:shd w:val="clear" w:color="auto" w:fill="FFFFFF"/>
        <w:spacing w:before="0" w:beforeAutospacing="0" w:after="0" w:afterAutospacing="0"/>
        <w:ind w:firstLine="720"/>
        <w:rPr>
          <w:rFonts w:ascii="Arial" w:hAnsi="Arial" w:cs="Arial"/>
          <w:color w:val="000000" w:themeColor="text1"/>
          <w:sz w:val="22"/>
          <w:szCs w:val="22"/>
        </w:rPr>
      </w:pPr>
      <w:hyperlink r:id="rId40" w:history="1">
        <w:r w:rsidR="00331FB2" w:rsidRPr="00331FB2">
          <w:rPr>
            <w:rStyle w:val="Hyperlink"/>
            <w:rFonts w:ascii="Arial" w:hAnsi="Arial" w:cs="Arial"/>
            <w:color w:val="007CBA"/>
            <w:sz w:val="22"/>
            <w:szCs w:val="22"/>
          </w:rPr>
          <w:t>Close to 30 million adults</w:t>
        </w:r>
      </w:hyperlink>
      <w:r w:rsidR="00331FB2" w:rsidRPr="00331FB2">
        <w:rPr>
          <w:rFonts w:ascii="Arial" w:hAnsi="Arial" w:cs="Arial"/>
          <w:color w:val="333333"/>
          <w:sz w:val="22"/>
          <w:szCs w:val="22"/>
        </w:rPr>
        <w:t> </w:t>
      </w:r>
      <w:r w:rsidR="00331FB2" w:rsidRPr="005961F3">
        <w:rPr>
          <w:rFonts w:ascii="Arial" w:hAnsi="Arial" w:cs="Arial"/>
          <w:color w:val="000000" w:themeColor="text1"/>
          <w:sz w:val="22"/>
          <w:szCs w:val="22"/>
        </w:rPr>
        <w:t>in the U.S. could benefit from hearing aid use. Individuals with permanent hearing impairment can use hearing aids to help make speech and sounds louder, improving the ability to communicate effectively with others. Many hearing aids can be expensive. The final rule aims to stimulate competition and facilitate the sale of safe and effective OTC hearing aids in traditional retail stores or online nationwide, providing consumers with perceived mild to moderate hearing loss with improved access to devices that meet their needs and are less expensive than current options. </w:t>
      </w:r>
    </w:p>
    <w:p w14:paraId="0945A718" w14:textId="77777777" w:rsidR="00331FB2" w:rsidRPr="005961F3" w:rsidRDefault="00331FB2" w:rsidP="00331FB2">
      <w:pPr>
        <w:pStyle w:val="NormalWeb"/>
        <w:shd w:val="clear" w:color="auto" w:fill="FFFFFF"/>
        <w:spacing w:before="0" w:beforeAutospacing="0" w:after="0" w:afterAutospacing="0"/>
        <w:ind w:firstLine="720"/>
        <w:rPr>
          <w:rFonts w:ascii="Arial" w:hAnsi="Arial" w:cs="Arial"/>
          <w:color w:val="000000" w:themeColor="text1"/>
          <w:sz w:val="22"/>
          <w:szCs w:val="22"/>
        </w:rPr>
      </w:pPr>
      <w:r w:rsidRPr="005961F3">
        <w:rPr>
          <w:rFonts w:ascii="Arial" w:hAnsi="Arial" w:cs="Arial"/>
          <w:color w:val="000000" w:themeColor="text1"/>
          <w:sz w:val="22"/>
          <w:szCs w:val="22"/>
        </w:rPr>
        <w:t xml:space="preserve">“Hearing loss is a critical public health issue that affects the ability of millions of Americans to effectively communicate in their daily social interactions,” said FDA Commissioner Robert M. </w:t>
      </w:r>
      <w:proofErr w:type="spellStart"/>
      <w:r w:rsidRPr="005961F3">
        <w:rPr>
          <w:rFonts w:ascii="Arial" w:hAnsi="Arial" w:cs="Arial"/>
          <w:color w:val="000000" w:themeColor="text1"/>
          <w:sz w:val="22"/>
          <w:szCs w:val="22"/>
        </w:rPr>
        <w:t>Califf</w:t>
      </w:r>
      <w:proofErr w:type="spellEnd"/>
      <w:r w:rsidRPr="005961F3">
        <w:rPr>
          <w:rFonts w:ascii="Arial" w:hAnsi="Arial" w:cs="Arial"/>
          <w:color w:val="000000" w:themeColor="text1"/>
          <w:sz w:val="22"/>
          <w:szCs w:val="22"/>
        </w:rPr>
        <w:t>, M.D. “Establishing this new regulatory category will allow people with perceived mild to moderate hearing loss to have convenient access to an array of safe, effective and affordable hearing aids from their neighborhood store or online.”   </w:t>
      </w:r>
    </w:p>
    <w:p w14:paraId="4DFFF782" w14:textId="1DB89950" w:rsidR="00331FB2" w:rsidRDefault="00331FB2" w:rsidP="00331FB2">
      <w:pPr>
        <w:rPr>
          <w:sz w:val="22"/>
          <w:szCs w:val="22"/>
        </w:rPr>
      </w:pPr>
    </w:p>
    <w:p w14:paraId="723031CD" w14:textId="39995FB3" w:rsidR="00046304" w:rsidRPr="00046304" w:rsidRDefault="00000000" w:rsidP="00986D18">
      <w:pPr>
        <w:jc w:val="center"/>
        <w:rPr>
          <w:rFonts w:ascii="Arial" w:hAnsi="Arial" w:cs="Arial"/>
          <w:b/>
          <w:bCs/>
          <w:sz w:val="22"/>
          <w:szCs w:val="22"/>
          <w:u w:val="single"/>
        </w:rPr>
      </w:pPr>
      <w:hyperlink r:id="rId41" w:history="1">
        <w:r w:rsidR="00046304" w:rsidRPr="00046304">
          <w:rPr>
            <w:rStyle w:val="Hyperlink"/>
            <w:rFonts w:ascii="Arial" w:hAnsi="Arial" w:cs="Arial"/>
            <w:b/>
            <w:bCs/>
            <w:sz w:val="22"/>
            <w:szCs w:val="22"/>
          </w:rPr>
          <w:t>Read more of the release here.</w:t>
        </w:r>
      </w:hyperlink>
    </w:p>
    <w:p w14:paraId="5C1BF29E" w14:textId="7E5D0C34" w:rsidR="00AD5794" w:rsidRDefault="00AD5794" w:rsidP="00AD5794">
      <w:pPr>
        <w:rPr>
          <w:sz w:val="22"/>
          <w:szCs w:val="22"/>
        </w:rPr>
      </w:pPr>
    </w:p>
    <w:p w14:paraId="52AA1E07" w14:textId="1778C3AF" w:rsidR="00046304" w:rsidRPr="00986D18" w:rsidRDefault="00046304" w:rsidP="00AD5794">
      <w:pPr>
        <w:rPr>
          <w:rFonts w:ascii="Arial" w:hAnsi="Arial" w:cs="Arial"/>
          <w:sz w:val="22"/>
          <w:szCs w:val="22"/>
        </w:rPr>
      </w:pPr>
      <w:r w:rsidRPr="00986D18">
        <w:rPr>
          <w:rFonts w:ascii="Arial" w:hAnsi="Arial" w:cs="Arial"/>
          <w:sz w:val="22"/>
          <w:szCs w:val="22"/>
        </w:rPr>
        <w:t xml:space="preserve">The National Grange was supportive of this rulemaking effort, but </w:t>
      </w:r>
      <w:hyperlink r:id="rId42" w:history="1">
        <w:r w:rsidRPr="00986D18">
          <w:rPr>
            <w:rStyle w:val="Hyperlink"/>
            <w:rFonts w:ascii="Arial" w:hAnsi="Arial" w:cs="Arial"/>
            <w:sz w:val="22"/>
            <w:szCs w:val="22"/>
          </w:rPr>
          <w:t>Legislative Director Burton Eller</w:t>
        </w:r>
      </w:hyperlink>
      <w:r w:rsidRPr="00986D18">
        <w:rPr>
          <w:rFonts w:ascii="Arial" w:hAnsi="Arial" w:cs="Arial"/>
          <w:sz w:val="22"/>
          <w:szCs w:val="22"/>
        </w:rPr>
        <w:t xml:space="preserve"> </w:t>
      </w:r>
      <w:r w:rsidR="00986D18" w:rsidRPr="00986D18">
        <w:rPr>
          <w:rFonts w:ascii="Arial" w:hAnsi="Arial" w:cs="Arial"/>
          <w:sz w:val="22"/>
          <w:szCs w:val="22"/>
        </w:rPr>
        <w:t>says there were several cautions that were not included in the final rule. These include:</w:t>
      </w:r>
    </w:p>
    <w:p w14:paraId="453118BA" w14:textId="290D6A5F" w:rsidR="00986D18" w:rsidRPr="00986D18" w:rsidRDefault="00986D18" w:rsidP="00986D18">
      <w:pPr>
        <w:pStyle w:val="ListParagraph"/>
        <w:numPr>
          <w:ilvl w:val="0"/>
          <w:numId w:val="28"/>
        </w:numPr>
        <w:rPr>
          <w:rFonts w:ascii="Arial" w:hAnsi="Arial" w:cs="Arial"/>
          <w:sz w:val="22"/>
          <w:szCs w:val="22"/>
        </w:rPr>
      </w:pPr>
      <w:r w:rsidRPr="00986D18">
        <w:rPr>
          <w:rFonts w:ascii="Arial" w:hAnsi="Arial" w:cs="Arial"/>
          <w:sz w:val="22"/>
          <w:szCs w:val="22"/>
        </w:rPr>
        <w:t xml:space="preserve">FDA rejected calls by leading hearing healthcare professionals and consumer advocates to include a separate gain limit (i.e., amount of amplification the device can apply to incoming sound). In doing so, despite widespread support for a gain limit, FDA explains that it rejected doing so </w:t>
      </w:r>
      <w:proofErr w:type="gramStart"/>
      <w:r w:rsidRPr="00986D18">
        <w:rPr>
          <w:rFonts w:ascii="Arial" w:hAnsi="Arial" w:cs="Arial"/>
          <w:sz w:val="22"/>
          <w:szCs w:val="22"/>
        </w:rPr>
        <w:t>in order to</w:t>
      </w:r>
      <w:proofErr w:type="gramEnd"/>
      <w:r w:rsidRPr="00986D18">
        <w:rPr>
          <w:rFonts w:ascii="Arial" w:hAnsi="Arial" w:cs="Arial"/>
          <w:sz w:val="22"/>
          <w:szCs w:val="22"/>
        </w:rPr>
        <w:t xml:space="preserve"> “maximize access to these devices.”</w:t>
      </w:r>
    </w:p>
    <w:p w14:paraId="02B67D28" w14:textId="09ABDE93" w:rsidR="00986D18" w:rsidRDefault="00986D18" w:rsidP="00986D18">
      <w:pPr>
        <w:pStyle w:val="ListParagraph"/>
        <w:numPr>
          <w:ilvl w:val="0"/>
          <w:numId w:val="28"/>
        </w:numPr>
        <w:rPr>
          <w:rFonts w:ascii="Arial" w:hAnsi="Arial" w:cs="Arial"/>
          <w:sz w:val="22"/>
          <w:szCs w:val="22"/>
        </w:rPr>
      </w:pPr>
      <w:r w:rsidRPr="00986D18">
        <w:rPr>
          <w:rFonts w:ascii="Arial" w:hAnsi="Arial" w:cs="Arial"/>
          <w:sz w:val="22"/>
          <w:szCs w:val="22"/>
        </w:rPr>
        <w:t>The FDA did not adopt the amplification limits recommended by leading hearing healthcare professionals</w:t>
      </w:r>
    </w:p>
    <w:p w14:paraId="21865318" w14:textId="125B7B03" w:rsidR="005961F3" w:rsidRDefault="005961F3" w:rsidP="005961F3">
      <w:pPr>
        <w:rPr>
          <w:rFonts w:ascii="Arial" w:hAnsi="Arial" w:cs="Arial"/>
          <w:sz w:val="22"/>
          <w:szCs w:val="22"/>
        </w:rPr>
      </w:pPr>
    </w:p>
    <w:p w14:paraId="036AB13C" w14:textId="77777777" w:rsidR="005961F3" w:rsidRPr="005961F3" w:rsidRDefault="005961F3" w:rsidP="005961F3">
      <w:pPr>
        <w:pStyle w:val="Heading1"/>
        <w:rPr>
          <w:rFonts w:ascii="Arial" w:hAnsi="Arial" w:cs="Arial"/>
          <w:b/>
          <w:bCs/>
          <w:sz w:val="28"/>
          <w:szCs w:val="28"/>
          <w:u w:val="single"/>
        </w:rPr>
      </w:pPr>
      <w:bookmarkStart w:id="23" w:name="_Join_a_Standards"/>
      <w:bookmarkEnd w:id="23"/>
      <w:r w:rsidRPr="005961F3">
        <w:rPr>
          <w:rFonts w:ascii="Arial" w:hAnsi="Arial" w:cs="Arial"/>
          <w:b/>
          <w:bCs/>
          <w:sz w:val="28"/>
          <w:szCs w:val="28"/>
          <w:u w:val="single"/>
        </w:rPr>
        <w:t xml:space="preserve">Join a </w:t>
      </w:r>
      <w:proofErr w:type="gramStart"/>
      <w:r w:rsidRPr="005961F3">
        <w:rPr>
          <w:rFonts w:ascii="Arial" w:hAnsi="Arial" w:cs="Arial"/>
          <w:b/>
          <w:bCs/>
          <w:sz w:val="28"/>
          <w:szCs w:val="28"/>
          <w:u w:val="single"/>
        </w:rPr>
        <w:t>Standards</w:t>
      </w:r>
      <w:proofErr w:type="gramEnd"/>
      <w:r w:rsidRPr="005961F3">
        <w:rPr>
          <w:rFonts w:ascii="Arial" w:hAnsi="Arial" w:cs="Arial"/>
          <w:b/>
          <w:bCs/>
          <w:sz w:val="28"/>
          <w:szCs w:val="28"/>
          <w:u w:val="single"/>
        </w:rPr>
        <w:t xml:space="preserve"> Committee</w:t>
      </w:r>
    </w:p>
    <w:p w14:paraId="79ED2AB1" w14:textId="00C9ADDC" w:rsidR="005961F3" w:rsidRDefault="005961F3" w:rsidP="005961F3">
      <w:pPr>
        <w:pStyle w:val="Heading2"/>
        <w:rPr>
          <w:rStyle w:val="SubtleEmphasis"/>
        </w:rPr>
      </w:pPr>
      <w:r w:rsidRPr="005961F3">
        <w:rPr>
          <w:rStyle w:val="SubtleEmphasis"/>
        </w:rPr>
        <w:t>We need your voice at the table to help make products and services that are better and safer</w:t>
      </w:r>
    </w:p>
    <w:p w14:paraId="541F82F9" w14:textId="3560CE66" w:rsidR="005961F3" w:rsidRDefault="005961F3" w:rsidP="005961F3">
      <w:pPr>
        <w:rPr>
          <w:rFonts w:ascii="Arial" w:hAnsi="Arial" w:cs="Arial"/>
        </w:rPr>
      </w:pPr>
      <w:r>
        <w:rPr>
          <w:rFonts w:ascii="Arial" w:hAnsi="Arial" w:cs="Arial"/>
        </w:rPr>
        <w:t xml:space="preserve">Courtesy of </w:t>
      </w:r>
      <w:hyperlink r:id="rId43" w:history="1">
        <w:r w:rsidRPr="005961F3">
          <w:rPr>
            <w:rStyle w:val="Hyperlink"/>
            <w:rFonts w:ascii="Arial" w:hAnsi="Arial" w:cs="Arial"/>
          </w:rPr>
          <w:t>ANSI</w:t>
        </w:r>
      </w:hyperlink>
    </w:p>
    <w:p w14:paraId="468004D0" w14:textId="77777777" w:rsidR="005961F3" w:rsidRPr="005961F3" w:rsidRDefault="005961F3" w:rsidP="005961F3">
      <w:pPr>
        <w:rPr>
          <w:rFonts w:ascii="Arial" w:hAnsi="Arial" w:cs="Arial"/>
        </w:rPr>
      </w:pPr>
    </w:p>
    <w:p w14:paraId="1A8BC1C3" w14:textId="77777777" w:rsidR="005961F3" w:rsidRPr="005961F3" w:rsidRDefault="005961F3" w:rsidP="005961F3">
      <w:pPr>
        <w:ind w:firstLine="720"/>
        <w:rPr>
          <w:rFonts w:ascii="Arial" w:hAnsi="Arial" w:cs="Arial"/>
          <w:sz w:val="22"/>
          <w:szCs w:val="22"/>
        </w:rPr>
      </w:pPr>
      <w:r w:rsidRPr="005961F3">
        <w:rPr>
          <w:rFonts w:ascii="Arial" w:hAnsi="Arial" w:cs="Arial"/>
          <w:sz w:val="22"/>
          <w:szCs w:val="22"/>
        </w:rPr>
        <w:t xml:space="preserve">Many consumers are not aware of how standards are working behind the scenes to improve our lives. From the air we breathe, to the food we eat, to the technologies that support </w:t>
      </w:r>
      <w:r w:rsidRPr="005961F3">
        <w:rPr>
          <w:rFonts w:ascii="Arial" w:hAnsi="Arial" w:cs="Arial"/>
          <w:sz w:val="22"/>
          <w:szCs w:val="22"/>
        </w:rPr>
        <w:lastRenderedPageBreak/>
        <w:t xml:space="preserve">recreation, health, remote learning, and work—standardization is at play, helping to assure safety, quality, and interoperability. </w:t>
      </w:r>
    </w:p>
    <w:p w14:paraId="7E951A3F" w14:textId="543E7FFD" w:rsidR="005961F3" w:rsidRPr="005961F3" w:rsidRDefault="005961F3" w:rsidP="005961F3">
      <w:pPr>
        <w:ind w:firstLine="720"/>
        <w:rPr>
          <w:rFonts w:ascii="Arial" w:hAnsi="Arial" w:cs="Arial"/>
          <w:b/>
          <w:sz w:val="22"/>
          <w:szCs w:val="22"/>
        </w:rPr>
      </w:pPr>
      <w:r w:rsidRPr="005961F3">
        <w:rPr>
          <w:rFonts w:ascii="Arial" w:hAnsi="Arial" w:cs="Arial"/>
          <w:sz w:val="22"/>
          <w:szCs w:val="22"/>
        </w:rPr>
        <w:t xml:space="preserve">Product standards aim to help reduce or prevent injuries. They are developed by thousands of volunteers— engineers, designers, professional consumer advocates, victims of injuries or their survivors, government employees (federal, state, and local), those who work in testing laboratories, academic researchers, physicians, lawyers, and others all contribute. </w:t>
      </w:r>
      <w:r w:rsidRPr="005961F3">
        <w:rPr>
          <w:rFonts w:ascii="Arial" w:hAnsi="Arial" w:cs="Arial"/>
          <w:b/>
          <w:sz w:val="22"/>
          <w:szCs w:val="22"/>
        </w:rPr>
        <w:t xml:space="preserve">But greater involvement in </w:t>
      </w:r>
      <w:r>
        <w:rPr>
          <w:rFonts w:ascii="Arial" w:hAnsi="Arial" w:cs="Arial"/>
          <w:b/>
          <w:sz w:val="22"/>
          <w:szCs w:val="22"/>
        </w:rPr>
        <w:t>standards-setting</w:t>
      </w:r>
      <w:r w:rsidRPr="005961F3">
        <w:rPr>
          <w:rFonts w:ascii="Arial" w:hAnsi="Arial" w:cs="Arial"/>
          <w:b/>
          <w:sz w:val="22"/>
          <w:szCs w:val="22"/>
        </w:rPr>
        <w:t xml:space="preserve"> from individual consumers—like you—is critical to improving the safety of products that we all rely on, every day.</w:t>
      </w:r>
      <w:r w:rsidRPr="005961F3">
        <w:rPr>
          <w:rFonts w:ascii="Arial" w:hAnsi="Arial" w:cs="Arial"/>
          <w:sz w:val="22"/>
          <w:szCs w:val="22"/>
        </w:rPr>
        <w:t xml:space="preserve"> </w:t>
      </w:r>
    </w:p>
    <w:p w14:paraId="391CDCDF" w14:textId="1B65685A" w:rsidR="005961F3" w:rsidRPr="005961F3" w:rsidRDefault="005961F3" w:rsidP="005961F3">
      <w:pPr>
        <w:ind w:firstLine="720"/>
        <w:rPr>
          <w:rFonts w:ascii="Arial" w:hAnsi="Arial" w:cs="Arial"/>
          <w:sz w:val="22"/>
          <w:szCs w:val="22"/>
        </w:rPr>
      </w:pPr>
      <w:r w:rsidRPr="005961F3">
        <w:rPr>
          <w:rFonts w:ascii="Arial" w:hAnsi="Arial" w:cs="Arial"/>
          <w:sz w:val="22"/>
          <w:szCs w:val="22"/>
        </w:rPr>
        <w:t>Both consumer representatives and standards developers cite lack of funding as a major barrier to consumer participation. And that’s why the American National Standards Institute (ANSI) and five founding sponsors</w:t>
      </w:r>
      <w:r>
        <w:rPr>
          <w:rStyle w:val="FootnoteReference"/>
          <w:rFonts w:ascii="Arial" w:eastAsiaTheme="majorEastAsia" w:hAnsi="Arial" w:cs="Arial"/>
          <w:sz w:val="22"/>
          <w:szCs w:val="22"/>
        </w:rPr>
        <w:t xml:space="preserve"> </w:t>
      </w:r>
      <w:r w:rsidRPr="005961F3">
        <w:rPr>
          <w:rFonts w:ascii="Arial" w:hAnsi="Arial" w:cs="Arial"/>
          <w:sz w:val="22"/>
          <w:szCs w:val="22"/>
        </w:rPr>
        <w:t xml:space="preserve">launched the </w:t>
      </w:r>
      <w:hyperlink r:id="rId44" w:history="1">
        <w:r w:rsidRPr="005961F3">
          <w:rPr>
            <w:rStyle w:val="Hyperlink"/>
            <w:rFonts w:ascii="Arial" w:hAnsi="Arial" w:cs="Arial"/>
            <w:sz w:val="22"/>
            <w:szCs w:val="22"/>
          </w:rPr>
          <w:t>Consumer Participation Fund</w:t>
        </w:r>
      </w:hyperlink>
      <w:r w:rsidRPr="005961F3">
        <w:rPr>
          <w:rFonts w:ascii="Arial" w:hAnsi="Arial" w:cs="Arial"/>
          <w:sz w:val="22"/>
          <w:szCs w:val="22"/>
        </w:rPr>
        <w:t xml:space="preserve"> in May 2022. Aimed at reducing financial barriers to participation, the fund reimburses eligible travel expenses and participation fees of consumer representatives involved in the development of a new or revised American National Standard (ANS). </w:t>
      </w:r>
    </w:p>
    <w:p w14:paraId="235225C3" w14:textId="5150E84F" w:rsidR="005961F3" w:rsidRPr="005961F3" w:rsidRDefault="005961F3" w:rsidP="005961F3">
      <w:pPr>
        <w:ind w:firstLine="720"/>
        <w:rPr>
          <w:rFonts w:ascii="Arial" w:hAnsi="Arial" w:cs="Arial"/>
          <w:color w:val="212121"/>
          <w:sz w:val="22"/>
          <w:szCs w:val="22"/>
          <w:shd w:val="clear" w:color="auto" w:fill="FFFFFF"/>
        </w:rPr>
      </w:pPr>
      <w:r w:rsidRPr="005961F3">
        <w:rPr>
          <w:rFonts w:ascii="Arial" w:hAnsi="Arial" w:cs="Arial"/>
          <w:b/>
          <w:color w:val="212121"/>
          <w:sz w:val="22"/>
          <w:szCs w:val="22"/>
          <w:shd w:val="clear" w:color="auto" w:fill="FFFFFF"/>
        </w:rPr>
        <w:t xml:space="preserve"> </w:t>
      </w:r>
      <w:r w:rsidRPr="005961F3">
        <w:rPr>
          <w:rFonts w:ascii="Arial" w:hAnsi="Arial" w:cs="Arial"/>
          <w:color w:val="212121"/>
          <w:sz w:val="22"/>
          <w:szCs w:val="22"/>
          <w:shd w:val="clear" w:color="auto" w:fill="FFFFFF"/>
        </w:rPr>
        <w:t xml:space="preserve">“We need your voice at the table to help make products, processes and services better and safer,” says Linda </w:t>
      </w:r>
      <w:proofErr w:type="spellStart"/>
      <w:r w:rsidRPr="005961F3">
        <w:rPr>
          <w:rFonts w:ascii="Arial" w:hAnsi="Arial" w:cs="Arial"/>
          <w:color w:val="212121"/>
          <w:sz w:val="22"/>
          <w:szCs w:val="22"/>
          <w:shd w:val="clear" w:color="auto" w:fill="FFFFFF"/>
        </w:rPr>
        <w:t>Golodner</w:t>
      </w:r>
      <w:proofErr w:type="spellEnd"/>
      <w:r w:rsidRPr="005961F3">
        <w:rPr>
          <w:rFonts w:ascii="Arial" w:hAnsi="Arial" w:cs="Arial"/>
          <w:color w:val="212121"/>
          <w:sz w:val="22"/>
          <w:szCs w:val="22"/>
          <w:shd w:val="clear" w:color="auto" w:fill="FFFFFF"/>
        </w:rPr>
        <w:t xml:space="preserve">, former President of the National Consumers </w:t>
      </w:r>
      <w:proofErr w:type="gramStart"/>
      <w:r w:rsidRPr="005961F3">
        <w:rPr>
          <w:rFonts w:ascii="Arial" w:hAnsi="Arial" w:cs="Arial"/>
          <w:color w:val="212121"/>
          <w:sz w:val="22"/>
          <w:szCs w:val="22"/>
          <w:shd w:val="clear" w:color="auto" w:fill="FFFFFF"/>
        </w:rPr>
        <w:t>League</w:t>
      </w:r>
      <w:proofErr w:type="gramEnd"/>
      <w:r w:rsidRPr="005961F3">
        <w:rPr>
          <w:rFonts w:ascii="Arial" w:hAnsi="Arial" w:cs="Arial"/>
          <w:color w:val="212121"/>
          <w:sz w:val="22"/>
          <w:szCs w:val="22"/>
          <w:shd w:val="clear" w:color="auto" w:fill="FFFFFF"/>
        </w:rPr>
        <w:t xml:space="preserve"> and chair of ANSI’s Consumer </w:t>
      </w:r>
      <w:r>
        <w:rPr>
          <w:rFonts w:ascii="Arial" w:hAnsi="Arial" w:cs="Arial"/>
          <w:color w:val="212121"/>
          <w:sz w:val="22"/>
          <w:szCs w:val="22"/>
          <w:shd w:val="clear" w:color="auto" w:fill="FFFFFF"/>
        </w:rPr>
        <w:t>Interest</w:t>
      </w:r>
      <w:r w:rsidRPr="005961F3">
        <w:rPr>
          <w:rFonts w:ascii="Arial" w:hAnsi="Arial" w:cs="Arial"/>
          <w:color w:val="212121"/>
          <w:sz w:val="22"/>
          <w:szCs w:val="22"/>
          <w:shd w:val="clear" w:color="auto" w:fill="FFFFFF"/>
        </w:rPr>
        <w:t xml:space="preserve"> Forum, adding, “It can be hard work, and like other volunteer efforts, can be a commitment, but at the end of the day, your viewpoint can make a difference!”</w:t>
      </w:r>
    </w:p>
    <w:p w14:paraId="217F8002" w14:textId="21953F67" w:rsidR="005961F3" w:rsidRPr="005961F3" w:rsidRDefault="005961F3" w:rsidP="005961F3">
      <w:pPr>
        <w:ind w:firstLine="720"/>
        <w:rPr>
          <w:rFonts w:ascii="Arial" w:hAnsi="Arial" w:cs="Arial"/>
          <w:color w:val="212121"/>
          <w:sz w:val="22"/>
          <w:szCs w:val="22"/>
          <w:shd w:val="clear" w:color="auto" w:fill="FFFFFF"/>
        </w:rPr>
      </w:pPr>
      <w:r w:rsidRPr="005961F3">
        <w:rPr>
          <w:rFonts w:ascii="Arial" w:hAnsi="Arial" w:cs="Arial"/>
          <w:color w:val="212121"/>
          <w:sz w:val="22"/>
          <w:szCs w:val="22"/>
          <w:shd w:val="clear" w:color="auto" w:fill="FFFFFF"/>
        </w:rPr>
        <w:t xml:space="preserve">To learn more, contact ANSI’s </w:t>
      </w:r>
      <w:r w:rsidRPr="005961F3">
        <w:rPr>
          <w:rFonts w:ascii="Arial" w:hAnsi="Arial" w:cs="Arial"/>
          <w:sz w:val="22"/>
          <w:szCs w:val="22"/>
        </w:rPr>
        <w:t xml:space="preserve">consumer and legislative outreach manager Cleo Manuel </w:t>
      </w:r>
      <w:proofErr w:type="spellStart"/>
      <w:r w:rsidRPr="005961F3">
        <w:rPr>
          <w:rFonts w:ascii="Arial" w:hAnsi="Arial" w:cs="Arial"/>
          <w:sz w:val="22"/>
          <w:szCs w:val="22"/>
        </w:rPr>
        <w:t>Stamatos</w:t>
      </w:r>
      <w:proofErr w:type="spellEnd"/>
      <w:r w:rsidRPr="005961F3">
        <w:rPr>
          <w:rFonts w:ascii="Arial" w:hAnsi="Arial" w:cs="Arial"/>
          <w:sz w:val="22"/>
          <w:szCs w:val="22"/>
        </w:rPr>
        <w:t xml:space="preserve"> at </w:t>
      </w:r>
      <w:hyperlink r:id="rId45" w:history="1">
        <w:r w:rsidRPr="005961F3">
          <w:rPr>
            <w:rStyle w:val="Hyperlink"/>
            <w:rFonts w:ascii="Arial" w:hAnsi="Arial" w:cs="Arial"/>
            <w:sz w:val="22"/>
            <w:szCs w:val="22"/>
          </w:rPr>
          <w:t>cstamatos@ansi.org</w:t>
        </w:r>
      </w:hyperlink>
      <w:r w:rsidRPr="005961F3">
        <w:rPr>
          <w:rFonts w:ascii="Arial" w:hAnsi="Arial" w:cs="Arial"/>
          <w:sz w:val="22"/>
          <w:szCs w:val="22"/>
        </w:rPr>
        <w:t>.</w:t>
      </w:r>
      <w:r w:rsidRPr="005961F3">
        <w:rPr>
          <w:rFonts w:ascii="Arial" w:hAnsi="Arial" w:cs="Arial"/>
          <w:color w:val="212121"/>
          <w:sz w:val="22"/>
          <w:szCs w:val="22"/>
          <w:shd w:val="clear" w:color="auto" w:fill="FFFFFF"/>
        </w:rPr>
        <w:t xml:space="preserve"> There are committees on window blinds, beach umbrellas, </w:t>
      </w:r>
      <w:r>
        <w:rPr>
          <w:rFonts w:ascii="Arial" w:hAnsi="Arial" w:cs="Arial"/>
          <w:color w:val="212121"/>
          <w:sz w:val="22"/>
          <w:szCs w:val="22"/>
          <w:shd w:val="clear" w:color="auto" w:fill="FFFFFF"/>
        </w:rPr>
        <w:t xml:space="preserve">and </w:t>
      </w:r>
      <w:r w:rsidRPr="005961F3">
        <w:rPr>
          <w:rFonts w:ascii="Arial" w:hAnsi="Arial" w:cs="Arial"/>
          <w:color w:val="212121"/>
          <w:sz w:val="22"/>
          <w:szCs w:val="22"/>
          <w:shd w:val="clear" w:color="auto" w:fill="FFFFFF"/>
        </w:rPr>
        <w:t xml:space="preserve">adult bed rails, for example, currently meeting. </w:t>
      </w:r>
      <w:r w:rsidRPr="005961F3">
        <w:rPr>
          <w:rFonts w:ascii="Arial" w:hAnsi="Arial" w:cs="Arial"/>
          <w:sz w:val="22"/>
          <w:szCs w:val="22"/>
        </w:rPr>
        <w:t xml:space="preserve">According to </w:t>
      </w:r>
      <w:proofErr w:type="spellStart"/>
      <w:r w:rsidRPr="005961F3">
        <w:rPr>
          <w:rFonts w:ascii="Arial" w:hAnsi="Arial" w:cs="Arial"/>
          <w:sz w:val="22"/>
          <w:szCs w:val="22"/>
        </w:rPr>
        <w:t>Stamatos</w:t>
      </w:r>
      <w:proofErr w:type="spellEnd"/>
      <w:r w:rsidRPr="005961F3">
        <w:rPr>
          <w:rFonts w:ascii="Arial" w:hAnsi="Arial" w:cs="Arial"/>
          <w:sz w:val="22"/>
          <w:szCs w:val="22"/>
        </w:rPr>
        <w:t xml:space="preserve">, “I’m excited to help consumers find the right opportunities to volunteer and contribute to making products and services safer.” </w:t>
      </w:r>
    </w:p>
    <w:p w14:paraId="5A8AE85F" w14:textId="77777777" w:rsidR="005961F3" w:rsidRPr="005961F3" w:rsidRDefault="005961F3" w:rsidP="005961F3">
      <w:pPr>
        <w:rPr>
          <w:rFonts w:ascii="Arial" w:hAnsi="Arial" w:cs="Arial"/>
          <w:sz w:val="22"/>
          <w:szCs w:val="22"/>
        </w:rPr>
      </w:pPr>
    </w:p>
    <w:p w14:paraId="0D186BA6" w14:textId="26084DBC" w:rsidR="00AD5794" w:rsidRDefault="00AD5794" w:rsidP="00AD5794">
      <w:pPr>
        <w:pStyle w:val="NormalWeb"/>
        <w:shd w:val="clear" w:color="auto" w:fill="FFFFFF"/>
        <w:snapToGrid w:val="0"/>
        <w:spacing w:before="0" w:beforeAutospacing="0" w:after="0" w:afterAutospacing="0"/>
        <w:jc w:val="center"/>
        <w:rPr>
          <w:b/>
          <w:bCs/>
          <w:u w:val="single"/>
        </w:rPr>
      </w:pPr>
      <w:bookmarkStart w:id="24" w:name="Action"/>
      <w:r>
        <w:rPr>
          <w:rFonts w:ascii="Arial" w:hAnsi="Arial" w:cs="Arial"/>
          <w:noProof/>
          <w:color w:val="111111"/>
          <w:sz w:val="23"/>
          <w:szCs w:val="23"/>
        </w:rPr>
        <w:drawing>
          <wp:inline distT="0" distB="0" distL="0" distR="0" wp14:anchorId="4E22289E" wp14:editId="3571316C">
            <wp:extent cx="4929117" cy="2834640"/>
            <wp:effectExtent l="0" t="0" r="0" b="0"/>
            <wp:docPr id="8" name="Picture 8">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a:hlinkClick r:id="rId46"/>
                    </pic:cNvPr>
                    <pic:cNvPicPr/>
                  </pic:nvPicPr>
                  <pic:blipFill>
                    <a:blip r:embed="rId47" cstate="print">
                      <a:extLst>
                        <a:ext uri="{28A0092B-C50C-407E-A947-70E740481C1C}">
                          <a14:useLocalDpi xmlns:a14="http://schemas.microsoft.com/office/drawing/2010/main" val="0"/>
                        </a:ext>
                      </a:extLst>
                    </a:blip>
                    <a:stretch>
                      <a:fillRect/>
                    </a:stretch>
                  </pic:blipFill>
                  <pic:spPr>
                    <a:xfrm>
                      <a:off x="0" y="0"/>
                      <a:ext cx="4929117" cy="2834640"/>
                    </a:xfrm>
                    <a:prstGeom prst="rect">
                      <a:avLst/>
                    </a:prstGeom>
                  </pic:spPr>
                </pic:pic>
              </a:graphicData>
            </a:graphic>
          </wp:inline>
        </w:drawing>
      </w:r>
      <w:bookmarkEnd w:id="24"/>
    </w:p>
    <w:p w14:paraId="279AF7DF" w14:textId="7F23DFEE" w:rsidR="005961F3" w:rsidRDefault="005961F3" w:rsidP="00AD5794">
      <w:pPr>
        <w:pStyle w:val="NormalWeb"/>
        <w:shd w:val="clear" w:color="auto" w:fill="FFFFFF"/>
        <w:snapToGrid w:val="0"/>
        <w:spacing w:before="0" w:beforeAutospacing="0" w:after="0" w:afterAutospacing="0"/>
        <w:jc w:val="center"/>
        <w:rPr>
          <w:b/>
          <w:bCs/>
          <w:u w:val="single"/>
        </w:rPr>
      </w:pPr>
    </w:p>
    <w:p w14:paraId="1E5296F6" w14:textId="61762B9D" w:rsidR="005961F3" w:rsidRDefault="005961F3" w:rsidP="00AD5794">
      <w:pPr>
        <w:pStyle w:val="NormalWeb"/>
        <w:shd w:val="clear" w:color="auto" w:fill="FFFFFF"/>
        <w:snapToGrid w:val="0"/>
        <w:spacing w:before="0" w:beforeAutospacing="0" w:after="0" w:afterAutospacing="0"/>
        <w:jc w:val="center"/>
        <w:rPr>
          <w:b/>
          <w:bCs/>
          <w:u w:val="single"/>
        </w:rPr>
      </w:pPr>
    </w:p>
    <w:p w14:paraId="0D74147C" w14:textId="3942827C" w:rsidR="005961F3" w:rsidRDefault="005961F3" w:rsidP="00AD5794">
      <w:pPr>
        <w:pStyle w:val="NormalWeb"/>
        <w:shd w:val="clear" w:color="auto" w:fill="FFFFFF"/>
        <w:snapToGrid w:val="0"/>
        <w:spacing w:before="0" w:beforeAutospacing="0" w:after="0" w:afterAutospacing="0"/>
        <w:jc w:val="center"/>
        <w:rPr>
          <w:b/>
          <w:bCs/>
          <w:u w:val="single"/>
        </w:rPr>
      </w:pPr>
    </w:p>
    <w:p w14:paraId="479493AE" w14:textId="29F262BD" w:rsidR="005961F3" w:rsidRDefault="005961F3" w:rsidP="00AD5794">
      <w:pPr>
        <w:pStyle w:val="NormalWeb"/>
        <w:shd w:val="clear" w:color="auto" w:fill="FFFFFF"/>
        <w:snapToGrid w:val="0"/>
        <w:spacing w:before="0" w:beforeAutospacing="0" w:after="0" w:afterAutospacing="0"/>
        <w:jc w:val="center"/>
        <w:rPr>
          <w:b/>
          <w:bCs/>
          <w:u w:val="single"/>
        </w:rPr>
      </w:pPr>
    </w:p>
    <w:p w14:paraId="52C2AF0C" w14:textId="11C236A7" w:rsidR="005961F3" w:rsidRDefault="005961F3" w:rsidP="00AD5794">
      <w:pPr>
        <w:pStyle w:val="NormalWeb"/>
        <w:shd w:val="clear" w:color="auto" w:fill="FFFFFF"/>
        <w:snapToGrid w:val="0"/>
        <w:spacing w:before="0" w:beforeAutospacing="0" w:after="0" w:afterAutospacing="0"/>
        <w:jc w:val="center"/>
        <w:rPr>
          <w:b/>
          <w:bCs/>
          <w:u w:val="single"/>
        </w:rPr>
      </w:pPr>
    </w:p>
    <w:p w14:paraId="62B76F98" w14:textId="77777777" w:rsidR="005961F3" w:rsidRDefault="005961F3" w:rsidP="00AD5794">
      <w:pPr>
        <w:pStyle w:val="NormalWeb"/>
        <w:shd w:val="clear" w:color="auto" w:fill="FFFFFF"/>
        <w:snapToGrid w:val="0"/>
        <w:spacing w:before="0" w:beforeAutospacing="0" w:after="0" w:afterAutospacing="0"/>
        <w:jc w:val="center"/>
        <w:rPr>
          <w:b/>
          <w:bCs/>
          <w:u w:val="single"/>
        </w:rPr>
      </w:pPr>
    </w:p>
    <w:p w14:paraId="5A44A237" w14:textId="651213F3" w:rsidR="00287386" w:rsidRPr="005961F3" w:rsidRDefault="00AD5794" w:rsidP="00AD5794">
      <w:pPr>
        <w:pStyle w:val="Heading1"/>
        <w:rPr>
          <w:rFonts w:ascii="Arial" w:hAnsi="Arial" w:cs="Arial"/>
          <w:b/>
          <w:bCs/>
          <w:sz w:val="28"/>
          <w:szCs w:val="28"/>
          <w:u w:val="single"/>
        </w:rPr>
      </w:pPr>
      <w:bookmarkStart w:id="25" w:name="_Support_the_National"/>
      <w:bookmarkEnd w:id="25"/>
      <w:r w:rsidRPr="005961F3">
        <w:rPr>
          <w:rFonts w:ascii="Arial" w:hAnsi="Arial" w:cs="Arial"/>
          <w:b/>
          <w:bCs/>
          <w:sz w:val="28"/>
          <w:szCs w:val="28"/>
          <w:u w:val="single"/>
        </w:rPr>
        <w:t>Support the National Grange “Raised Right Here” T-Shirt Fundraiser</w:t>
      </w:r>
    </w:p>
    <w:p w14:paraId="01943828" w14:textId="77777777" w:rsidR="00AD5794" w:rsidRPr="00AD5794" w:rsidRDefault="00AD5794" w:rsidP="00AD5794"/>
    <w:p w14:paraId="18F07609" w14:textId="2E3B1912" w:rsidR="00AD5794" w:rsidRDefault="00AD5794" w:rsidP="00F266F9">
      <w:pPr>
        <w:jc w:val="center"/>
      </w:pPr>
      <w:r>
        <w:rPr>
          <w:noProof/>
        </w:rPr>
        <w:lastRenderedPageBreak/>
        <w:drawing>
          <wp:inline distT="0" distB="0" distL="0" distR="0" wp14:anchorId="32157F43" wp14:editId="2FFE9B62">
            <wp:extent cx="5193041" cy="2926080"/>
            <wp:effectExtent l="0" t="0" r="1270" b="0"/>
            <wp:docPr id="12" name="Picture 12"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timeline&#10;&#10;Description automatically generated"/>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193041" cy="2926080"/>
                    </a:xfrm>
                    <a:prstGeom prst="rect">
                      <a:avLst/>
                    </a:prstGeom>
                  </pic:spPr>
                </pic:pic>
              </a:graphicData>
            </a:graphic>
          </wp:inline>
        </w:drawing>
      </w:r>
    </w:p>
    <w:p w14:paraId="4D70328B" w14:textId="3304B525" w:rsidR="00AD5794" w:rsidRDefault="00AD5794" w:rsidP="00AD5794"/>
    <w:p w14:paraId="048E8AB5" w14:textId="6B6BEBC9" w:rsidR="005961F3" w:rsidRDefault="00A145E1" w:rsidP="005961F3">
      <w:pPr>
        <w:jc w:val="center"/>
        <w:rPr>
          <w:rFonts w:ascii="Arial" w:hAnsi="Arial" w:cs="Arial"/>
          <w:sz w:val="22"/>
          <w:szCs w:val="22"/>
        </w:rPr>
      </w:pPr>
      <w:r>
        <w:rPr>
          <w:rFonts w:ascii="Arial" w:hAnsi="Arial" w:cs="Arial"/>
          <w:sz w:val="22"/>
          <w:szCs w:val="22"/>
        </w:rPr>
        <w:t>Through</w:t>
      </w:r>
      <w:r w:rsidR="00AD5794">
        <w:rPr>
          <w:rFonts w:ascii="Arial" w:hAnsi="Arial" w:cs="Arial"/>
          <w:sz w:val="22"/>
          <w:szCs w:val="22"/>
        </w:rPr>
        <w:t xml:space="preserve"> September 15, you can purchase a limited-edition t-shirt (available in three colors in short-sleeve or long-sleeve designs)</w:t>
      </w:r>
      <w:r w:rsidR="009C7A4C">
        <w:rPr>
          <w:rFonts w:ascii="Arial" w:hAnsi="Arial" w:cs="Arial"/>
          <w:sz w:val="22"/>
          <w:szCs w:val="22"/>
        </w:rPr>
        <w:t xml:space="preserve"> and help support the National Grange!</w:t>
      </w:r>
    </w:p>
    <w:p w14:paraId="01C10E82" w14:textId="4CA1A69F" w:rsidR="009C7A4C" w:rsidRDefault="009C7A4C" w:rsidP="00AD5794">
      <w:pPr>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749376" behindDoc="0" locked="0" layoutInCell="1" allowOverlap="1" wp14:anchorId="4B1E21E1" wp14:editId="0F1EBE88">
                <wp:simplePos x="0" y="0"/>
                <wp:positionH relativeFrom="column">
                  <wp:posOffset>1884824</wp:posOffset>
                </wp:positionH>
                <wp:positionV relativeFrom="paragraph">
                  <wp:posOffset>74975</wp:posOffset>
                </wp:positionV>
                <wp:extent cx="2743200" cy="640080"/>
                <wp:effectExtent l="12700" t="12700" r="12700" b="7620"/>
                <wp:wrapNone/>
                <wp:docPr id="17" name="Rounded Rectangle 17">
                  <a:hlinkClick xmlns:a="http://schemas.openxmlformats.org/drawingml/2006/main" r:id="rId49"/>
                </wp:docPr>
                <wp:cNvGraphicFramePr/>
                <a:graphic xmlns:a="http://schemas.openxmlformats.org/drawingml/2006/main">
                  <a:graphicData uri="http://schemas.microsoft.com/office/word/2010/wordprocessingShape">
                    <wps:wsp>
                      <wps:cNvSpPr/>
                      <wps:spPr>
                        <a:xfrm>
                          <a:off x="0" y="0"/>
                          <a:ext cx="2743200" cy="640080"/>
                        </a:xfrm>
                        <a:prstGeom prst="roundRect">
                          <a:avLst/>
                        </a:prstGeom>
                      </wps:spPr>
                      <wps:style>
                        <a:lnRef idx="3">
                          <a:schemeClr val="lt1"/>
                        </a:lnRef>
                        <a:fillRef idx="1">
                          <a:schemeClr val="accent1"/>
                        </a:fillRef>
                        <a:effectRef idx="1">
                          <a:schemeClr val="accent1"/>
                        </a:effectRef>
                        <a:fontRef idx="minor">
                          <a:schemeClr val="lt1"/>
                        </a:fontRef>
                      </wps:style>
                      <wps:txbx>
                        <w:txbxContent>
                          <w:p w14:paraId="69111E1E" w14:textId="4BC2CAE6" w:rsidR="009C7A4C" w:rsidRPr="009C7A4C" w:rsidRDefault="009C7A4C" w:rsidP="009C7A4C">
                            <w:pPr>
                              <w:jc w:val="center"/>
                              <w:rPr>
                                <w:rFonts w:ascii="Arial" w:hAnsi="Arial" w:cs="Arial"/>
                                <w:b/>
                                <w:bCs/>
                              </w:rPr>
                            </w:pPr>
                            <w:r w:rsidRPr="009C7A4C">
                              <w:rPr>
                                <w:rFonts w:ascii="Arial" w:hAnsi="Arial" w:cs="Arial"/>
                                <w:b/>
                                <w:bCs/>
                              </w:rPr>
                              <w:t>Order Here through CustomInk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1E21E1" id="Rounded Rectangle 17" o:spid="_x0000_s1026" href="https://www.customink.com/fundraising/raisedrighthere" style="position:absolute;margin-left:148.4pt;margin-top:5.9pt;width:3in;height:50.4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2h1KUQIAAPwEAAAOAAAAZHJzL2Uyb0RvYy54bWysVEtv2zAMvg/YfxB0X+2kWR9BnSJo0WFA&#13;&#10;0QZNh54VWUoMyKJGKbGzXz9Kdpyiy2XDLrIovj9+9M1tWxu2U+grsAUfneWcKSuhrOy64D9eH75c&#13;&#10;ceaDsKUwYFXB98rz29nnTzeNm6oxbMCUChkFsX7auIJvQnDTLPNyo2rhz8ApS0oNWItAIq6zEkVD&#13;&#10;0WuTjfP8ImsAS4cglff0et8p+SzF11rJ8Ky1V4GZglNtIZ2YzlU8s9mNmK5RuE0l+zLEP1RRi8pS&#13;&#10;0iHUvQiCbbH6I1RdSQQPOpxJqDPQupIq9UDdjPIP3Sw3wqnUC4Hj3QCT/39h5dNu6RZIMDTOTz1d&#13;&#10;Yxetxjp+qT7WJrD2A1iqDUzS4/hyck4T4EyS7mKS51cJzezo7dCHbwpqFi8FR9ja8oUmkoASu0cf&#13;&#10;KC3ZH+xIOBaRbmFvVKzD2BelWVVS2vPknfih7gyynaDJmjCKk6RYyTK66MqYwWl0yklIqezg2NtH&#13;&#10;V5V48zfOg0fKDDYMznVlAU9lP5asO/tD913Psf3Qrtp+MCso9wtkCB2BvZMPFYH6KHxYCCTG0hxo&#13;&#10;C8MzHdpAU3Dob5xtAH+deo/2RCTSctbQBhTc/9wKVJyZ75Yodj2aTOLKJGHy9XJMAr7XrN5r7La+&#13;&#10;AxrFiPbdyXSN9sEcrhqhfqNlncespBJWUu6Cy4AH4S50m0nrLtV8nsxoTZwIj3bpZAweAY58eW3f&#13;&#10;BLqeWYE4+QSHbRHTD9zqbKOnhfk2gK4S8SLEHa499LRiiUP97yDu8Hs5WR1/WrPfAAAA//8DAFBL&#13;&#10;AwQUAAYACAAAACEAddzC/uMAAAAPAQAADwAAAGRycy9kb3ducmV2LnhtbExPTU/DMAy9I/EfIiNx&#13;&#10;Y+mKKKNrOiEQEpcJNjjQW9qYtmrjVE22dfv1805w8dezn9/LVpPtxR5H3zpSMJ9FIJAqZ1qqFXx/&#13;&#10;vd0tQPigyejeESo4oodVfn2V6dS4A21wvw21YBLyqVbQhDCkUvqqQav9zA1IjP260erA7VhLM+oD&#13;&#10;k9texlGUSKtb4g+NHvClwarb7qyCft2divXms/io33/uk+H00JVYKHV7M70uOTwvQQScwt8FXDyw&#13;&#10;fshZWOl2ZLzoFcRPCesPDMw588JjvOCivAziBGSeyf8+8jMAAAD//wMAUEsBAi0AFAAGAAgAAAAh&#13;&#10;ALaDOJL+AAAA4QEAABMAAAAAAAAAAAAAAAAAAAAAAFtDb250ZW50X1R5cGVzXS54bWxQSwECLQAU&#13;&#10;AAYACAAAACEAOP0h/9YAAACUAQAACwAAAAAAAAAAAAAAAAAvAQAAX3JlbHMvLnJlbHNQSwECLQAU&#13;&#10;AAYACAAAACEAiNodSlECAAD8BAAADgAAAAAAAAAAAAAAAAAuAgAAZHJzL2Uyb0RvYy54bWxQSwEC&#13;&#10;LQAUAAYACAAAACEAddzC/uMAAAAPAQAADwAAAAAAAAAAAAAAAACrBAAAZHJzL2Rvd25yZXYueG1s&#13;&#10;UEsFBgAAAAAEAAQA8wAAALsFAAAAAA==&#13;&#10;" o:button="t" fillcolor="#4472c4 [3204]" strokecolor="white [3201]" strokeweight="1.5pt">
                <v:fill o:detectmouseclick="t"/>
                <v:stroke joinstyle="miter"/>
                <v:textbox>
                  <w:txbxContent>
                    <w:p w14:paraId="69111E1E" w14:textId="4BC2CAE6" w:rsidR="009C7A4C" w:rsidRPr="009C7A4C" w:rsidRDefault="009C7A4C" w:rsidP="009C7A4C">
                      <w:pPr>
                        <w:jc w:val="center"/>
                        <w:rPr>
                          <w:rFonts w:ascii="Arial" w:hAnsi="Arial" w:cs="Arial"/>
                          <w:b/>
                          <w:bCs/>
                        </w:rPr>
                      </w:pPr>
                      <w:r w:rsidRPr="009C7A4C">
                        <w:rPr>
                          <w:rFonts w:ascii="Arial" w:hAnsi="Arial" w:cs="Arial"/>
                          <w:b/>
                          <w:bCs/>
                        </w:rPr>
                        <w:t>Order Here through CustomInk</w:t>
                      </w:r>
                    </w:p>
                  </w:txbxContent>
                </v:textbox>
              </v:roundrect>
            </w:pict>
          </mc:Fallback>
        </mc:AlternateContent>
      </w:r>
    </w:p>
    <w:p w14:paraId="63890C78" w14:textId="0AEEB499" w:rsidR="009C7A4C" w:rsidRDefault="009C7A4C" w:rsidP="00AD5794"/>
    <w:p w14:paraId="0292F94C" w14:textId="5B72966D" w:rsidR="009C7A4C" w:rsidRDefault="009C7A4C" w:rsidP="00AD5794"/>
    <w:p w14:paraId="1ECA3074" w14:textId="3A8002F5" w:rsidR="001202EF" w:rsidRDefault="001202EF" w:rsidP="00F266F9"/>
    <w:p w14:paraId="390188FA" w14:textId="77777777" w:rsidR="005A6F8E" w:rsidRDefault="005A6F8E" w:rsidP="009C7A4C">
      <w:pPr>
        <w:rPr>
          <w:rFonts w:ascii="Arial" w:hAnsi="Arial" w:cs="Arial"/>
          <w:b/>
          <w:bCs/>
          <w:sz w:val="28"/>
          <w:szCs w:val="28"/>
          <w:u w:val="single"/>
        </w:rPr>
      </w:pPr>
      <w:bookmarkStart w:id="26" w:name="_Grange_Member_Benefit_1"/>
      <w:bookmarkEnd w:id="26"/>
    </w:p>
    <w:p w14:paraId="5FD5705F" w14:textId="26417A67" w:rsidR="005961F3" w:rsidRDefault="005961F3" w:rsidP="009C7A4C">
      <w:pPr>
        <w:rPr>
          <w:rFonts w:ascii="Arial" w:hAnsi="Arial" w:cs="Arial"/>
          <w:b/>
          <w:bCs/>
          <w:sz w:val="28"/>
          <w:szCs w:val="28"/>
          <w:u w:val="single"/>
        </w:rPr>
        <w:sectPr w:rsidR="005961F3" w:rsidSect="005961F3">
          <w:type w:val="continuous"/>
          <w:pgSz w:w="12240" w:h="15840"/>
          <w:pgMar w:top="1440" w:right="1440" w:bottom="1305" w:left="1440" w:header="720" w:footer="720" w:gutter="0"/>
          <w:cols w:space="720"/>
        </w:sectPr>
      </w:pPr>
    </w:p>
    <w:p w14:paraId="7AABA3D8" w14:textId="77777777" w:rsidR="005A6F8E" w:rsidRDefault="006C69A0" w:rsidP="005A6F8E">
      <w:pPr>
        <w:jc w:val="center"/>
        <w:rPr>
          <w:rFonts w:ascii="Arial" w:hAnsi="Arial" w:cs="Arial"/>
          <w:b/>
          <w:bCs/>
          <w:i/>
          <w:iCs/>
          <w:color w:val="FF0000"/>
          <w:sz w:val="22"/>
          <w:szCs w:val="22"/>
        </w:rPr>
      </w:pPr>
      <w:bookmarkStart w:id="27" w:name="NewSupply"/>
      <w:bookmarkEnd w:id="27"/>
      <w:r w:rsidRPr="006C69A0">
        <w:rPr>
          <w:rFonts w:ascii="Arial" w:hAnsi="Arial" w:cs="Arial"/>
          <w:b/>
          <w:bCs/>
          <w:noProof/>
          <w:sz w:val="28"/>
          <w:szCs w:val="28"/>
        </w:rPr>
        <w:drawing>
          <wp:inline distT="0" distB="0" distL="0" distR="0" wp14:anchorId="55F9907B" wp14:editId="58E58FE4">
            <wp:extent cx="3657600" cy="3657600"/>
            <wp:effectExtent l="0" t="0" r="0" b="0"/>
            <wp:docPr id="9" name="Picture 9">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a:hlinkClick r:id="rId50"/>
                    </pic:cNvPr>
                    <pic:cNvPicPr/>
                  </pic:nvPicPr>
                  <pic:blipFill>
                    <a:blip r:embed="rId51" cstate="print">
                      <a:extLst>
                        <a:ext uri="{28A0092B-C50C-407E-A947-70E740481C1C}">
                          <a14:useLocalDpi xmlns:a14="http://schemas.microsoft.com/office/drawing/2010/main" val="0"/>
                        </a:ext>
                      </a:extLst>
                    </a:blip>
                    <a:stretch>
                      <a:fillRect/>
                    </a:stretch>
                  </pic:blipFill>
                  <pic:spPr>
                    <a:xfrm>
                      <a:off x="0" y="0"/>
                      <a:ext cx="3657600" cy="3657600"/>
                    </a:xfrm>
                    <a:prstGeom prst="rect">
                      <a:avLst/>
                    </a:prstGeom>
                  </pic:spPr>
                </pic:pic>
              </a:graphicData>
            </a:graphic>
          </wp:inline>
        </w:drawing>
      </w:r>
      <w:r w:rsidR="005A6F8E" w:rsidRPr="005A6F8E">
        <w:rPr>
          <w:rFonts w:ascii="Arial" w:hAnsi="Arial" w:cs="Arial"/>
          <w:b/>
          <w:bCs/>
          <w:i/>
          <w:iCs/>
          <w:color w:val="FF0000"/>
          <w:sz w:val="22"/>
          <w:szCs w:val="22"/>
        </w:rPr>
        <w:t xml:space="preserve"> </w:t>
      </w:r>
    </w:p>
    <w:p w14:paraId="1A2D4AEB" w14:textId="40B4FF1C" w:rsidR="005A6F8E" w:rsidRDefault="005A6F8E" w:rsidP="005A6F8E">
      <w:pPr>
        <w:jc w:val="center"/>
        <w:rPr>
          <w:rFonts w:ascii="Arial" w:hAnsi="Arial" w:cs="Arial"/>
          <w:i/>
          <w:iCs/>
          <w:sz w:val="22"/>
          <w:szCs w:val="22"/>
        </w:rPr>
      </w:pPr>
      <w:r w:rsidRPr="009C7A4C">
        <w:rPr>
          <w:rFonts w:ascii="Arial" w:hAnsi="Arial" w:cs="Arial"/>
          <w:b/>
          <w:bCs/>
          <w:i/>
          <w:iCs/>
          <w:color w:val="FF0000"/>
          <w:sz w:val="22"/>
          <w:szCs w:val="22"/>
        </w:rPr>
        <w:t>Grange Supply Store Note</w:t>
      </w:r>
      <w:r w:rsidRPr="009C7A4C">
        <w:rPr>
          <w:rFonts w:ascii="Arial" w:hAnsi="Arial" w:cs="Arial"/>
          <w:i/>
          <w:iCs/>
          <w:sz w:val="22"/>
          <w:szCs w:val="22"/>
        </w:rPr>
        <w:t xml:space="preserve">: </w:t>
      </w:r>
    </w:p>
    <w:p w14:paraId="569FCCEC" w14:textId="77777777" w:rsidR="005A6F8E" w:rsidRPr="009C7A4C" w:rsidRDefault="005A6F8E" w:rsidP="005A6F8E">
      <w:pPr>
        <w:jc w:val="center"/>
        <w:rPr>
          <w:rFonts w:ascii="Arial" w:hAnsi="Arial" w:cs="Arial"/>
          <w:i/>
          <w:iCs/>
          <w:sz w:val="22"/>
          <w:szCs w:val="22"/>
        </w:rPr>
      </w:pPr>
      <w:r w:rsidRPr="009C7A4C">
        <w:rPr>
          <w:rFonts w:ascii="Arial" w:hAnsi="Arial" w:cs="Arial"/>
          <w:i/>
          <w:iCs/>
          <w:sz w:val="22"/>
          <w:szCs w:val="22"/>
        </w:rPr>
        <w:t>Any Grange Supply Store “rush” orders that require expedited arrival (7 days or fewer from time of order) will have a $25.00 expedition fee added to the order, in addition to the shipping fee. This includes any seals, certificates, and membership recognition applications.</w:t>
      </w:r>
      <w:bookmarkStart w:id="28" w:name="_Grange_Member_Benefit"/>
      <w:bookmarkEnd w:id="28"/>
    </w:p>
    <w:p w14:paraId="4B855260" w14:textId="77777777" w:rsidR="005A6F8E" w:rsidRDefault="005A6F8E" w:rsidP="005A6F8E">
      <w:pPr>
        <w:jc w:val="center"/>
        <w:rPr>
          <w:rFonts w:ascii="Arial" w:hAnsi="Arial" w:cs="Arial"/>
          <w:i/>
          <w:iCs/>
          <w:sz w:val="21"/>
          <w:szCs w:val="21"/>
        </w:rPr>
        <w:sectPr w:rsidR="005A6F8E" w:rsidSect="005A6F8E">
          <w:type w:val="continuous"/>
          <w:pgSz w:w="12240" w:h="15840"/>
          <w:pgMar w:top="1440" w:right="1440" w:bottom="1440" w:left="1440" w:header="720" w:footer="720" w:gutter="0"/>
          <w:cols w:num="2" w:space="288" w:equalWidth="0">
            <w:col w:w="5760" w:space="288"/>
            <w:col w:w="3312"/>
          </w:cols>
        </w:sectPr>
      </w:pPr>
    </w:p>
    <w:p w14:paraId="1A44C694" w14:textId="54B60224" w:rsidR="005A6F8E" w:rsidRDefault="005A6F8E" w:rsidP="002003AE">
      <w:pPr>
        <w:jc w:val="center"/>
        <w:rPr>
          <w:rFonts w:ascii="Arial" w:hAnsi="Arial" w:cs="Arial"/>
          <w:b/>
          <w:bCs/>
          <w:sz w:val="28"/>
          <w:szCs w:val="28"/>
          <w:u w:val="single"/>
        </w:rPr>
        <w:sectPr w:rsidR="005A6F8E" w:rsidSect="005A6F8E">
          <w:type w:val="continuous"/>
          <w:pgSz w:w="12240" w:h="15840"/>
          <w:pgMar w:top="1440" w:right="1440" w:bottom="1440" w:left="1440" w:header="720" w:footer="720" w:gutter="0"/>
          <w:cols w:num="2" w:space="0" w:equalWidth="0">
            <w:col w:w="5040" w:space="0"/>
            <w:col w:w="4320"/>
          </w:cols>
        </w:sectPr>
      </w:pPr>
      <w:r w:rsidRPr="006C69A0">
        <w:rPr>
          <w:rFonts w:ascii="Arial" w:hAnsi="Arial" w:cs="Arial"/>
          <w:b/>
          <w:bCs/>
          <w:noProof/>
          <w:sz w:val="28"/>
          <w:szCs w:val="28"/>
        </w:rPr>
        <w:lastRenderedPageBreak/>
        <w:drawing>
          <wp:inline distT="0" distB="0" distL="0" distR="0" wp14:anchorId="5EA46301" wp14:editId="278616A5">
            <wp:extent cx="3657600" cy="3657600"/>
            <wp:effectExtent l="0" t="0" r="0" b="0"/>
            <wp:docPr id="7" name="Picture 7" descr="Website&#10;&#10;Description automatically generated with low confidence">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Website&#10;&#10;Description automatically generated with low confidence">
                      <a:hlinkClick r:id="rId52"/>
                    </pic:cNvPr>
                    <pic:cNvPicPr/>
                  </pic:nvPicPr>
                  <pic:blipFill>
                    <a:blip r:embed="rId53" cstate="print">
                      <a:extLst>
                        <a:ext uri="{28A0092B-C50C-407E-A947-70E740481C1C}">
                          <a14:useLocalDpi xmlns:a14="http://schemas.microsoft.com/office/drawing/2010/main" val="0"/>
                        </a:ext>
                      </a:extLst>
                    </a:blip>
                    <a:stretch>
                      <a:fillRect/>
                    </a:stretch>
                  </pic:blipFill>
                  <pic:spPr>
                    <a:xfrm>
                      <a:off x="0" y="0"/>
                      <a:ext cx="3657600" cy="3657600"/>
                    </a:xfrm>
                    <a:prstGeom prst="rect">
                      <a:avLst/>
                    </a:prstGeom>
                  </pic:spPr>
                </pic:pic>
              </a:graphicData>
            </a:graphic>
          </wp:inline>
        </w:drawing>
      </w:r>
    </w:p>
    <w:p w14:paraId="27A900B5" w14:textId="77777777" w:rsidR="009C7A4C" w:rsidRDefault="009C7A4C" w:rsidP="005A6F8E">
      <w:pPr>
        <w:rPr>
          <w:rFonts w:ascii="Arial" w:hAnsi="Arial" w:cs="Arial"/>
          <w:i/>
          <w:iCs/>
          <w:sz w:val="21"/>
          <w:szCs w:val="21"/>
        </w:rPr>
        <w:sectPr w:rsidR="009C7A4C" w:rsidSect="005A6F8E">
          <w:type w:val="continuous"/>
          <w:pgSz w:w="12240" w:h="15840"/>
          <w:pgMar w:top="1440" w:right="1440" w:bottom="1440" w:left="1440" w:header="720" w:footer="720" w:gutter="0"/>
          <w:cols w:num="2" w:space="0" w:equalWidth="0">
            <w:col w:w="5040" w:space="0"/>
            <w:col w:w="4320"/>
          </w:cols>
        </w:sectPr>
      </w:pPr>
    </w:p>
    <w:p w14:paraId="5D92903D" w14:textId="08D60502" w:rsidR="007F11B4" w:rsidRPr="00A33454" w:rsidRDefault="0071259C" w:rsidP="00A33454">
      <w:pPr>
        <w:pStyle w:val="Heading1"/>
        <w:rPr>
          <w:rFonts w:ascii="Arial" w:hAnsi="Arial" w:cs="Arial"/>
          <w:b/>
          <w:bCs/>
          <w:sz w:val="28"/>
          <w:szCs w:val="28"/>
          <w:u w:val="single"/>
        </w:rPr>
      </w:pPr>
      <w:bookmarkStart w:id="29" w:name="SupplyMag"/>
      <w:bookmarkStart w:id="30" w:name="_Grange_Member_Benefit_2"/>
      <w:bookmarkEnd w:id="29"/>
      <w:bookmarkEnd w:id="30"/>
      <w:r w:rsidRPr="00A33454">
        <w:rPr>
          <w:rFonts w:ascii="Arial" w:hAnsi="Arial" w:cs="Arial"/>
          <w:b/>
          <w:bCs/>
          <w:sz w:val="28"/>
          <w:szCs w:val="28"/>
          <w:u w:val="single"/>
        </w:rPr>
        <w:t>Grange Member Benefit</w:t>
      </w:r>
      <w:r w:rsidR="002F17A9" w:rsidRPr="00A33454">
        <w:rPr>
          <w:rFonts w:ascii="Arial" w:hAnsi="Arial" w:cs="Arial"/>
          <w:b/>
          <w:bCs/>
          <w:sz w:val="28"/>
          <w:szCs w:val="28"/>
          <w:u w:val="single"/>
        </w:rPr>
        <w:t xml:space="preserve"> – </w:t>
      </w:r>
      <w:r w:rsidR="00EE79F6">
        <w:rPr>
          <w:rFonts w:ascii="Arial" w:hAnsi="Arial" w:cs="Arial"/>
          <w:b/>
          <w:bCs/>
          <w:sz w:val="28"/>
          <w:szCs w:val="28"/>
          <w:u w:val="single"/>
        </w:rPr>
        <w:t>Harvest Hosts</w:t>
      </w:r>
    </w:p>
    <w:p w14:paraId="3B21494F" w14:textId="16D47953" w:rsidR="00BB5A45" w:rsidRDefault="00EE79F6" w:rsidP="00F51CCF">
      <w:pPr>
        <w:rPr>
          <w:rFonts w:ascii="Arial" w:hAnsi="Arial" w:cs="Arial"/>
          <w:b/>
          <w:bCs/>
          <w:color w:val="000000"/>
          <w:sz w:val="22"/>
          <w:szCs w:val="22"/>
        </w:rPr>
      </w:pPr>
      <w:r>
        <w:rPr>
          <w:rFonts w:ascii="Arial" w:hAnsi="Arial" w:cs="Arial"/>
          <w:noProof/>
          <w:color w:val="000000"/>
          <w:sz w:val="22"/>
          <w:szCs w:val="22"/>
          <w:shd w:val="clear" w:color="auto" w:fill="FFFFFF"/>
        </w:rPr>
        <w:drawing>
          <wp:anchor distT="0" distB="0" distL="114300" distR="114300" simplePos="0" relativeHeight="251750400" behindDoc="0" locked="0" layoutInCell="1" allowOverlap="1" wp14:anchorId="515A37E8" wp14:editId="34A56765">
            <wp:simplePos x="0" y="0"/>
            <wp:positionH relativeFrom="column">
              <wp:posOffset>0</wp:posOffset>
            </wp:positionH>
            <wp:positionV relativeFrom="paragraph">
              <wp:posOffset>155575</wp:posOffset>
            </wp:positionV>
            <wp:extent cx="2173224" cy="2834640"/>
            <wp:effectExtent l="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54">
                      <a:extLst>
                        <a:ext uri="{28A0092B-C50C-407E-A947-70E740481C1C}">
                          <a14:useLocalDpi xmlns:a14="http://schemas.microsoft.com/office/drawing/2010/main" val="0"/>
                        </a:ext>
                      </a:extLst>
                    </a:blip>
                    <a:stretch>
                      <a:fillRect/>
                    </a:stretch>
                  </pic:blipFill>
                  <pic:spPr>
                    <a:xfrm>
                      <a:off x="0" y="0"/>
                      <a:ext cx="2173224" cy="2834640"/>
                    </a:xfrm>
                    <a:prstGeom prst="rect">
                      <a:avLst/>
                    </a:prstGeom>
                  </pic:spPr>
                </pic:pic>
              </a:graphicData>
            </a:graphic>
            <wp14:sizeRelH relativeFrom="page">
              <wp14:pctWidth>0</wp14:pctWidth>
            </wp14:sizeRelH>
            <wp14:sizeRelV relativeFrom="page">
              <wp14:pctHeight>0</wp14:pctHeight>
            </wp14:sizeRelV>
          </wp:anchor>
        </w:drawing>
      </w:r>
    </w:p>
    <w:p w14:paraId="03B5982F" w14:textId="7C7D7B7F" w:rsidR="00227DFF" w:rsidRPr="0071259C" w:rsidRDefault="00227DFF" w:rsidP="00BB5A45">
      <w:pPr>
        <w:rPr>
          <w:rFonts w:ascii="Arial" w:hAnsi="Arial" w:cs="Arial"/>
          <w:color w:val="000000"/>
          <w:sz w:val="22"/>
          <w:szCs w:val="22"/>
        </w:rPr>
      </w:pPr>
    </w:p>
    <w:p w14:paraId="19406D0D" w14:textId="037ABDEA" w:rsidR="00EE79F6" w:rsidRPr="00EE79F6" w:rsidRDefault="00EE79F6" w:rsidP="00EE79F6">
      <w:pPr>
        <w:ind w:right="-360"/>
        <w:jc w:val="both"/>
        <w:rPr>
          <w:rFonts w:ascii="Arial" w:hAnsi="Arial" w:cs="Arial"/>
          <w:color w:val="000000"/>
          <w:sz w:val="22"/>
          <w:szCs w:val="22"/>
          <w:shd w:val="clear" w:color="auto" w:fill="FFFFFF"/>
        </w:rPr>
      </w:pPr>
      <w:r w:rsidRPr="00EE79F6">
        <w:rPr>
          <w:rFonts w:ascii="Arial" w:hAnsi="Arial" w:cs="Arial"/>
          <w:color w:val="000000"/>
          <w:sz w:val="22"/>
          <w:szCs w:val="22"/>
          <w:shd w:val="clear" w:color="auto" w:fill="FFFFFF"/>
        </w:rPr>
        <w:t xml:space="preserve">Grange members can now enjoy </w:t>
      </w:r>
      <w:r w:rsidRPr="00EE79F6">
        <w:rPr>
          <w:rFonts w:ascii="Arial" w:hAnsi="Arial" w:cs="Arial"/>
          <w:b/>
          <w:bCs/>
          <w:color w:val="000000"/>
          <w:sz w:val="22"/>
          <w:szCs w:val="22"/>
          <w:shd w:val="clear" w:color="auto" w:fill="FFFFFF"/>
        </w:rPr>
        <w:t>20% off their membership</w:t>
      </w:r>
      <w:r w:rsidRPr="00EE79F6">
        <w:rPr>
          <w:rFonts w:ascii="Arial" w:hAnsi="Arial" w:cs="Arial"/>
          <w:color w:val="000000"/>
          <w:sz w:val="22"/>
          <w:szCs w:val="22"/>
          <w:shd w:val="clear" w:color="auto" w:fill="FFFFFF"/>
        </w:rPr>
        <w:t xml:space="preserve"> with </w:t>
      </w:r>
      <w:hyperlink r:id="rId55" w:history="1">
        <w:r w:rsidRPr="00EE79F6">
          <w:rPr>
            <w:rStyle w:val="Hyperlink"/>
            <w:rFonts w:ascii="Arial" w:hAnsi="Arial" w:cs="Arial"/>
            <w:sz w:val="22"/>
            <w:szCs w:val="22"/>
            <w:shd w:val="clear" w:color="auto" w:fill="FFFFFF"/>
          </w:rPr>
          <w:t>Harvest Hosts</w:t>
        </w:r>
      </w:hyperlink>
      <w:r w:rsidRPr="00EE79F6">
        <w:rPr>
          <w:rFonts w:ascii="Arial" w:hAnsi="Arial" w:cs="Arial"/>
          <w:color w:val="000000"/>
          <w:sz w:val="22"/>
          <w:szCs w:val="22"/>
          <w:shd w:val="clear" w:color="auto" w:fill="FFFFFF"/>
        </w:rPr>
        <w:t xml:space="preserve">, which has more than 825 partner sites across the U.S. and Canada that allow members with RVs to stay one night free on the property of an </w:t>
      </w:r>
      <w:proofErr w:type="gramStart"/>
      <w:r w:rsidRPr="00EE79F6">
        <w:rPr>
          <w:rFonts w:ascii="Arial" w:hAnsi="Arial" w:cs="Arial"/>
          <w:color w:val="000000"/>
          <w:sz w:val="22"/>
          <w:szCs w:val="22"/>
          <w:shd w:val="clear" w:color="auto" w:fill="FFFFFF"/>
        </w:rPr>
        <w:t>agriculturally-oriented</w:t>
      </w:r>
      <w:proofErr w:type="gramEnd"/>
      <w:r w:rsidRPr="00EE79F6">
        <w:rPr>
          <w:rFonts w:ascii="Arial" w:hAnsi="Arial" w:cs="Arial"/>
          <w:color w:val="000000"/>
          <w:sz w:val="22"/>
          <w:szCs w:val="22"/>
          <w:shd w:val="clear" w:color="auto" w:fill="FFFFFF"/>
        </w:rPr>
        <w:t xml:space="preserve"> business. In addition to the ag-based destinations, individuals can add to their membership the “+ golf” option that includes more than 350 golf courses.</w:t>
      </w:r>
    </w:p>
    <w:p w14:paraId="09CE229C" w14:textId="77777777" w:rsidR="00EE79F6" w:rsidRDefault="00EE79F6" w:rsidP="00EE79F6">
      <w:pPr>
        <w:ind w:right="-360"/>
        <w:jc w:val="both"/>
        <w:rPr>
          <w:rFonts w:ascii="Arial" w:hAnsi="Arial" w:cs="Arial"/>
          <w:color w:val="000000"/>
          <w:sz w:val="22"/>
          <w:szCs w:val="22"/>
          <w:shd w:val="clear" w:color="auto" w:fill="FFFFFF"/>
        </w:rPr>
      </w:pPr>
    </w:p>
    <w:p w14:paraId="57A44BB6" w14:textId="39123027" w:rsidR="00EE79F6" w:rsidRPr="00EE79F6" w:rsidRDefault="00EE79F6" w:rsidP="00EE79F6">
      <w:pPr>
        <w:ind w:right="-360"/>
        <w:jc w:val="both"/>
        <w:rPr>
          <w:rFonts w:ascii="Arial" w:hAnsi="Arial" w:cs="Arial"/>
          <w:color w:val="000000"/>
          <w:sz w:val="22"/>
          <w:szCs w:val="22"/>
          <w:shd w:val="clear" w:color="auto" w:fill="FFFFFF"/>
        </w:rPr>
      </w:pPr>
      <w:r w:rsidRPr="00EE79F6">
        <w:rPr>
          <w:rFonts w:ascii="Arial" w:hAnsi="Arial" w:cs="Arial"/>
          <w:color w:val="000000"/>
          <w:sz w:val="22"/>
          <w:szCs w:val="22"/>
          <w:shd w:val="clear" w:color="auto" w:fill="FFFFFF"/>
        </w:rPr>
        <w:t>There is an app associated with Harvest Host that provides maps of the destinations, trip routing and planning and much more. Members of Harvest Hosts can also enjoy other RV-oriented savings.</w:t>
      </w:r>
    </w:p>
    <w:p w14:paraId="0A23C295" w14:textId="77777777" w:rsidR="00EE79F6" w:rsidRDefault="00EE79F6" w:rsidP="00EE79F6">
      <w:pPr>
        <w:ind w:right="-360"/>
        <w:jc w:val="both"/>
        <w:rPr>
          <w:rFonts w:ascii="Arial" w:hAnsi="Arial" w:cs="Arial"/>
          <w:color w:val="000000"/>
          <w:sz w:val="22"/>
          <w:szCs w:val="22"/>
          <w:shd w:val="clear" w:color="auto" w:fill="FFFFFF"/>
        </w:rPr>
      </w:pPr>
    </w:p>
    <w:p w14:paraId="7F93A174" w14:textId="487C5912" w:rsidR="00EE79F6" w:rsidRDefault="00EE79F6" w:rsidP="00EE79F6">
      <w:pPr>
        <w:ind w:right="-360"/>
        <w:jc w:val="both"/>
        <w:rPr>
          <w:rFonts w:ascii="Arial" w:hAnsi="Arial" w:cs="Arial"/>
          <w:color w:val="000000"/>
          <w:sz w:val="22"/>
          <w:szCs w:val="22"/>
          <w:shd w:val="clear" w:color="auto" w:fill="FFFFFF"/>
        </w:rPr>
      </w:pPr>
      <w:r w:rsidRPr="00EE79F6">
        <w:rPr>
          <w:rFonts w:ascii="Arial" w:hAnsi="Arial" w:cs="Arial"/>
          <w:color w:val="000000"/>
          <w:sz w:val="22"/>
          <w:szCs w:val="22"/>
          <w:shd w:val="clear" w:color="auto" w:fill="FFFFFF"/>
        </w:rPr>
        <w:t xml:space="preserve">Grange members with RVs are encouraged to check out Harvest Hosts at </w:t>
      </w:r>
      <w:hyperlink r:id="rId56" w:history="1">
        <w:r w:rsidRPr="00EE79F6">
          <w:rPr>
            <w:rStyle w:val="Hyperlink"/>
            <w:rFonts w:ascii="Arial" w:hAnsi="Arial" w:cs="Arial"/>
            <w:b/>
            <w:bCs/>
            <w:sz w:val="22"/>
            <w:szCs w:val="22"/>
            <w:shd w:val="clear" w:color="auto" w:fill="FFFFFF"/>
          </w:rPr>
          <w:t>harvesthosts.com</w:t>
        </w:r>
      </w:hyperlink>
      <w:r w:rsidRPr="00EE79F6">
        <w:rPr>
          <w:rFonts w:ascii="Arial" w:hAnsi="Arial" w:cs="Arial"/>
          <w:color w:val="000000"/>
          <w:sz w:val="22"/>
          <w:szCs w:val="22"/>
          <w:shd w:val="clear" w:color="auto" w:fill="FFFFFF"/>
        </w:rPr>
        <w:t xml:space="preserve"> and use the code </w:t>
      </w:r>
      <w:r w:rsidRPr="00EE79F6">
        <w:rPr>
          <w:rFonts w:ascii="Arial" w:hAnsi="Arial" w:cs="Arial"/>
          <w:b/>
          <w:bCs/>
          <w:color w:val="FF0000"/>
          <w:sz w:val="22"/>
          <w:szCs w:val="22"/>
          <w:shd w:val="clear" w:color="auto" w:fill="FFFFFF"/>
        </w:rPr>
        <w:t>GRANGE</w:t>
      </w:r>
      <w:r w:rsidRPr="00EE79F6">
        <w:rPr>
          <w:rFonts w:ascii="Arial" w:hAnsi="Arial" w:cs="Arial"/>
          <w:color w:val="FF0000"/>
          <w:sz w:val="22"/>
          <w:szCs w:val="22"/>
          <w:shd w:val="clear" w:color="auto" w:fill="FFFFFF"/>
        </w:rPr>
        <w:t xml:space="preserve"> </w:t>
      </w:r>
      <w:r w:rsidRPr="00EE79F6">
        <w:rPr>
          <w:rFonts w:ascii="Arial" w:hAnsi="Arial" w:cs="Arial"/>
          <w:color w:val="000000"/>
          <w:sz w:val="22"/>
          <w:szCs w:val="22"/>
          <w:shd w:val="clear" w:color="auto" w:fill="FFFFFF"/>
        </w:rPr>
        <w:t>at checkout.</w:t>
      </w:r>
    </w:p>
    <w:p w14:paraId="6571D709" w14:textId="77777777" w:rsidR="00EE79F6" w:rsidRDefault="00EE79F6" w:rsidP="00EE79F6">
      <w:pPr>
        <w:ind w:right="-360"/>
        <w:jc w:val="both"/>
        <w:rPr>
          <w:rFonts w:ascii="Arial" w:hAnsi="Arial" w:cs="Arial"/>
          <w:color w:val="000000"/>
          <w:sz w:val="22"/>
          <w:szCs w:val="22"/>
          <w:shd w:val="clear" w:color="auto" w:fill="FFFFFF"/>
        </w:rPr>
      </w:pPr>
    </w:p>
    <w:p w14:paraId="633FF40B" w14:textId="7E6EE6A7" w:rsidR="00334AA1" w:rsidRDefault="00334AA1" w:rsidP="00EE79F6">
      <w:pPr>
        <w:ind w:right="-360"/>
        <w:jc w:val="both"/>
        <w:rPr>
          <w:rFonts w:ascii="Arial" w:hAnsi="Arial" w:cs="Arial"/>
          <w:color w:val="000000"/>
          <w:sz w:val="11"/>
          <w:szCs w:val="11"/>
        </w:rPr>
      </w:pPr>
      <w:r w:rsidRPr="00F669EC">
        <w:rPr>
          <w:rFonts w:ascii="Arial" w:hAnsi="Arial" w:cs="Arial"/>
          <w:color w:val="000000"/>
          <w:sz w:val="11"/>
          <w:szCs w:val="11"/>
        </w:rPr>
        <w:t>.</w:t>
      </w:r>
    </w:p>
    <w:p w14:paraId="6FA62BCE" w14:textId="77777777" w:rsidR="0075409A" w:rsidRPr="00F669EC" w:rsidRDefault="0075409A" w:rsidP="00334AA1">
      <w:pPr>
        <w:ind w:left="-270" w:right="-360"/>
        <w:jc w:val="both"/>
        <w:rPr>
          <w:rFonts w:ascii="Arial" w:hAnsi="Arial" w:cs="Arial"/>
          <w:color w:val="000000"/>
          <w:sz w:val="11"/>
          <w:szCs w:val="11"/>
        </w:rPr>
      </w:pPr>
    </w:p>
    <w:p w14:paraId="113C74F1" w14:textId="77777777" w:rsidR="00B80FCA" w:rsidRPr="00334AA1" w:rsidRDefault="00B80FCA" w:rsidP="00334AA1">
      <w:pPr>
        <w:ind w:left="-270" w:right="-360"/>
        <w:jc w:val="both"/>
        <w:rPr>
          <w:rFonts w:ascii="Calibri" w:hAnsi="Calibri" w:cs="Calibri"/>
          <w:color w:val="000000"/>
          <w:sz w:val="15"/>
          <w:szCs w:val="15"/>
        </w:rPr>
      </w:pPr>
    </w:p>
    <w:p w14:paraId="28F9464D" w14:textId="38AAAEE5" w:rsidR="004E6E0C" w:rsidRDefault="00D87255" w:rsidP="00F61D71">
      <w:pPr>
        <w:jc w:val="center"/>
        <w:rPr>
          <w:rFonts w:ascii="Arial" w:hAnsi="Arial" w:cs="Arial"/>
          <w:sz w:val="23"/>
          <w:szCs w:val="23"/>
          <w:u w:val="single"/>
        </w:rPr>
      </w:pPr>
      <w:r>
        <w:rPr>
          <w:noProof/>
        </w:rPr>
        <w:lastRenderedPageBreak/>
        <w:drawing>
          <wp:inline distT="0" distB="0" distL="0" distR="0" wp14:anchorId="70E20532" wp14:editId="5D500CFA">
            <wp:extent cx="5688920" cy="2651760"/>
            <wp:effectExtent l="0" t="0" r="1270" b="2540"/>
            <wp:docPr id="15" name="Picture 15" descr="A picture containing diagram&#10;&#10;Description automatically generated">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a:hlinkClick r:id="rId57"/>
                    </pic:cNvPr>
                    <pic:cNvPicPr/>
                  </pic:nvPicPr>
                  <pic:blipFill>
                    <a:blip r:embed="rId58">
                      <a:extLst>
                        <a:ext uri="{28A0092B-C50C-407E-A947-70E740481C1C}">
                          <a14:useLocalDpi xmlns:a14="http://schemas.microsoft.com/office/drawing/2010/main" val="0"/>
                        </a:ext>
                      </a:extLst>
                    </a:blip>
                    <a:stretch>
                      <a:fillRect/>
                    </a:stretch>
                  </pic:blipFill>
                  <pic:spPr>
                    <a:xfrm>
                      <a:off x="0" y="0"/>
                      <a:ext cx="5688920" cy="2651760"/>
                    </a:xfrm>
                    <a:prstGeom prst="rect">
                      <a:avLst/>
                    </a:prstGeom>
                  </pic:spPr>
                </pic:pic>
              </a:graphicData>
            </a:graphic>
          </wp:inline>
        </w:drawing>
      </w:r>
    </w:p>
    <w:p w14:paraId="07046468" w14:textId="77777777" w:rsidR="002003AE" w:rsidRDefault="002003AE" w:rsidP="00F61D71">
      <w:pPr>
        <w:jc w:val="center"/>
        <w:rPr>
          <w:rFonts w:ascii="Arial" w:hAnsi="Arial" w:cs="Arial"/>
          <w:sz w:val="23"/>
          <w:szCs w:val="23"/>
          <w:u w:val="single"/>
        </w:rPr>
      </w:pPr>
    </w:p>
    <w:p w14:paraId="4B48EB1E" w14:textId="679A8E92" w:rsidR="002643E7" w:rsidRPr="0020500F" w:rsidRDefault="00F04471" w:rsidP="00F61D71">
      <w:pPr>
        <w:jc w:val="center"/>
        <w:rPr>
          <w:rFonts w:ascii="Arial" w:hAnsi="Arial" w:cs="Arial"/>
        </w:rPr>
      </w:pPr>
      <w:r w:rsidRPr="0020500F">
        <w:rPr>
          <w:rFonts w:ascii="Arial" w:hAnsi="Arial" w:cs="Arial"/>
          <w:noProof/>
        </w:rPr>
        <w:drawing>
          <wp:inline distT="0" distB="0" distL="0" distR="0" wp14:anchorId="12CB2DCE" wp14:editId="42932CDE">
            <wp:extent cx="5969967" cy="2194560"/>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59" cstate="print">
                      <a:extLst>
                        <a:ext uri="{28A0092B-C50C-407E-A947-70E740481C1C}">
                          <a14:useLocalDpi xmlns:a14="http://schemas.microsoft.com/office/drawing/2010/main" val="0"/>
                        </a:ext>
                      </a:extLst>
                    </a:blip>
                    <a:srcRect l="4829" r="4829"/>
                    <a:stretch>
                      <a:fillRect/>
                    </a:stretch>
                  </pic:blipFill>
                  <pic:spPr bwMode="auto">
                    <a:xfrm>
                      <a:off x="0" y="0"/>
                      <a:ext cx="5969967" cy="2194560"/>
                    </a:xfrm>
                    <a:prstGeom prst="rect">
                      <a:avLst/>
                    </a:prstGeom>
                    <a:ln>
                      <a:noFill/>
                    </a:ln>
                    <a:extLst>
                      <a:ext uri="{53640926-AAD7-44D8-BBD7-CCE9431645EC}">
                        <a14:shadowObscured xmlns:a14="http://schemas.microsoft.com/office/drawing/2010/main"/>
                      </a:ext>
                    </a:extLst>
                  </pic:spPr>
                </pic:pic>
              </a:graphicData>
            </a:graphic>
          </wp:inline>
        </w:drawing>
      </w:r>
    </w:p>
    <w:sectPr w:rsidR="002643E7" w:rsidRPr="0020500F" w:rsidSect="00334AA1">
      <w:type w:val="continuous"/>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775B83" w14:textId="77777777" w:rsidR="003A5C17" w:rsidRDefault="003A5C17" w:rsidP="00915C1C">
      <w:r>
        <w:separator/>
      </w:r>
    </w:p>
  </w:endnote>
  <w:endnote w:type="continuationSeparator" w:id="0">
    <w:p w14:paraId="2038FFC9" w14:textId="77777777" w:rsidR="003A5C17" w:rsidRDefault="003A5C17"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4BDAAA" w14:textId="77777777" w:rsidR="003A5C17" w:rsidRDefault="003A5C17" w:rsidP="00915C1C">
      <w:r>
        <w:separator/>
      </w:r>
    </w:p>
  </w:footnote>
  <w:footnote w:type="continuationSeparator" w:id="0">
    <w:p w14:paraId="5DC57D0E" w14:textId="77777777" w:rsidR="003A5C17" w:rsidRDefault="003A5C17"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571F5C"/>
    <w:multiLevelType w:val="hybridMultilevel"/>
    <w:tmpl w:val="8D349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2022DF"/>
    <w:multiLevelType w:val="multilevel"/>
    <w:tmpl w:val="F87C7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6D76683"/>
    <w:multiLevelType w:val="hybridMultilevel"/>
    <w:tmpl w:val="92E2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F441827"/>
    <w:multiLevelType w:val="hybridMultilevel"/>
    <w:tmpl w:val="8FB44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42E361F"/>
    <w:multiLevelType w:val="hybridMultilevel"/>
    <w:tmpl w:val="105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054A77"/>
    <w:multiLevelType w:val="multilevel"/>
    <w:tmpl w:val="E1D6872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BFD5099"/>
    <w:multiLevelType w:val="hybridMultilevel"/>
    <w:tmpl w:val="6ABC4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91923CC"/>
    <w:multiLevelType w:val="multilevel"/>
    <w:tmpl w:val="FD02FE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E1A2306"/>
    <w:multiLevelType w:val="hybridMultilevel"/>
    <w:tmpl w:val="86FCF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4884CF3"/>
    <w:multiLevelType w:val="hybridMultilevel"/>
    <w:tmpl w:val="BB6A6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F02509E"/>
    <w:multiLevelType w:val="hybridMultilevel"/>
    <w:tmpl w:val="9190AC58"/>
    <w:lvl w:ilvl="0" w:tplc="44805476">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5D73825"/>
    <w:multiLevelType w:val="hybridMultilevel"/>
    <w:tmpl w:val="52F02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BA14AE1"/>
    <w:multiLevelType w:val="hybridMultilevel"/>
    <w:tmpl w:val="AA6A11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93412A0"/>
    <w:multiLevelType w:val="hybridMultilevel"/>
    <w:tmpl w:val="5DFA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72204243">
    <w:abstractNumId w:val="11"/>
  </w:num>
  <w:num w:numId="2" w16cid:durableId="1987663540">
    <w:abstractNumId w:val="27"/>
  </w:num>
  <w:num w:numId="3" w16cid:durableId="318390071">
    <w:abstractNumId w:val="21"/>
  </w:num>
  <w:num w:numId="4" w16cid:durableId="1431512352">
    <w:abstractNumId w:val="12"/>
  </w:num>
  <w:num w:numId="5" w16cid:durableId="2063021553">
    <w:abstractNumId w:val="18"/>
  </w:num>
  <w:num w:numId="6" w16cid:durableId="1134324928">
    <w:abstractNumId w:val="6"/>
  </w:num>
  <w:num w:numId="7" w16cid:durableId="1032538781">
    <w:abstractNumId w:val="23"/>
  </w:num>
  <w:num w:numId="8" w16cid:durableId="757946939">
    <w:abstractNumId w:val="9"/>
  </w:num>
  <w:num w:numId="9" w16cid:durableId="584922996">
    <w:abstractNumId w:val="20"/>
  </w:num>
  <w:num w:numId="10" w16cid:durableId="963001747">
    <w:abstractNumId w:val="14"/>
  </w:num>
  <w:num w:numId="11" w16cid:durableId="1645816225">
    <w:abstractNumId w:val="3"/>
  </w:num>
  <w:num w:numId="12" w16cid:durableId="679283130">
    <w:abstractNumId w:val="0"/>
  </w:num>
  <w:num w:numId="13" w16cid:durableId="1126392375">
    <w:abstractNumId w:val="17"/>
  </w:num>
  <w:num w:numId="14" w16cid:durableId="1658655722">
    <w:abstractNumId w:val="25"/>
  </w:num>
  <w:num w:numId="15" w16cid:durableId="1209992861">
    <w:abstractNumId w:val="13"/>
  </w:num>
  <w:num w:numId="16" w16cid:durableId="2130316642">
    <w:abstractNumId w:val="24"/>
  </w:num>
  <w:num w:numId="17" w16cid:durableId="1260259692">
    <w:abstractNumId w:val="2"/>
  </w:num>
  <w:num w:numId="18" w16cid:durableId="1792823389">
    <w:abstractNumId w:val="16"/>
  </w:num>
  <w:num w:numId="19" w16cid:durableId="1957524527">
    <w:abstractNumId w:val="28"/>
  </w:num>
  <w:num w:numId="20" w16cid:durableId="855659243">
    <w:abstractNumId w:val="8"/>
  </w:num>
  <w:num w:numId="21" w16cid:durableId="1918125062">
    <w:abstractNumId w:val="15"/>
  </w:num>
  <w:num w:numId="22" w16cid:durableId="312417647">
    <w:abstractNumId w:val="22"/>
  </w:num>
  <w:num w:numId="23" w16cid:durableId="43649828">
    <w:abstractNumId w:val="7"/>
  </w:num>
  <w:num w:numId="24" w16cid:durableId="1197545357">
    <w:abstractNumId w:val="19"/>
  </w:num>
  <w:num w:numId="25" w16cid:durableId="2117361603">
    <w:abstractNumId w:val="4"/>
  </w:num>
  <w:num w:numId="26" w16cid:durableId="491995023">
    <w:abstractNumId w:val="1"/>
  </w:num>
  <w:num w:numId="27" w16cid:durableId="1334259662">
    <w:abstractNumId w:val="10"/>
  </w:num>
  <w:num w:numId="28" w16cid:durableId="1322198949">
    <w:abstractNumId w:val="5"/>
  </w:num>
  <w:num w:numId="29" w16cid:durableId="141390017">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7"/>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30717"/>
    <w:rsid w:val="00030DDF"/>
    <w:rsid w:val="00042F47"/>
    <w:rsid w:val="00043CD8"/>
    <w:rsid w:val="00046304"/>
    <w:rsid w:val="00054757"/>
    <w:rsid w:val="000573A4"/>
    <w:rsid w:val="00057F09"/>
    <w:rsid w:val="00063E64"/>
    <w:rsid w:val="00066712"/>
    <w:rsid w:val="00070761"/>
    <w:rsid w:val="00070A95"/>
    <w:rsid w:val="00077976"/>
    <w:rsid w:val="00091EB9"/>
    <w:rsid w:val="000B5966"/>
    <w:rsid w:val="000B6096"/>
    <w:rsid w:val="000B6E8A"/>
    <w:rsid w:val="000C28B9"/>
    <w:rsid w:val="000C2C6C"/>
    <w:rsid w:val="000C5412"/>
    <w:rsid w:val="000C7702"/>
    <w:rsid w:val="000D7489"/>
    <w:rsid w:val="000E0B87"/>
    <w:rsid w:val="000E254A"/>
    <w:rsid w:val="000E3D0D"/>
    <w:rsid w:val="000F1FF8"/>
    <w:rsid w:val="000F5E96"/>
    <w:rsid w:val="000F66BA"/>
    <w:rsid w:val="001025FD"/>
    <w:rsid w:val="00102CE9"/>
    <w:rsid w:val="001032D9"/>
    <w:rsid w:val="001065BE"/>
    <w:rsid w:val="00107805"/>
    <w:rsid w:val="00112F56"/>
    <w:rsid w:val="001202EF"/>
    <w:rsid w:val="001275E8"/>
    <w:rsid w:val="0013455C"/>
    <w:rsid w:val="00134F87"/>
    <w:rsid w:val="001371E8"/>
    <w:rsid w:val="001409E3"/>
    <w:rsid w:val="00142255"/>
    <w:rsid w:val="0014511E"/>
    <w:rsid w:val="001539F0"/>
    <w:rsid w:val="001555D7"/>
    <w:rsid w:val="0015629E"/>
    <w:rsid w:val="001605F7"/>
    <w:rsid w:val="001673A1"/>
    <w:rsid w:val="0018069C"/>
    <w:rsid w:val="001806A9"/>
    <w:rsid w:val="00184B3B"/>
    <w:rsid w:val="001A1D9E"/>
    <w:rsid w:val="001A2F64"/>
    <w:rsid w:val="001A5A3F"/>
    <w:rsid w:val="001A6FFE"/>
    <w:rsid w:val="001B4446"/>
    <w:rsid w:val="001C1600"/>
    <w:rsid w:val="001D01D4"/>
    <w:rsid w:val="001E4328"/>
    <w:rsid w:val="001E470B"/>
    <w:rsid w:val="001E5F04"/>
    <w:rsid w:val="001F5C31"/>
    <w:rsid w:val="002003AE"/>
    <w:rsid w:val="00200683"/>
    <w:rsid w:val="0020473A"/>
    <w:rsid w:val="0020500F"/>
    <w:rsid w:val="0021030E"/>
    <w:rsid w:val="002121EA"/>
    <w:rsid w:val="00212A7F"/>
    <w:rsid w:val="00227DFF"/>
    <w:rsid w:val="0023122D"/>
    <w:rsid w:val="0023169C"/>
    <w:rsid w:val="00232C45"/>
    <w:rsid w:val="0024279F"/>
    <w:rsid w:val="002521AD"/>
    <w:rsid w:val="002643E7"/>
    <w:rsid w:val="00281028"/>
    <w:rsid w:val="0028332A"/>
    <w:rsid w:val="002851E4"/>
    <w:rsid w:val="0028654E"/>
    <w:rsid w:val="00287386"/>
    <w:rsid w:val="002901F8"/>
    <w:rsid w:val="00292FBF"/>
    <w:rsid w:val="0029368C"/>
    <w:rsid w:val="002A41AB"/>
    <w:rsid w:val="002D57F9"/>
    <w:rsid w:val="002E311C"/>
    <w:rsid w:val="002E428B"/>
    <w:rsid w:val="002E6841"/>
    <w:rsid w:val="002F17A9"/>
    <w:rsid w:val="003007A0"/>
    <w:rsid w:val="00306B9C"/>
    <w:rsid w:val="00311F00"/>
    <w:rsid w:val="003121BB"/>
    <w:rsid w:val="00313CE8"/>
    <w:rsid w:val="0031554A"/>
    <w:rsid w:val="0032027D"/>
    <w:rsid w:val="00322F09"/>
    <w:rsid w:val="00331FB2"/>
    <w:rsid w:val="00333882"/>
    <w:rsid w:val="00334AA1"/>
    <w:rsid w:val="00345C01"/>
    <w:rsid w:val="00350752"/>
    <w:rsid w:val="003522B8"/>
    <w:rsid w:val="003527B5"/>
    <w:rsid w:val="00365F85"/>
    <w:rsid w:val="00374151"/>
    <w:rsid w:val="00382594"/>
    <w:rsid w:val="00382A20"/>
    <w:rsid w:val="00384B62"/>
    <w:rsid w:val="00384C09"/>
    <w:rsid w:val="00386A37"/>
    <w:rsid w:val="00387B24"/>
    <w:rsid w:val="00390DA7"/>
    <w:rsid w:val="00396431"/>
    <w:rsid w:val="003A2683"/>
    <w:rsid w:val="003A2795"/>
    <w:rsid w:val="003A2FAC"/>
    <w:rsid w:val="003A5C17"/>
    <w:rsid w:val="003B1599"/>
    <w:rsid w:val="003B3233"/>
    <w:rsid w:val="003B5DB4"/>
    <w:rsid w:val="003C4733"/>
    <w:rsid w:val="003C6C30"/>
    <w:rsid w:val="003E768D"/>
    <w:rsid w:val="003F1774"/>
    <w:rsid w:val="00406B79"/>
    <w:rsid w:val="004103EC"/>
    <w:rsid w:val="00410EA1"/>
    <w:rsid w:val="00411995"/>
    <w:rsid w:val="004165C0"/>
    <w:rsid w:val="00422698"/>
    <w:rsid w:val="00426A84"/>
    <w:rsid w:val="00427E23"/>
    <w:rsid w:val="0043187C"/>
    <w:rsid w:val="004334D9"/>
    <w:rsid w:val="00435697"/>
    <w:rsid w:val="00435EEF"/>
    <w:rsid w:val="004429E5"/>
    <w:rsid w:val="0044554E"/>
    <w:rsid w:val="00457352"/>
    <w:rsid w:val="00467DF1"/>
    <w:rsid w:val="004721FC"/>
    <w:rsid w:val="00475C12"/>
    <w:rsid w:val="00477469"/>
    <w:rsid w:val="00481616"/>
    <w:rsid w:val="004834F9"/>
    <w:rsid w:val="0048503A"/>
    <w:rsid w:val="00492237"/>
    <w:rsid w:val="004A05C9"/>
    <w:rsid w:val="004A3F21"/>
    <w:rsid w:val="004A736A"/>
    <w:rsid w:val="004B0EA0"/>
    <w:rsid w:val="004B1D79"/>
    <w:rsid w:val="004C643E"/>
    <w:rsid w:val="004D2B35"/>
    <w:rsid w:val="004D47EE"/>
    <w:rsid w:val="004D5BF3"/>
    <w:rsid w:val="004E17B6"/>
    <w:rsid w:val="004E55AD"/>
    <w:rsid w:val="004E6E0C"/>
    <w:rsid w:val="005025BD"/>
    <w:rsid w:val="005142DD"/>
    <w:rsid w:val="00515AAE"/>
    <w:rsid w:val="00521EE9"/>
    <w:rsid w:val="0052504F"/>
    <w:rsid w:val="00533F38"/>
    <w:rsid w:val="00544E8E"/>
    <w:rsid w:val="0055313A"/>
    <w:rsid w:val="00555C8C"/>
    <w:rsid w:val="005574F9"/>
    <w:rsid w:val="005633FB"/>
    <w:rsid w:val="00585696"/>
    <w:rsid w:val="005863FA"/>
    <w:rsid w:val="005872BF"/>
    <w:rsid w:val="00594B25"/>
    <w:rsid w:val="005961F3"/>
    <w:rsid w:val="005A4CAE"/>
    <w:rsid w:val="005A6F8E"/>
    <w:rsid w:val="005B0FF6"/>
    <w:rsid w:val="005B72DD"/>
    <w:rsid w:val="005C3B90"/>
    <w:rsid w:val="005C4367"/>
    <w:rsid w:val="005C7B38"/>
    <w:rsid w:val="005E1A25"/>
    <w:rsid w:val="005F282B"/>
    <w:rsid w:val="005F4C3C"/>
    <w:rsid w:val="00607201"/>
    <w:rsid w:val="00607FC5"/>
    <w:rsid w:val="00613536"/>
    <w:rsid w:val="00613A85"/>
    <w:rsid w:val="00614069"/>
    <w:rsid w:val="00614D45"/>
    <w:rsid w:val="00615515"/>
    <w:rsid w:val="00624451"/>
    <w:rsid w:val="00631E26"/>
    <w:rsid w:val="0063515F"/>
    <w:rsid w:val="006440B7"/>
    <w:rsid w:val="006550AD"/>
    <w:rsid w:val="00666761"/>
    <w:rsid w:val="006757A9"/>
    <w:rsid w:val="00683ED6"/>
    <w:rsid w:val="00684820"/>
    <w:rsid w:val="00691719"/>
    <w:rsid w:val="00694AE1"/>
    <w:rsid w:val="00697A02"/>
    <w:rsid w:val="006A1D8B"/>
    <w:rsid w:val="006B0439"/>
    <w:rsid w:val="006C69A0"/>
    <w:rsid w:val="006D0495"/>
    <w:rsid w:val="006D5D12"/>
    <w:rsid w:val="006F18D0"/>
    <w:rsid w:val="006F6782"/>
    <w:rsid w:val="00701203"/>
    <w:rsid w:val="0071259C"/>
    <w:rsid w:val="0071382D"/>
    <w:rsid w:val="0072260A"/>
    <w:rsid w:val="0073333A"/>
    <w:rsid w:val="00737309"/>
    <w:rsid w:val="007439ED"/>
    <w:rsid w:val="00745AFC"/>
    <w:rsid w:val="0075409A"/>
    <w:rsid w:val="00754570"/>
    <w:rsid w:val="00755E23"/>
    <w:rsid w:val="00756408"/>
    <w:rsid w:val="0076697F"/>
    <w:rsid w:val="00776C33"/>
    <w:rsid w:val="00794CC9"/>
    <w:rsid w:val="007C3F2B"/>
    <w:rsid w:val="007C3FBF"/>
    <w:rsid w:val="007D3CBB"/>
    <w:rsid w:val="007E4623"/>
    <w:rsid w:val="007E4F92"/>
    <w:rsid w:val="007F11B4"/>
    <w:rsid w:val="007F30F9"/>
    <w:rsid w:val="007F584E"/>
    <w:rsid w:val="00803DA5"/>
    <w:rsid w:val="00806D61"/>
    <w:rsid w:val="0081470C"/>
    <w:rsid w:val="00822D81"/>
    <w:rsid w:val="008237CE"/>
    <w:rsid w:val="00823D6C"/>
    <w:rsid w:val="0083122B"/>
    <w:rsid w:val="00834D6A"/>
    <w:rsid w:val="00835039"/>
    <w:rsid w:val="00853FA3"/>
    <w:rsid w:val="00856560"/>
    <w:rsid w:val="00864494"/>
    <w:rsid w:val="0086784E"/>
    <w:rsid w:val="00873825"/>
    <w:rsid w:val="0087531C"/>
    <w:rsid w:val="008A0BFF"/>
    <w:rsid w:val="008A5BB5"/>
    <w:rsid w:val="008A6A00"/>
    <w:rsid w:val="008B6BC1"/>
    <w:rsid w:val="008D6B3B"/>
    <w:rsid w:val="008E0497"/>
    <w:rsid w:val="008E2A0C"/>
    <w:rsid w:val="008E3F5E"/>
    <w:rsid w:val="008E5CE9"/>
    <w:rsid w:val="008E67C9"/>
    <w:rsid w:val="008F1687"/>
    <w:rsid w:val="008F2D34"/>
    <w:rsid w:val="00906AC4"/>
    <w:rsid w:val="009077DF"/>
    <w:rsid w:val="009139C0"/>
    <w:rsid w:val="00913D77"/>
    <w:rsid w:val="00915C1C"/>
    <w:rsid w:val="009207A3"/>
    <w:rsid w:val="00921A29"/>
    <w:rsid w:val="0093069A"/>
    <w:rsid w:val="00952B0C"/>
    <w:rsid w:val="00973E36"/>
    <w:rsid w:val="00986D18"/>
    <w:rsid w:val="00993870"/>
    <w:rsid w:val="009A3226"/>
    <w:rsid w:val="009A4DD7"/>
    <w:rsid w:val="009A6DC5"/>
    <w:rsid w:val="009A7738"/>
    <w:rsid w:val="009B1ED1"/>
    <w:rsid w:val="009B29D4"/>
    <w:rsid w:val="009C0791"/>
    <w:rsid w:val="009C5D1C"/>
    <w:rsid w:val="009C68EB"/>
    <w:rsid w:val="009C7A4C"/>
    <w:rsid w:val="009D293D"/>
    <w:rsid w:val="009E093E"/>
    <w:rsid w:val="009E130B"/>
    <w:rsid w:val="009E1999"/>
    <w:rsid w:val="009E5B83"/>
    <w:rsid w:val="009F68F4"/>
    <w:rsid w:val="009F6EA5"/>
    <w:rsid w:val="00A0621F"/>
    <w:rsid w:val="00A1244F"/>
    <w:rsid w:val="00A145E1"/>
    <w:rsid w:val="00A17251"/>
    <w:rsid w:val="00A23535"/>
    <w:rsid w:val="00A26797"/>
    <w:rsid w:val="00A329F4"/>
    <w:rsid w:val="00A33454"/>
    <w:rsid w:val="00A3543D"/>
    <w:rsid w:val="00A43712"/>
    <w:rsid w:val="00A45D63"/>
    <w:rsid w:val="00A47556"/>
    <w:rsid w:val="00A51A18"/>
    <w:rsid w:val="00A54092"/>
    <w:rsid w:val="00A57897"/>
    <w:rsid w:val="00A6016C"/>
    <w:rsid w:val="00A641A5"/>
    <w:rsid w:val="00A81273"/>
    <w:rsid w:val="00A854F2"/>
    <w:rsid w:val="00A86E19"/>
    <w:rsid w:val="00A9500E"/>
    <w:rsid w:val="00A95814"/>
    <w:rsid w:val="00AA1304"/>
    <w:rsid w:val="00AA5153"/>
    <w:rsid w:val="00AB4810"/>
    <w:rsid w:val="00AD003B"/>
    <w:rsid w:val="00AD56F3"/>
    <w:rsid w:val="00AD5794"/>
    <w:rsid w:val="00AD752A"/>
    <w:rsid w:val="00AE67C6"/>
    <w:rsid w:val="00AE79CC"/>
    <w:rsid w:val="00AF3728"/>
    <w:rsid w:val="00AF3EAE"/>
    <w:rsid w:val="00B0597C"/>
    <w:rsid w:val="00B11399"/>
    <w:rsid w:val="00B116D9"/>
    <w:rsid w:val="00B15004"/>
    <w:rsid w:val="00B235FE"/>
    <w:rsid w:val="00B27AA3"/>
    <w:rsid w:val="00B30CCC"/>
    <w:rsid w:val="00B32627"/>
    <w:rsid w:val="00B33BE3"/>
    <w:rsid w:val="00B37913"/>
    <w:rsid w:val="00B408F5"/>
    <w:rsid w:val="00B569B3"/>
    <w:rsid w:val="00B6181A"/>
    <w:rsid w:val="00B619C4"/>
    <w:rsid w:val="00B62565"/>
    <w:rsid w:val="00B63BBC"/>
    <w:rsid w:val="00B723C4"/>
    <w:rsid w:val="00B755B6"/>
    <w:rsid w:val="00B75F05"/>
    <w:rsid w:val="00B80FCA"/>
    <w:rsid w:val="00B81291"/>
    <w:rsid w:val="00B91810"/>
    <w:rsid w:val="00B933A7"/>
    <w:rsid w:val="00B96B14"/>
    <w:rsid w:val="00BA2F84"/>
    <w:rsid w:val="00BA500A"/>
    <w:rsid w:val="00BB13B7"/>
    <w:rsid w:val="00BB5A45"/>
    <w:rsid w:val="00BB6B53"/>
    <w:rsid w:val="00BB7177"/>
    <w:rsid w:val="00BC0BA2"/>
    <w:rsid w:val="00BC4EB4"/>
    <w:rsid w:val="00BC59DD"/>
    <w:rsid w:val="00BD000C"/>
    <w:rsid w:val="00BD07BB"/>
    <w:rsid w:val="00BD501A"/>
    <w:rsid w:val="00BE1087"/>
    <w:rsid w:val="00BE1ED1"/>
    <w:rsid w:val="00BE3C8E"/>
    <w:rsid w:val="00C062BA"/>
    <w:rsid w:val="00C1311D"/>
    <w:rsid w:val="00C1512B"/>
    <w:rsid w:val="00C22833"/>
    <w:rsid w:val="00C25F43"/>
    <w:rsid w:val="00C27C96"/>
    <w:rsid w:val="00C56694"/>
    <w:rsid w:val="00C61381"/>
    <w:rsid w:val="00C61DC8"/>
    <w:rsid w:val="00C842DC"/>
    <w:rsid w:val="00C87804"/>
    <w:rsid w:val="00C90C00"/>
    <w:rsid w:val="00CA374D"/>
    <w:rsid w:val="00CA41F5"/>
    <w:rsid w:val="00CA7009"/>
    <w:rsid w:val="00CA7B03"/>
    <w:rsid w:val="00CB653A"/>
    <w:rsid w:val="00CC2167"/>
    <w:rsid w:val="00CC4B64"/>
    <w:rsid w:val="00CD2ABF"/>
    <w:rsid w:val="00CD7067"/>
    <w:rsid w:val="00CD7D70"/>
    <w:rsid w:val="00CE59C7"/>
    <w:rsid w:val="00CF3ABF"/>
    <w:rsid w:val="00D10198"/>
    <w:rsid w:val="00D14E97"/>
    <w:rsid w:val="00D15AFB"/>
    <w:rsid w:val="00D16A7C"/>
    <w:rsid w:val="00D22744"/>
    <w:rsid w:val="00D2313B"/>
    <w:rsid w:val="00D26CC9"/>
    <w:rsid w:val="00D36867"/>
    <w:rsid w:val="00D372E4"/>
    <w:rsid w:val="00D50C12"/>
    <w:rsid w:val="00D50FE4"/>
    <w:rsid w:val="00D527E3"/>
    <w:rsid w:val="00D57AEB"/>
    <w:rsid w:val="00D61745"/>
    <w:rsid w:val="00D66C93"/>
    <w:rsid w:val="00D70A25"/>
    <w:rsid w:val="00D87255"/>
    <w:rsid w:val="00D87B3B"/>
    <w:rsid w:val="00DB0D5E"/>
    <w:rsid w:val="00DB51CE"/>
    <w:rsid w:val="00DD0DFA"/>
    <w:rsid w:val="00DE36DC"/>
    <w:rsid w:val="00DF60F0"/>
    <w:rsid w:val="00E232A8"/>
    <w:rsid w:val="00E25E1D"/>
    <w:rsid w:val="00E27F21"/>
    <w:rsid w:val="00E3099E"/>
    <w:rsid w:val="00E3100C"/>
    <w:rsid w:val="00E40982"/>
    <w:rsid w:val="00E40A09"/>
    <w:rsid w:val="00E425F4"/>
    <w:rsid w:val="00E4785D"/>
    <w:rsid w:val="00E55091"/>
    <w:rsid w:val="00E5677E"/>
    <w:rsid w:val="00E64081"/>
    <w:rsid w:val="00E764FC"/>
    <w:rsid w:val="00E8022C"/>
    <w:rsid w:val="00E84958"/>
    <w:rsid w:val="00E87493"/>
    <w:rsid w:val="00E90539"/>
    <w:rsid w:val="00E94032"/>
    <w:rsid w:val="00E961A8"/>
    <w:rsid w:val="00EB430B"/>
    <w:rsid w:val="00EB55F3"/>
    <w:rsid w:val="00EB7BF6"/>
    <w:rsid w:val="00EC759C"/>
    <w:rsid w:val="00ED0D38"/>
    <w:rsid w:val="00EE4A92"/>
    <w:rsid w:val="00EE5A3E"/>
    <w:rsid w:val="00EE79F6"/>
    <w:rsid w:val="00EF2E3C"/>
    <w:rsid w:val="00EF2FD7"/>
    <w:rsid w:val="00EF4AB5"/>
    <w:rsid w:val="00EF4CE5"/>
    <w:rsid w:val="00EF7A9A"/>
    <w:rsid w:val="00F04471"/>
    <w:rsid w:val="00F13C1A"/>
    <w:rsid w:val="00F1674C"/>
    <w:rsid w:val="00F17396"/>
    <w:rsid w:val="00F266F9"/>
    <w:rsid w:val="00F303B0"/>
    <w:rsid w:val="00F35FA9"/>
    <w:rsid w:val="00F36606"/>
    <w:rsid w:val="00F435A6"/>
    <w:rsid w:val="00F44448"/>
    <w:rsid w:val="00F51CCF"/>
    <w:rsid w:val="00F57F42"/>
    <w:rsid w:val="00F61D71"/>
    <w:rsid w:val="00F635B7"/>
    <w:rsid w:val="00F6489F"/>
    <w:rsid w:val="00F669EC"/>
    <w:rsid w:val="00F72A71"/>
    <w:rsid w:val="00F7384A"/>
    <w:rsid w:val="00F821C0"/>
    <w:rsid w:val="00F9688F"/>
    <w:rsid w:val="00FB0E60"/>
    <w:rsid w:val="00FB2047"/>
    <w:rsid w:val="00FB2B0B"/>
    <w:rsid w:val="00FB703A"/>
    <w:rsid w:val="00FC14A9"/>
    <w:rsid w:val="00FC1AB3"/>
    <w:rsid w:val="00FC43CD"/>
    <w:rsid w:val="00FC4409"/>
    <w:rsid w:val="00FE4604"/>
    <w:rsid w:val="00FE71D4"/>
    <w:rsid w:val="00FE7703"/>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ngfb@grange.org" TargetMode="External"/><Relationship Id="rId18" Type="http://schemas.openxmlformats.org/officeDocument/2006/relationships/image" Target="media/image3.png"/><Relationship Id="rId26" Type="http://schemas.openxmlformats.org/officeDocument/2006/relationships/hyperlink" Target="https://drive.google.com/file/d/1St8EvR2CgL4q_spNNVosDngbGJ8fKzcs/view?usp=sharing" TargetMode="External"/><Relationship Id="rId39" Type="http://schemas.openxmlformats.org/officeDocument/2006/relationships/hyperlink" Target="https://www.whitehouse.gov/briefing-room/presidential-actions/2021/07/09/executive-order-on-promoting-competition-in-the-american-economy/" TargetMode="External"/><Relationship Id="rId21" Type="http://schemas.openxmlformats.org/officeDocument/2006/relationships/hyperlink" Target="https://www.cognitoforms.com/CaliforniaStateGrange1/WesternRegionHostCommitteePokerChipRequest" TargetMode="External"/><Relationship Id="rId34" Type="http://schemas.openxmlformats.org/officeDocument/2006/relationships/image" Target="media/image10.png"/><Relationship Id="rId42" Type="http://schemas.openxmlformats.org/officeDocument/2006/relationships/hyperlink" Target="mailto:beller@nationalgrange.org?subject=FDA%20ruling%20on%20Hearing%20Aids" TargetMode="External"/><Relationship Id="rId47" Type="http://schemas.openxmlformats.org/officeDocument/2006/relationships/image" Target="media/image12.png"/><Relationship Id="rId50" Type="http://schemas.openxmlformats.org/officeDocument/2006/relationships/hyperlink" Target="https://www.grangestore.org/vintage-grange-hall-dedicated-plaque?keyword=plaque&amp;category_id=0" TargetMode="External"/><Relationship Id="rId55" Type="http://schemas.openxmlformats.org/officeDocument/2006/relationships/hyperlink" Target="http://www.harvesthosts.com/"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png"/><Relationship Id="rId29" Type="http://schemas.openxmlformats.org/officeDocument/2006/relationships/hyperlink" Target="https://us06web.zoom.us/webinar/register/WN_SVvxvmJrTam_uLo1jyW4rA" TargetMode="External"/><Relationship Id="rId11" Type="http://schemas.openxmlformats.org/officeDocument/2006/relationships/hyperlink" Target="https://www.nationalgrange.org/156th-annual-national-grange-convention/" TargetMode="External"/><Relationship Id="rId24" Type="http://schemas.openxmlformats.org/officeDocument/2006/relationships/hyperlink" Target="https://www.nationaljuniorgrange.org/wp-content/uploads/2021/12/2022-Junior-Program-Guide.pdf" TargetMode="External"/><Relationship Id="rId32" Type="http://schemas.openxmlformats.org/officeDocument/2006/relationships/image" Target="media/image8.png"/><Relationship Id="rId37" Type="http://schemas.openxmlformats.org/officeDocument/2006/relationships/hyperlink" Target="http://www.fda.gov/" TargetMode="External"/><Relationship Id="rId40" Type="http://schemas.openxmlformats.org/officeDocument/2006/relationships/hyperlink" Target="https://www.nidcd.nih.gov/health/statistics/quick-statistics-hearing" TargetMode="External"/><Relationship Id="rId45" Type="http://schemas.openxmlformats.org/officeDocument/2006/relationships/hyperlink" Target="mailto:cstamatos@ansi.org" TargetMode="External"/><Relationship Id="rId53" Type="http://schemas.openxmlformats.org/officeDocument/2006/relationships/image" Target="media/image15.png"/><Relationship Id="rId58" Type="http://schemas.openxmlformats.org/officeDocument/2006/relationships/image" Target="media/image17.png"/><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hyperlink" Target="https://www.nationalgrange.org/156th-annual-national-grange-convention/" TargetMode="External"/><Relationship Id="rId14" Type="http://schemas.openxmlformats.org/officeDocument/2006/relationships/hyperlink" Target="mailto:betsy@nationalgrange.org" TargetMode="External"/><Relationship Id="rId22" Type="http://schemas.openxmlformats.org/officeDocument/2006/relationships/hyperlink" Target="mailto:junior@nationalgrange.org?subject=Junior%20Contests" TargetMode="External"/><Relationship Id="rId27" Type="http://schemas.openxmlformats.org/officeDocument/2006/relationships/image" Target="media/image7.jpeg"/><Relationship Id="rId30" Type="http://schemas.openxmlformats.org/officeDocument/2006/relationships/hyperlink" Target="https://drive.google.com/file/d/1k8LiSgyzm1tfiPS33r6-x_pDISPWz770/view" TargetMode="External"/><Relationship Id="rId35" Type="http://schemas.openxmlformats.org/officeDocument/2006/relationships/image" Target="media/image11.jpeg"/><Relationship Id="rId43" Type="http://schemas.openxmlformats.org/officeDocument/2006/relationships/hyperlink" Target="https://ansi.org/" TargetMode="External"/><Relationship Id="rId48" Type="http://schemas.openxmlformats.org/officeDocument/2006/relationships/image" Target="media/image13.png"/><Relationship Id="rId56" Type="http://schemas.openxmlformats.org/officeDocument/2006/relationships/hyperlink" Target="http://www.harvesthosts.com/" TargetMode="External"/><Relationship Id="rId8" Type="http://schemas.openxmlformats.org/officeDocument/2006/relationships/header" Target="header1.xml"/><Relationship Id="rId51" Type="http://schemas.openxmlformats.org/officeDocument/2006/relationships/image" Target="media/image14.png"/><Relationship Id="rId3" Type="http://schemas.openxmlformats.org/officeDocument/2006/relationships/styles" Target="styles.xml"/><Relationship Id="rId12" Type="http://schemas.openxmlformats.org/officeDocument/2006/relationships/hyperlink" Target="http://www.grangefoundation.org/" TargetMode="External"/><Relationship Id="rId17" Type="http://schemas.openxmlformats.org/officeDocument/2006/relationships/hyperlink" Target="mailto:samantha@nationalgrange.org?subject=Patrons%20Chain" TargetMode="External"/><Relationship Id="rId25" Type="http://schemas.openxmlformats.org/officeDocument/2006/relationships/image" Target="media/image6.png"/><Relationship Id="rId33" Type="http://schemas.openxmlformats.org/officeDocument/2006/relationships/image" Target="media/image9.png"/><Relationship Id="rId38" Type="http://schemas.openxmlformats.org/officeDocument/2006/relationships/hyperlink" Target="https://www.federalregister.gov/public-inspection/2022-17230/medical-devices-ear-nose-and-throat-devices-establishing-over-the-counter-hearing-aids" TargetMode="External"/><Relationship Id="rId46" Type="http://schemas.openxmlformats.org/officeDocument/2006/relationships/hyperlink" Target="https://www.nationalgrange.org/grange-in-action" TargetMode="External"/><Relationship Id="rId59" Type="http://schemas.openxmlformats.org/officeDocument/2006/relationships/image" Target="media/image18.png"/><Relationship Id="rId20" Type="http://schemas.openxmlformats.org/officeDocument/2006/relationships/image" Target="media/image4.png"/><Relationship Id="rId41" Type="http://schemas.openxmlformats.org/officeDocument/2006/relationships/hyperlink" Target="https://www.fda.gov/news-events/press-announcements/fda-finalizes-historic-rule-enabling-access-over-counter-hearing-aids-millions-americans?utm_medium=email&amp;utm_source=govdelivery" TargetMode="External"/><Relationship Id="rId54"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abrozana@nationalgrange.org?subject=Patrons%20Chain%20Response" TargetMode="External"/><Relationship Id="rId23" Type="http://schemas.openxmlformats.org/officeDocument/2006/relationships/image" Target="media/image5.png"/><Relationship Id="rId28" Type="http://schemas.openxmlformats.org/officeDocument/2006/relationships/hyperlink" Target="http://www.ruralminds.org/" TargetMode="External"/><Relationship Id="rId36" Type="http://schemas.openxmlformats.org/officeDocument/2006/relationships/hyperlink" Target="https://www.retiresafe.org/" TargetMode="External"/><Relationship Id="rId49" Type="http://schemas.openxmlformats.org/officeDocument/2006/relationships/hyperlink" Target="https://www.customink.com/fundraising/raisedrighthere" TargetMode="External"/><Relationship Id="rId57" Type="http://schemas.openxmlformats.org/officeDocument/2006/relationships/hyperlink" Target="https://www.grangestore.org/jewelry" TargetMode="External"/><Relationship Id="rId10" Type="http://schemas.openxmlformats.org/officeDocument/2006/relationships/hyperlink" Target="mailto:betsy@nationalgrange.org?subject=Response%20to%20Patrons%20Chain" TargetMode="External"/><Relationship Id="rId31" Type="http://schemas.openxmlformats.org/officeDocument/2006/relationships/hyperlink" Target="mailto:lwashington@nationalgrange.org?subject=Membership%20Recognition%20Costs" TargetMode="External"/><Relationship Id="rId44" Type="http://schemas.openxmlformats.org/officeDocument/2006/relationships/hyperlink" Target="https://www.ansi.org/outreach/consumers/consumer-fund" TargetMode="External"/><Relationship Id="rId52" Type="http://schemas.openxmlformats.org/officeDocument/2006/relationships/hyperlink" Target="https://www.grangestore.org/good-day-fall-2022-387" TargetMode="External"/><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10</Pages>
  <Words>3163</Words>
  <Characters>18034</Characters>
  <Application>Microsoft Office Word</Application>
  <DocSecurity>0</DocSecurity>
  <Lines>150</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5</cp:revision>
  <cp:lastPrinted>2022-04-27T16:45:00Z</cp:lastPrinted>
  <dcterms:created xsi:type="dcterms:W3CDTF">2022-08-23T22:00:00Z</dcterms:created>
  <dcterms:modified xsi:type="dcterms:W3CDTF">2022-08-24T13:24:00Z</dcterms:modified>
</cp:coreProperties>
</file>