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5A2A2C5D" w:rsidR="003011FA" w:rsidRPr="00475C24" w:rsidRDefault="003011FA" w:rsidP="007359E4">
      <w:pPr>
        <w:pBdr>
          <w:top w:val="nil"/>
          <w:left w:val="nil"/>
          <w:bottom w:val="nil"/>
          <w:right w:val="nil"/>
          <w:between w:val="nil"/>
        </w:pBdr>
        <w:tabs>
          <w:tab w:val="left" w:pos="360"/>
          <w:tab w:val="center" w:pos="4680"/>
          <w:tab w:val="right" w:pos="9360"/>
        </w:tabs>
        <w:jc w:val="right"/>
        <w:rPr>
          <w:rFonts w:ascii="Arial" w:hAnsi="Arial" w:cs="Arial"/>
          <w:color w:val="000000"/>
        </w:rPr>
        <w:sectPr w:rsidR="003011FA" w:rsidRPr="00475C24" w:rsidSect="00AA5153">
          <w:headerReference w:type="first" r:id="rId8"/>
          <w:footerReference w:type="first" r:id="rId9"/>
          <w:type w:val="continuous"/>
          <w:pgSz w:w="12240" w:h="15840"/>
          <w:pgMar w:top="1008" w:right="1152" w:bottom="806" w:left="1152" w:header="720" w:footer="0" w:gutter="0"/>
          <w:cols w:space="720"/>
          <w:titlePg/>
          <w:docGrid w:linePitch="360"/>
        </w:sectPr>
      </w:pPr>
    </w:p>
    <w:p w14:paraId="7B1EFC39" w14:textId="1A32545E" w:rsidR="003011FA" w:rsidRPr="00475C24" w:rsidRDefault="00401ADA" w:rsidP="007359E4">
      <w:pPr>
        <w:pBdr>
          <w:top w:val="nil"/>
          <w:left w:val="nil"/>
          <w:bottom w:val="nil"/>
          <w:right w:val="nil"/>
          <w:between w:val="nil"/>
        </w:pBdr>
        <w:tabs>
          <w:tab w:val="left" w:pos="360"/>
          <w:tab w:val="center" w:pos="4680"/>
          <w:tab w:val="right" w:pos="9360"/>
        </w:tabs>
        <w:jc w:val="right"/>
        <w:rPr>
          <w:rFonts w:ascii="Arial" w:hAnsi="Arial" w:cs="Arial"/>
          <w:color w:val="000000"/>
        </w:rPr>
      </w:pPr>
      <w:r>
        <w:rPr>
          <w:rFonts w:ascii="Arial" w:hAnsi="Arial" w:cs="Arial"/>
          <w:color w:val="000000"/>
        </w:rPr>
        <w:t xml:space="preserve">April </w:t>
      </w:r>
      <w:r w:rsidR="00E269FA">
        <w:rPr>
          <w:rFonts w:ascii="Arial" w:hAnsi="Arial" w:cs="Arial"/>
          <w:color w:val="000000"/>
        </w:rPr>
        <w:t>14</w:t>
      </w:r>
      <w:r w:rsidR="006C1261" w:rsidRPr="00475C24">
        <w:rPr>
          <w:rFonts w:ascii="Arial" w:hAnsi="Arial" w:cs="Arial"/>
          <w:color w:val="000000"/>
        </w:rPr>
        <w:t>, 2023</w:t>
      </w:r>
    </w:p>
    <w:p w14:paraId="50FD0E5E" w14:textId="46EE6226" w:rsidR="001B4446" w:rsidRPr="00475C24" w:rsidRDefault="003B1599" w:rsidP="007B1735">
      <w:pPr>
        <w:shd w:val="clear" w:color="auto" w:fill="FFFFFF"/>
        <w:tabs>
          <w:tab w:val="left" w:pos="360"/>
        </w:tabs>
        <w:ind w:left="-180" w:right="-58"/>
        <w:rPr>
          <w:rFonts w:ascii="Arial" w:hAnsi="Arial" w:cs="Arial"/>
          <w:color w:val="000000" w:themeColor="text1"/>
          <w:sz w:val="28"/>
          <w:szCs w:val="28"/>
          <w:u w:val="single"/>
        </w:rPr>
      </w:pPr>
      <w:r w:rsidRPr="00475C24">
        <w:rPr>
          <w:rFonts w:ascii="Arial" w:hAnsi="Arial" w:cs="Arial"/>
          <w:b/>
          <w:bCs/>
          <w:color w:val="000000" w:themeColor="text1"/>
          <w:sz w:val="28"/>
          <w:szCs w:val="28"/>
          <w:u w:val="single"/>
        </w:rPr>
        <w:t>In this Issue:</w:t>
      </w:r>
    </w:p>
    <w:p w14:paraId="31446C14" w14:textId="77777777" w:rsidR="00D87255" w:rsidRPr="00CF2D94" w:rsidRDefault="00D87255" w:rsidP="007B1735">
      <w:pPr>
        <w:shd w:val="clear" w:color="auto" w:fill="FFFFFF"/>
        <w:tabs>
          <w:tab w:val="left" w:pos="360"/>
        </w:tabs>
        <w:ind w:right="-58"/>
        <w:rPr>
          <w:rFonts w:ascii="Arial" w:hAnsi="Arial" w:cs="Arial"/>
          <w:i/>
          <w:iCs/>
          <w:color w:val="000000" w:themeColor="text1"/>
          <w:sz w:val="20"/>
          <w:szCs w:val="20"/>
        </w:rPr>
      </w:pPr>
    </w:p>
    <w:p w14:paraId="4768C86C" w14:textId="36E2AE45" w:rsidR="00D40DDE" w:rsidRPr="00CF2D94" w:rsidRDefault="00D40DDE" w:rsidP="007B1735">
      <w:pPr>
        <w:shd w:val="clear" w:color="auto" w:fill="FFFFFF"/>
        <w:tabs>
          <w:tab w:val="left" w:pos="360"/>
        </w:tabs>
        <w:ind w:right="-58"/>
        <w:rPr>
          <w:rFonts w:ascii="Arial" w:hAnsi="Arial" w:cs="Arial"/>
          <w:i/>
          <w:iCs/>
          <w:color w:val="000000" w:themeColor="text1"/>
          <w:sz w:val="20"/>
          <w:szCs w:val="20"/>
        </w:rPr>
        <w:sectPr w:rsidR="00D40DDE" w:rsidRPr="00CF2D94" w:rsidSect="00AA5153">
          <w:type w:val="continuous"/>
          <w:pgSz w:w="12240" w:h="15840"/>
          <w:pgMar w:top="1008" w:right="1152" w:bottom="806" w:left="1152" w:header="720" w:footer="0" w:gutter="0"/>
          <w:cols w:space="720"/>
          <w:titlePg/>
          <w:docGrid w:linePitch="360"/>
        </w:sectPr>
      </w:pPr>
    </w:p>
    <w:p w14:paraId="74D36EC0" w14:textId="128B9BD9" w:rsidR="00EA1463" w:rsidRDefault="00E269FA" w:rsidP="00EA1463">
      <w:pPr>
        <w:shd w:val="clear" w:color="auto" w:fill="FFFFFF"/>
        <w:tabs>
          <w:tab w:val="left" w:pos="360"/>
        </w:tabs>
        <w:ind w:left="180" w:right="-58" w:hanging="360"/>
        <w:rPr>
          <w:rStyle w:val="Hyperlink"/>
          <w:rFonts w:ascii="Arial" w:hAnsi="Arial" w:cs="Arial"/>
          <w:color w:val="000000" w:themeColor="text1"/>
          <w:sz w:val="20"/>
          <w:szCs w:val="20"/>
          <w:u w:val="none"/>
        </w:rPr>
      </w:pPr>
      <w:hyperlink w:anchor="_What_is_precision" w:history="1">
        <w:r w:rsidRPr="00E269FA">
          <w:rPr>
            <w:rStyle w:val="Hyperlink"/>
            <w:rFonts w:ascii="Arial" w:hAnsi="Arial" w:cs="Arial"/>
            <w:i/>
            <w:iCs/>
            <w:sz w:val="20"/>
            <w:szCs w:val="20"/>
          </w:rPr>
          <w:t>What is precision agriculture and why should we care?</w:t>
        </w:r>
      </w:hyperlink>
      <w:r w:rsidR="003637E3" w:rsidRPr="003637E3">
        <w:rPr>
          <w:rStyle w:val="Hyperlink"/>
          <w:rFonts w:ascii="Arial" w:hAnsi="Arial" w:cs="Arial"/>
          <w:color w:val="000000" w:themeColor="text1"/>
          <w:sz w:val="20"/>
          <w:szCs w:val="20"/>
          <w:u w:val="none"/>
        </w:rPr>
        <w:t xml:space="preserve"> by Betsy E. Hube</w:t>
      </w:r>
      <w:r w:rsidR="00EA1463">
        <w:rPr>
          <w:rStyle w:val="Hyperlink"/>
          <w:rFonts w:ascii="Arial" w:hAnsi="Arial" w:cs="Arial"/>
          <w:color w:val="000000" w:themeColor="text1"/>
          <w:sz w:val="20"/>
          <w:szCs w:val="20"/>
          <w:u w:val="none"/>
        </w:rPr>
        <w:t>r</w:t>
      </w:r>
    </w:p>
    <w:p w14:paraId="5D0EBAED" w14:textId="7FEAA96F" w:rsidR="00EA1463" w:rsidRPr="00EA1463" w:rsidRDefault="00E269FA" w:rsidP="00EA1463">
      <w:pPr>
        <w:shd w:val="clear" w:color="auto" w:fill="FFFFFF"/>
        <w:tabs>
          <w:tab w:val="left" w:pos="360"/>
        </w:tabs>
        <w:ind w:left="180" w:right="-58" w:hanging="360"/>
        <w:rPr>
          <w:rFonts w:ascii="Arial" w:hAnsi="Arial" w:cs="Arial"/>
          <w:sz w:val="20"/>
          <w:szCs w:val="20"/>
        </w:rPr>
      </w:pPr>
      <w:hyperlink w:anchor="_Celebrating_inclusion_and" w:history="1">
        <w:r w:rsidRPr="00E269FA">
          <w:rPr>
            <w:rStyle w:val="Hyperlink"/>
            <w:rFonts w:ascii="Arial" w:hAnsi="Arial" w:cs="Arial"/>
            <w:i/>
            <w:iCs/>
            <w:sz w:val="20"/>
            <w:szCs w:val="20"/>
          </w:rPr>
          <w:t>Celebrating inclusion and actively recr</w:t>
        </w:r>
        <w:r w:rsidRPr="00E269FA">
          <w:rPr>
            <w:rStyle w:val="Hyperlink"/>
            <w:rFonts w:ascii="Arial" w:hAnsi="Arial" w:cs="Arial"/>
            <w:i/>
            <w:iCs/>
            <w:sz w:val="20"/>
            <w:szCs w:val="20"/>
          </w:rPr>
          <w:t>u</w:t>
        </w:r>
        <w:r w:rsidRPr="00E269FA">
          <w:rPr>
            <w:rStyle w:val="Hyperlink"/>
            <w:rFonts w:ascii="Arial" w:hAnsi="Arial" w:cs="Arial"/>
            <w:i/>
            <w:iCs/>
            <w:sz w:val="20"/>
            <w:szCs w:val="20"/>
          </w:rPr>
          <w:t>iting diverse membership strengthens the Grange while honoring our roots</w:t>
        </w:r>
      </w:hyperlink>
      <w:r>
        <w:rPr>
          <w:rStyle w:val="Hyperlink"/>
          <w:rFonts w:ascii="Arial" w:hAnsi="Arial" w:cs="Arial"/>
          <w:color w:val="000000" w:themeColor="text1"/>
          <w:sz w:val="20"/>
          <w:szCs w:val="20"/>
          <w:u w:val="none"/>
        </w:rPr>
        <w:t xml:space="preserve"> </w:t>
      </w:r>
      <w:r w:rsidR="00EA1463">
        <w:rPr>
          <w:rStyle w:val="Hyperlink"/>
          <w:rFonts w:ascii="Arial" w:hAnsi="Arial" w:cs="Arial"/>
          <w:color w:val="000000" w:themeColor="text1"/>
          <w:sz w:val="20"/>
          <w:szCs w:val="20"/>
          <w:u w:val="none"/>
        </w:rPr>
        <w:t xml:space="preserve">by </w:t>
      </w:r>
      <w:r>
        <w:rPr>
          <w:rStyle w:val="Hyperlink"/>
          <w:rFonts w:ascii="Arial" w:hAnsi="Arial" w:cs="Arial"/>
          <w:color w:val="000000" w:themeColor="text1"/>
          <w:sz w:val="20"/>
          <w:szCs w:val="20"/>
          <w:u w:val="none"/>
        </w:rPr>
        <w:t>Amanda Brozana Rios</w:t>
      </w:r>
    </w:p>
    <w:p w14:paraId="6FF204A6" w14:textId="033F8C04" w:rsidR="00E269FA" w:rsidRPr="007359E4" w:rsidRDefault="00E269FA" w:rsidP="00E269FA">
      <w:pPr>
        <w:shd w:val="clear" w:color="auto" w:fill="FFFFFF"/>
        <w:tabs>
          <w:tab w:val="left" w:pos="360"/>
        </w:tabs>
        <w:ind w:left="180" w:right="-58" w:hanging="360"/>
        <w:rPr>
          <w:rFonts w:ascii="Arial" w:hAnsi="Arial" w:cs="Arial"/>
          <w:i/>
          <w:iCs/>
          <w:color w:val="0000FF"/>
          <w:sz w:val="20"/>
          <w:szCs w:val="20"/>
          <w:u w:val="single"/>
        </w:rPr>
      </w:pPr>
      <w:hyperlink w:anchor="_Grange_Month_events" w:history="1">
        <w:r w:rsidR="007359E4" w:rsidRPr="00E269FA">
          <w:rPr>
            <w:rStyle w:val="Hyperlink"/>
            <w:rFonts w:ascii="Arial" w:hAnsi="Arial" w:cs="Arial"/>
            <w:i/>
            <w:iCs/>
            <w:sz w:val="20"/>
            <w:szCs w:val="20"/>
          </w:rPr>
          <w:t xml:space="preserve">Grange Month </w:t>
        </w:r>
        <w:r w:rsidRPr="00E269FA">
          <w:rPr>
            <w:rStyle w:val="Hyperlink"/>
            <w:rFonts w:ascii="Arial" w:hAnsi="Arial" w:cs="Arial"/>
            <w:i/>
            <w:iCs/>
            <w:sz w:val="20"/>
            <w:szCs w:val="20"/>
          </w:rPr>
          <w:t>c</w:t>
        </w:r>
        <w:r w:rsidRPr="00E269FA">
          <w:rPr>
            <w:rStyle w:val="Hyperlink"/>
            <w:rFonts w:ascii="Arial" w:hAnsi="Arial" w:cs="Arial"/>
            <w:i/>
            <w:iCs/>
            <w:sz w:val="20"/>
            <w:szCs w:val="20"/>
          </w:rPr>
          <w:t>ontinues – Grange Spirit Week!</w:t>
        </w:r>
      </w:hyperlink>
    </w:p>
    <w:p w14:paraId="59C438DB" w14:textId="1320F28E" w:rsidR="001454FC" w:rsidRDefault="00E269FA" w:rsidP="001454FC">
      <w:pPr>
        <w:shd w:val="clear" w:color="auto" w:fill="FFFFFF"/>
        <w:tabs>
          <w:tab w:val="left" w:pos="360"/>
        </w:tabs>
        <w:ind w:left="180" w:right="-58" w:hanging="360"/>
        <w:rPr>
          <w:rStyle w:val="Hyperlink"/>
          <w:rFonts w:ascii="Arial" w:hAnsi="Arial" w:cs="Arial"/>
          <w:i/>
          <w:iCs/>
          <w:sz w:val="20"/>
          <w:szCs w:val="20"/>
        </w:rPr>
      </w:pPr>
      <w:hyperlink w:anchor="_Share_your_talent_1" w:history="1">
        <w:r w:rsidR="00AF5E48" w:rsidRPr="00E269FA">
          <w:rPr>
            <w:rStyle w:val="Hyperlink"/>
            <w:rFonts w:ascii="Arial" w:hAnsi="Arial" w:cs="Arial"/>
            <w:i/>
            <w:iCs/>
            <w:sz w:val="20"/>
            <w:szCs w:val="20"/>
          </w:rPr>
          <w:t>Natio</w:t>
        </w:r>
        <w:r w:rsidR="00AF5E48" w:rsidRPr="00E269FA">
          <w:rPr>
            <w:rStyle w:val="Hyperlink"/>
            <w:rFonts w:ascii="Arial" w:hAnsi="Arial" w:cs="Arial"/>
            <w:i/>
            <w:iCs/>
            <w:sz w:val="20"/>
            <w:szCs w:val="20"/>
          </w:rPr>
          <w:t>n</w:t>
        </w:r>
        <w:r w:rsidR="00AF5E48" w:rsidRPr="00E269FA">
          <w:rPr>
            <w:rStyle w:val="Hyperlink"/>
            <w:rFonts w:ascii="Arial" w:hAnsi="Arial" w:cs="Arial"/>
            <w:i/>
            <w:iCs/>
            <w:sz w:val="20"/>
            <w:szCs w:val="20"/>
          </w:rPr>
          <w:t>al Grange Virtual Legislative Fly-In</w:t>
        </w:r>
      </w:hyperlink>
    </w:p>
    <w:p w14:paraId="288DD543" w14:textId="7934A9C0" w:rsidR="00E269FA" w:rsidRDefault="00E269FA" w:rsidP="001454FC">
      <w:pPr>
        <w:shd w:val="clear" w:color="auto" w:fill="FFFFFF"/>
        <w:tabs>
          <w:tab w:val="left" w:pos="360"/>
        </w:tabs>
        <w:ind w:left="180" w:right="-58" w:hanging="360"/>
        <w:rPr>
          <w:rStyle w:val="Hyperlink"/>
          <w:rFonts w:ascii="Arial" w:hAnsi="Arial" w:cs="Arial"/>
          <w:i/>
          <w:iCs/>
          <w:sz w:val="20"/>
          <w:szCs w:val="20"/>
        </w:rPr>
      </w:pPr>
      <w:hyperlink w:anchor="_157th_Convention_Registration" w:history="1">
        <w:r w:rsidRPr="00E269FA">
          <w:rPr>
            <w:rStyle w:val="Hyperlink"/>
            <w:rFonts w:ascii="Arial" w:hAnsi="Arial" w:cs="Arial"/>
            <w:i/>
            <w:iCs/>
            <w:sz w:val="20"/>
            <w:szCs w:val="20"/>
          </w:rPr>
          <w:t>157</w:t>
        </w:r>
        <w:r w:rsidRPr="00E269FA">
          <w:rPr>
            <w:rStyle w:val="Hyperlink"/>
            <w:rFonts w:ascii="Arial" w:hAnsi="Arial" w:cs="Arial"/>
            <w:i/>
            <w:iCs/>
            <w:sz w:val="20"/>
            <w:szCs w:val="20"/>
            <w:vertAlign w:val="superscript"/>
          </w:rPr>
          <w:t>th</w:t>
        </w:r>
        <w:r w:rsidRPr="00E269FA">
          <w:rPr>
            <w:rStyle w:val="Hyperlink"/>
            <w:rFonts w:ascii="Arial" w:hAnsi="Arial" w:cs="Arial"/>
            <w:i/>
            <w:iCs/>
            <w:sz w:val="20"/>
            <w:szCs w:val="20"/>
          </w:rPr>
          <w:t xml:space="preserve"> Convention Registration to open May 1</w:t>
        </w:r>
        <w:r w:rsidRPr="00E269FA">
          <w:rPr>
            <w:rStyle w:val="Hyperlink"/>
            <w:rFonts w:ascii="Arial" w:hAnsi="Arial" w:cs="Arial"/>
            <w:i/>
            <w:iCs/>
            <w:sz w:val="20"/>
            <w:szCs w:val="20"/>
            <w:vertAlign w:val="superscript"/>
          </w:rPr>
          <w:t>s</w:t>
        </w:r>
        <w:r w:rsidRPr="00E269FA">
          <w:rPr>
            <w:rStyle w:val="Hyperlink"/>
            <w:rFonts w:ascii="Arial" w:hAnsi="Arial" w:cs="Arial"/>
            <w:i/>
            <w:iCs/>
            <w:sz w:val="20"/>
            <w:szCs w:val="20"/>
            <w:vertAlign w:val="superscript"/>
          </w:rPr>
          <w:t>t</w:t>
        </w:r>
      </w:hyperlink>
    </w:p>
    <w:p w14:paraId="66D578C9" w14:textId="4F75D239" w:rsidR="0062243B" w:rsidRDefault="0062243B" w:rsidP="001454FC">
      <w:pPr>
        <w:shd w:val="clear" w:color="auto" w:fill="FFFFFF"/>
        <w:tabs>
          <w:tab w:val="left" w:pos="360"/>
        </w:tabs>
        <w:ind w:left="180" w:right="-58" w:hanging="360"/>
        <w:rPr>
          <w:rStyle w:val="Hyperlink"/>
          <w:rFonts w:ascii="Arial" w:hAnsi="Arial" w:cs="Arial"/>
          <w:i/>
          <w:iCs/>
          <w:sz w:val="20"/>
          <w:szCs w:val="20"/>
        </w:rPr>
      </w:pPr>
      <w:hyperlink w:anchor="_Advocacy_Playbook:_Broadband" w:history="1">
        <w:r w:rsidRPr="0062243B">
          <w:rPr>
            <w:rStyle w:val="Hyperlink"/>
            <w:rFonts w:ascii="Arial" w:hAnsi="Arial" w:cs="Arial"/>
            <w:i/>
            <w:iCs/>
            <w:sz w:val="20"/>
            <w:szCs w:val="20"/>
          </w:rPr>
          <w:t>Advocacy Playbook: Broadband Permitting</w:t>
        </w:r>
      </w:hyperlink>
    </w:p>
    <w:p w14:paraId="66B624BE" w14:textId="70A08938" w:rsidR="00E269FA" w:rsidRDefault="00E269FA" w:rsidP="001454FC">
      <w:pPr>
        <w:shd w:val="clear" w:color="auto" w:fill="FFFFFF"/>
        <w:tabs>
          <w:tab w:val="left" w:pos="360"/>
        </w:tabs>
        <w:ind w:left="180" w:right="-58" w:hanging="360"/>
        <w:rPr>
          <w:rStyle w:val="Hyperlink"/>
          <w:rFonts w:ascii="Arial" w:hAnsi="Arial" w:cs="Arial"/>
          <w:i/>
          <w:iCs/>
          <w:sz w:val="20"/>
          <w:szCs w:val="20"/>
        </w:rPr>
      </w:pPr>
      <w:hyperlink w:anchor="_Farmers_&amp;_Ranchers" w:history="1">
        <w:r w:rsidRPr="00E269FA">
          <w:rPr>
            <w:rStyle w:val="Hyperlink"/>
            <w:rFonts w:ascii="Arial" w:hAnsi="Arial" w:cs="Arial"/>
            <w:i/>
            <w:iCs/>
            <w:sz w:val="20"/>
            <w:szCs w:val="20"/>
          </w:rPr>
          <w:t>Farmers &amp; Ranchers – have you filled out the Ag Census?</w:t>
        </w:r>
      </w:hyperlink>
    </w:p>
    <w:p w14:paraId="125C51C3" w14:textId="7DD8FA86" w:rsidR="00401ADA" w:rsidRDefault="00000000" w:rsidP="00AF5E48">
      <w:pPr>
        <w:shd w:val="clear" w:color="auto" w:fill="FFFFFF"/>
        <w:tabs>
          <w:tab w:val="left" w:pos="360"/>
        </w:tabs>
        <w:ind w:left="180" w:right="-58" w:hanging="360"/>
        <w:rPr>
          <w:rStyle w:val="Hyperlink"/>
          <w:rFonts w:ascii="Arial" w:hAnsi="Arial" w:cs="Arial"/>
          <w:i/>
          <w:iCs/>
          <w:sz w:val="20"/>
          <w:szCs w:val="20"/>
        </w:rPr>
      </w:pPr>
      <w:hyperlink w:anchor="_Farmer-to-Farmer" w:history="1">
        <w:r w:rsidR="00401ADA" w:rsidRPr="00401ADA">
          <w:rPr>
            <w:rStyle w:val="Hyperlink"/>
            <w:rFonts w:ascii="Arial" w:hAnsi="Arial" w:cs="Arial"/>
            <w:i/>
            <w:iCs/>
            <w:sz w:val="20"/>
            <w:szCs w:val="20"/>
          </w:rPr>
          <w:t>Register for the Rur</w:t>
        </w:r>
        <w:r w:rsidR="00401ADA" w:rsidRPr="00401ADA">
          <w:rPr>
            <w:rStyle w:val="Hyperlink"/>
            <w:rFonts w:ascii="Arial" w:hAnsi="Arial" w:cs="Arial"/>
            <w:i/>
            <w:iCs/>
            <w:sz w:val="20"/>
            <w:szCs w:val="20"/>
          </w:rPr>
          <w:t>a</w:t>
        </w:r>
        <w:r w:rsidR="00401ADA" w:rsidRPr="00401ADA">
          <w:rPr>
            <w:rStyle w:val="Hyperlink"/>
            <w:rFonts w:ascii="Arial" w:hAnsi="Arial" w:cs="Arial"/>
            <w:i/>
            <w:iCs/>
            <w:sz w:val="20"/>
            <w:szCs w:val="20"/>
          </w:rPr>
          <w:t>l</w:t>
        </w:r>
        <w:r w:rsidR="00401ADA" w:rsidRPr="00401ADA">
          <w:rPr>
            <w:rStyle w:val="Hyperlink"/>
            <w:rFonts w:ascii="Arial" w:hAnsi="Arial" w:cs="Arial"/>
            <w:i/>
            <w:iCs/>
            <w:sz w:val="20"/>
            <w:szCs w:val="20"/>
          </w:rPr>
          <w:t xml:space="preserve"> Mental Health Caregiver Challenges We</w:t>
        </w:r>
        <w:r w:rsidR="00401ADA" w:rsidRPr="00401ADA">
          <w:rPr>
            <w:rStyle w:val="Hyperlink"/>
            <w:rFonts w:ascii="Arial" w:hAnsi="Arial" w:cs="Arial"/>
            <w:i/>
            <w:iCs/>
            <w:sz w:val="20"/>
            <w:szCs w:val="20"/>
          </w:rPr>
          <w:t>b</w:t>
        </w:r>
        <w:r w:rsidR="00401ADA" w:rsidRPr="00401ADA">
          <w:rPr>
            <w:rStyle w:val="Hyperlink"/>
            <w:rFonts w:ascii="Arial" w:hAnsi="Arial" w:cs="Arial"/>
            <w:i/>
            <w:iCs/>
            <w:sz w:val="20"/>
            <w:szCs w:val="20"/>
          </w:rPr>
          <w:t>inar</w:t>
        </w:r>
      </w:hyperlink>
    </w:p>
    <w:p w14:paraId="12EA9675" w14:textId="223B2D55" w:rsidR="00E269FA" w:rsidRPr="00E269FA" w:rsidRDefault="00E269FA" w:rsidP="00E269FA">
      <w:pPr>
        <w:shd w:val="clear" w:color="auto" w:fill="FFFFFF"/>
        <w:tabs>
          <w:tab w:val="left" w:pos="360"/>
        </w:tabs>
        <w:ind w:left="180" w:right="-58" w:hanging="360"/>
        <w:rPr>
          <w:rStyle w:val="Hyperlink"/>
          <w:rFonts w:ascii="Arial" w:hAnsi="Arial" w:cs="Arial"/>
          <w:i/>
          <w:iCs/>
          <w:color w:val="auto"/>
          <w:sz w:val="20"/>
          <w:szCs w:val="20"/>
          <w:u w:val="none"/>
        </w:rPr>
      </w:pPr>
      <w:hyperlink w:anchor="_Grange_Foundation_Krispy_1" w:history="1">
        <w:r w:rsidRPr="001E05A5">
          <w:rPr>
            <w:rStyle w:val="Hyperlink"/>
            <w:rFonts w:ascii="Arial" w:hAnsi="Arial" w:cs="Arial"/>
            <w:i/>
            <w:iCs/>
            <w:sz w:val="20"/>
            <w:szCs w:val="20"/>
          </w:rPr>
          <w:t>Grange Found</w:t>
        </w:r>
        <w:r w:rsidRPr="001E05A5">
          <w:rPr>
            <w:rStyle w:val="Hyperlink"/>
            <w:rFonts w:ascii="Arial" w:hAnsi="Arial" w:cs="Arial"/>
            <w:i/>
            <w:iCs/>
            <w:sz w:val="20"/>
            <w:szCs w:val="20"/>
          </w:rPr>
          <w:t>a</w:t>
        </w:r>
        <w:r w:rsidRPr="001E05A5">
          <w:rPr>
            <w:rStyle w:val="Hyperlink"/>
            <w:rFonts w:ascii="Arial" w:hAnsi="Arial" w:cs="Arial"/>
            <w:i/>
            <w:iCs/>
            <w:sz w:val="20"/>
            <w:szCs w:val="20"/>
          </w:rPr>
          <w:t>ti</w:t>
        </w:r>
        <w:r w:rsidRPr="001E05A5">
          <w:rPr>
            <w:rStyle w:val="Hyperlink"/>
            <w:rFonts w:ascii="Arial" w:hAnsi="Arial" w:cs="Arial"/>
            <w:i/>
            <w:iCs/>
            <w:sz w:val="20"/>
            <w:szCs w:val="20"/>
          </w:rPr>
          <w:t>o</w:t>
        </w:r>
        <w:r w:rsidRPr="001E05A5">
          <w:rPr>
            <w:rStyle w:val="Hyperlink"/>
            <w:rFonts w:ascii="Arial" w:hAnsi="Arial" w:cs="Arial"/>
            <w:i/>
            <w:iCs/>
            <w:sz w:val="20"/>
            <w:szCs w:val="20"/>
          </w:rPr>
          <w:t>n Krispy Kreme fundrais</w:t>
        </w:r>
        <w:r w:rsidRPr="001E05A5">
          <w:rPr>
            <w:rStyle w:val="Hyperlink"/>
            <w:rFonts w:ascii="Arial" w:hAnsi="Arial" w:cs="Arial"/>
            <w:i/>
            <w:iCs/>
            <w:sz w:val="20"/>
            <w:szCs w:val="20"/>
          </w:rPr>
          <w:t>e</w:t>
        </w:r>
        <w:r w:rsidRPr="001E05A5">
          <w:rPr>
            <w:rStyle w:val="Hyperlink"/>
            <w:rFonts w:ascii="Arial" w:hAnsi="Arial" w:cs="Arial"/>
            <w:i/>
            <w:iCs/>
            <w:sz w:val="20"/>
            <w:szCs w:val="20"/>
          </w:rPr>
          <w:t>r</w:t>
        </w:r>
      </w:hyperlink>
    </w:p>
    <w:p w14:paraId="537B236F" w14:textId="0174B01C" w:rsidR="004C0562" w:rsidRDefault="00000000" w:rsidP="00EF7762">
      <w:pPr>
        <w:shd w:val="clear" w:color="auto" w:fill="FFFFFF"/>
        <w:tabs>
          <w:tab w:val="left" w:pos="360"/>
        </w:tabs>
        <w:ind w:left="180" w:right="-58" w:hanging="360"/>
        <w:rPr>
          <w:rStyle w:val="Hyperlink"/>
          <w:rFonts w:ascii="Arial" w:hAnsi="Arial" w:cs="Arial"/>
          <w:i/>
          <w:iCs/>
          <w:sz w:val="20"/>
          <w:szCs w:val="20"/>
        </w:rPr>
      </w:pPr>
      <w:hyperlink w:anchor="_Grange_Supply_Store" w:history="1">
        <w:r w:rsidR="004C0562" w:rsidRPr="004C0562">
          <w:rPr>
            <w:rStyle w:val="Hyperlink"/>
            <w:rFonts w:ascii="Arial" w:hAnsi="Arial" w:cs="Arial"/>
            <w:i/>
            <w:iCs/>
            <w:sz w:val="20"/>
            <w:szCs w:val="20"/>
          </w:rPr>
          <w:t>Grange Supply Store Noti</w:t>
        </w:r>
        <w:r w:rsidR="004C0562" w:rsidRPr="004C0562">
          <w:rPr>
            <w:rStyle w:val="Hyperlink"/>
            <w:rFonts w:ascii="Arial" w:hAnsi="Arial" w:cs="Arial"/>
            <w:i/>
            <w:iCs/>
            <w:sz w:val="20"/>
            <w:szCs w:val="20"/>
          </w:rPr>
          <w:t>c</w:t>
        </w:r>
        <w:r w:rsidR="004C0562" w:rsidRPr="004C0562">
          <w:rPr>
            <w:rStyle w:val="Hyperlink"/>
            <w:rFonts w:ascii="Arial" w:hAnsi="Arial" w:cs="Arial"/>
            <w:i/>
            <w:iCs/>
            <w:sz w:val="20"/>
            <w:szCs w:val="20"/>
          </w:rPr>
          <w:t>e</w:t>
        </w:r>
      </w:hyperlink>
    </w:p>
    <w:p w14:paraId="406D6168" w14:textId="5C981BC7" w:rsidR="003923CD" w:rsidRDefault="00E269FA" w:rsidP="003923CD">
      <w:pPr>
        <w:shd w:val="clear" w:color="auto" w:fill="FFFFFF"/>
        <w:tabs>
          <w:tab w:val="left" w:pos="360"/>
        </w:tabs>
        <w:ind w:left="180" w:right="-58" w:hanging="360"/>
        <w:rPr>
          <w:rStyle w:val="Hyperlink"/>
          <w:rFonts w:ascii="Arial" w:hAnsi="Arial" w:cs="Arial"/>
          <w:i/>
          <w:iCs/>
          <w:sz w:val="20"/>
          <w:szCs w:val="20"/>
        </w:rPr>
      </w:pPr>
      <w:hyperlink w:anchor="SupplyStoreJunior" w:history="1">
        <w:r w:rsidR="003923CD" w:rsidRPr="00E269FA">
          <w:rPr>
            <w:rStyle w:val="Hyperlink"/>
            <w:rFonts w:ascii="Arial" w:hAnsi="Arial" w:cs="Arial"/>
            <w:i/>
            <w:iCs/>
            <w:sz w:val="20"/>
            <w:szCs w:val="20"/>
          </w:rPr>
          <w:t xml:space="preserve">Grange Supply Store: </w:t>
        </w:r>
        <w:r w:rsidRPr="00E269FA">
          <w:rPr>
            <w:rStyle w:val="Hyperlink"/>
            <w:rFonts w:ascii="Arial" w:hAnsi="Arial" w:cs="Arial"/>
            <w:i/>
            <w:iCs/>
            <w:sz w:val="20"/>
            <w:szCs w:val="20"/>
          </w:rPr>
          <w:t>Ne</w:t>
        </w:r>
        <w:r w:rsidRPr="00E269FA">
          <w:rPr>
            <w:rStyle w:val="Hyperlink"/>
            <w:rFonts w:ascii="Arial" w:hAnsi="Arial" w:cs="Arial"/>
            <w:i/>
            <w:iCs/>
            <w:sz w:val="20"/>
            <w:szCs w:val="20"/>
          </w:rPr>
          <w:t>w</w:t>
        </w:r>
        <w:r w:rsidRPr="00E269FA">
          <w:rPr>
            <w:rStyle w:val="Hyperlink"/>
            <w:rFonts w:ascii="Arial" w:hAnsi="Arial" w:cs="Arial"/>
            <w:i/>
            <w:iCs/>
            <w:sz w:val="20"/>
            <w:szCs w:val="20"/>
          </w:rPr>
          <w:t xml:space="preserve"> 4</w:t>
        </w:r>
        <w:r w:rsidRPr="00E269FA">
          <w:rPr>
            <w:rStyle w:val="Hyperlink"/>
            <w:rFonts w:ascii="Arial" w:hAnsi="Arial" w:cs="Arial"/>
            <w:i/>
            <w:iCs/>
            <w:sz w:val="20"/>
            <w:szCs w:val="20"/>
            <w:vertAlign w:val="superscript"/>
          </w:rPr>
          <w:t>th</w:t>
        </w:r>
        <w:r w:rsidRPr="00E269FA">
          <w:rPr>
            <w:rStyle w:val="Hyperlink"/>
            <w:rFonts w:ascii="Arial" w:hAnsi="Arial" w:cs="Arial"/>
            <w:i/>
            <w:iCs/>
            <w:sz w:val="20"/>
            <w:szCs w:val="20"/>
          </w:rPr>
          <w:t xml:space="preserve"> De</w:t>
        </w:r>
        <w:r w:rsidRPr="00E269FA">
          <w:rPr>
            <w:rStyle w:val="Hyperlink"/>
            <w:rFonts w:ascii="Arial" w:hAnsi="Arial" w:cs="Arial"/>
            <w:i/>
            <w:iCs/>
            <w:sz w:val="20"/>
            <w:szCs w:val="20"/>
          </w:rPr>
          <w:t>g</w:t>
        </w:r>
        <w:r w:rsidRPr="00E269FA">
          <w:rPr>
            <w:rStyle w:val="Hyperlink"/>
            <w:rFonts w:ascii="Arial" w:hAnsi="Arial" w:cs="Arial"/>
            <w:i/>
            <w:iCs/>
            <w:sz w:val="20"/>
            <w:szCs w:val="20"/>
          </w:rPr>
          <w:t>ree Pin</w:t>
        </w:r>
      </w:hyperlink>
    </w:p>
    <w:p w14:paraId="5C98D29C" w14:textId="7545D379" w:rsidR="00B80E80" w:rsidRDefault="00000000" w:rsidP="007B1735">
      <w:pPr>
        <w:shd w:val="clear" w:color="auto" w:fill="FFFFFF"/>
        <w:tabs>
          <w:tab w:val="left" w:pos="360"/>
        </w:tabs>
        <w:ind w:left="180" w:right="-58" w:hanging="360"/>
        <w:rPr>
          <w:rStyle w:val="Hyperlink"/>
          <w:rFonts w:ascii="Arial" w:hAnsi="Arial" w:cs="Arial"/>
          <w:i/>
          <w:iCs/>
          <w:sz w:val="20"/>
          <w:szCs w:val="20"/>
        </w:rPr>
      </w:pPr>
      <w:hyperlink w:anchor="SupplyStoreStickers" w:history="1">
        <w:r w:rsidR="00B80E80" w:rsidRPr="009457ED">
          <w:rPr>
            <w:rStyle w:val="Hyperlink"/>
            <w:rFonts w:ascii="Arial" w:hAnsi="Arial" w:cs="Arial"/>
            <w:i/>
            <w:iCs/>
            <w:sz w:val="20"/>
            <w:szCs w:val="20"/>
          </w:rPr>
          <w:t xml:space="preserve">Grange Supply Store: </w:t>
        </w:r>
        <w:r w:rsidR="009457ED" w:rsidRPr="009457ED">
          <w:rPr>
            <w:rStyle w:val="Hyperlink"/>
            <w:rFonts w:ascii="Arial" w:hAnsi="Arial" w:cs="Arial"/>
            <w:i/>
            <w:iCs/>
            <w:sz w:val="20"/>
            <w:szCs w:val="20"/>
          </w:rPr>
          <w:t>Raised Ri</w:t>
        </w:r>
        <w:r w:rsidR="009457ED" w:rsidRPr="009457ED">
          <w:rPr>
            <w:rStyle w:val="Hyperlink"/>
            <w:rFonts w:ascii="Arial" w:hAnsi="Arial" w:cs="Arial"/>
            <w:i/>
            <w:iCs/>
            <w:sz w:val="20"/>
            <w:szCs w:val="20"/>
          </w:rPr>
          <w:t>g</w:t>
        </w:r>
        <w:r w:rsidR="009457ED" w:rsidRPr="009457ED">
          <w:rPr>
            <w:rStyle w:val="Hyperlink"/>
            <w:rFonts w:ascii="Arial" w:hAnsi="Arial" w:cs="Arial"/>
            <w:i/>
            <w:iCs/>
            <w:sz w:val="20"/>
            <w:szCs w:val="20"/>
          </w:rPr>
          <w:t>ht Here Stickers</w:t>
        </w:r>
      </w:hyperlink>
    </w:p>
    <w:bookmarkStart w:id="0" w:name="_Channel_your_passion"/>
    <w:bookmarkStart w:id="1" w:name="_Available_educational_programs"/>
    <w:bookmarkStart w:id="2" w:name="_Recap_of_Presidents’"/>
    <w:bookmarkStart w:id="3" w:name="_You’re_invited_to"/>
    <w:bookmarkStart w:id="4" w:name="_Junior_Grangers_visit"/>
    <w:bookmarkStart w:id="5" w:name="_National_Ag_Day"/>
    <w:bookmarkStart w:id="6" w:name="_Celebrating_anniversaries_is"/>
    <w:bookmarkEnd w:id="0"/>
    <w:bookmarkEnd w:id="1"/>
    <w:bookmarkEnd w:id="2"/>
    <w:bookmarkEnd w:id="3"/>
    <w:bookmarkEnd w:id="4"/>
    <w:bookmarkEnd w:id="5"/>
    <w:bookmarkEnd w:id="6"/>
    <w:p w14:paraId="0ECF7687" w14:textId="2AB6BB80" w:rsidR="00E27F21" w:rsidRPr="00401ADA" w:rsidRDefault="00E269FA" w:rsidP="00E269FA">
      <w:pPr>
        <w:tabs>
          <w:tab w:val="left" w:pos="360"/>
        </w:tabs>
        <w:ind w:left="180" w:hanging="360"/>
        <w:rPr>
          <w:rFonts w:ascii="Arial" w:hAnsi="Arial" w:cs="Arial"/>
          <w:i/>
          <w:iCs/>
          <w:sz w:val="20"/>
          <w:szCs w:val="20"/>
        </w:rPr>
        <w:sectPr w:rsidR="00E27F21" w:rsidRPr="00401ADA" w:rsidSect="00063E64">
          <w:type w:val="continuous"/>
          <w:pgSz w:w="12240" w:h="15840"/>
          <w:pgMar w:top="1008" w:right="1152" w:bottom="806" w:left="1152" w:header="720" w:footer="0" w:gutter="0"/>
          <w:cols w:num="2" w:space="720"/>
          <w:titlePg/>
          <w:docGrid w:linePitch="360"/>
        </w:sectPr>
      </w:pPr>
      <w:r>
        <w:rPr>
          <w:rFonts w:ascii="Arial" w:hAnsi="Arial" w:cs="Arial"/>
          <w:i/>
          <w:iCs/>
          <w:sz w:val="20"/>
          <w:szCs w:val="20"/>
        </w:rPr>
        <w:fldChar w:fldCharType="begin"/>
      </w:r>
      <w:r>
        <w:rPr>
          <w:rFonts w:ascii="Arial" w:hAnsi="Arial" w:cs="Arial"/>
          <w:i/>
          <w:iCs/>
          <w:sz w:val="20"/>
          <w:szCs w:val="20"/>
        </w:rPr>
        <w:instrText xml:space="preserve"> HYPERLINK  \l "_Grange_Member_Benefit:_3" </w:instrText>
      </w:r>
      <w:r>
        <w:rPr>
          <w:rFonts w:ascii="Arial" w:hAnsi="Arial" w:cs="Arial"/>
          <w:i/>
          <w:iCs/>
          <w:sz w:val="20"/>
          <w:szCs w:val="20"/>
        </w:rPr>
      </w:r>
      <w:r>
        <w:rPr>
          <w:rFonts w:ascii="Arial" w:hAnsi="Arial" w:cs="Arial"/>
          <w:i/>
          <w:iCs/>
          <w:sz w:val="20"/>
          <w:szCs w:val="20"/>
        </w:rPr>
        <w:fldChar w:fldCharType="separate"/>
      </w:r>
      <w:r w:rsidR="00946930" w:rsidRPr="00E269FA">
        <w:rPr>
          <w:rStyle w:val="Hyperlink"/>
          <w:rFonts w:ascii="Arial" w:hAnsi="Arial" w:cs="Arial"/>
          <w:i/>
          <w:iCs/>
          <w:sz w:val="20"/>
          <w:szCs w:val="20"/>
        </w:rPr>
        <w:t>Grange Member Benefit</w:t>
      </w:r>
      <w:r w:rsidR="00F908FC" w:rsidRPr="00E269FA">
        <w:rPr>
          <w:rStyle w:val="Hyperlink"/>
          <w:rFonts w:ascii="Arial" w:hAnsi="Arial" w:cs="Arial"/>
          <w:i/>
          <w:iCs/>
          <w:sz w:val="20"/>
          <w:szCs w:val="20"/>
        </w:rPr>
        <w:t xml:space="preserve">: </w:t>
      </w:r>
      <w:r w:rsidRPr="00E269FA">
        <w:rPr>
          <w:rStyle w:val="Hyperlink"/>
          <w:rFonts w:ascii="Arial" w:hAnsi="Arial" w:cs="Arial"/>
          <w:i/>
          <w:iCs/>
          <w:sz w:val="20"/>
          <w:szCs w:val="20"/>
        </w:rPr>
        <w:t>Harvest Hosts</w:t>
      </w:r>
      <w:r>
        <w:rPr>
          <w:rFonts w:ascii="Arial" w:hAnsi="Arial" w:cs="Arial"/>
          <w:i/>
          <w:iCs/>
          <w:sz w:val="20"/>
          <w:szCs w:val="20"/>
        </w:rPr>
        <w:fldChar w:fldCharType="end"/>
      </w:r>
      <w:r w:rsidR="00401ADA" w:rsidRPr="00401ADA">
        <w:rPr>
          <w:rFonts w:ascii="Arial" w:hAnsi="Arial" w:cs="Arial"/>
          <w:i/>
          <w:iCs/>
          <w:sz w:val="20"/>
          <w:szCs w:val="20"/>
        </w:rPr>
        <w:br/>
      </w:r>
    </w:p>
    <w:p w14:paraId="20AB0531" w14:textId="6A2E8A1F" w:rsidR="002D6586" w:rsidRPr="00475C24" w:rsidRDefault="00E269FA" w:rsidP="007B1735">
      <w:pPr>
        <w:pStyle w:val="Heading1"/>
        <w:tabs>
          <w:tab w:val="left" w:pos="360"/>
        </w:tabs>
        <w:rPr>
          <w:rFonts w:ascii="Arial" w:hAnsi="Arial" w:cs="Arial"/>
          <w:i/>
          <w:iCs/>
          <w:color w:val="241F21"/>
          <w:sz w:val="21"/>
          <w:szCs w:val="21"/>
          <w:shd w:val="clear" w:color="auto" w:fill="FCFCFB"/>
        </w:rPr>
      </w:pPr>
      <w:bookmarkStart w:id="7" w:name="_What_is_precision"/>
      <w:bookmarkEnd w:id="7"/>
      <w:r>
        <w:rPr>
          <w:rFonts w:ascii="Arial" w:eastAsia="Times New Roman" w:hAnsi="Arial" w:cs="Arial"/>
          <w:b/>
          <w:bCs/>
          <w:sz w:val="28"/>
          <w:szCs w:val="28"/>
          <w:u w:val="single"/>
          <w:bdr w:val="none" w:sz="0" w:space="0" w:color="auto" w:frame="1"/>
        </w:rPr>
        <w:t>What is precision agriculture and why should we care?</w:t>
      </w:r>
    </w:p>
    <w:p w14:paraId="529E6FBA" w14:textId="4618A421" w:rsidR="00F70587" w:rsidRDefault="002D6586" w:rsidP="00F70587">
      <w:pPr>
        <w:tabs>
          <w:tab w:val="left" w:pos="360"/>
        </w:tabs>
        <w:rPr>
          <w:rFonts w:ascii="Arial" w:hAnsi="Arial" w:cs="Arial"/>
          <w:i/>
          <w:iCs/>
          <w:sz w:val="22"/>
          <w:szCs w:val="22"/>
        </w:rPr>
      </w:pPr>
      <w:r w:rsidRPr="00475C24">
        <w:rPr>
          <w:rFonts w:ascii="Arial" w:hAnsi="Arial" w:cs="Arial"/>
          <w:i/>
          <w:iCs/>
          <w:sz w:val="22"/>
          <w:szCs w:val="22"/>
        </w:rPr>
        <w:t>B</w:t>
      </w:r>
      <w:r w:rsidR="00946930" w:rsidRPr="00475C24">
        <w:rPr>
          <w:rFonts w:ascii="Arial" w:hAnsi="Arial" w:cs="Arial"/>
          <w:i/>
          <w:iCs/>
          <w:sz w:val="22"/>
          <w:szCs w:val="22"/>
        </w:rPr>
        <w:t xml:space="preserve">y </w:t>
      </w:r>
      <w:hyperlink r:id="rId10" w:history="1">
        <w:r w:rsidR="00946930" w:rsidRPr="00475C24">
          <w:rPr>
            <w:rStyle w:val="Hyperlink"/>
            <w:rFonts w:ascii="Arial" w:hAnsi="Arial" w:cs="Arial"/>
            <w:i/>
            <w:iCs/>
            <w:sz w:val="22"/>
            <w:szCs w:val="22"/>
          </w:rPr>
          <w:t>Betsy E. Huber</w:t>
        </w:r>
      </w:hyperlink>
      <w:r w:rsidR="00946930" w:rsidRPr="00475C24">
        <w:rPr>
          <w:rFonts w:ascii="Arial" w:hAnsi="Arial" w:cs="Arial"/>
          <w:i/>
          <w:iCs/>
          <w:sz w:val="22"/>
          <w:szCs w:val="22"/>
        </w:rPr>
        <w:t>, National Grange President</w:t>
      </w:r>
      <w:bookmarkStart w:id="8" w:name="_Grange_growth_isn’t"/>
      <w:bookmarkStart w:id="9" w:name="_Preparing_for_the"/>
      <w:bookmarkStart w:id="10" w:name="_Gratitude_–_Choose"/>
      <w:bookmarkStart w:id="11" w:name="_What_is_our"/>
      <w:bookmarkStart w:id="12" w:name="_How_“going_Fish!”"/>
      <w:bookmarkEnd w:id="8"/>
      <w:bookmarkEnd w:id="9"/>
      <w:bookmarkEnd w:id="10"/>
      <w:bookmarkEnd w:id="11"/>
      <w:bookmarkEnd w:id="12"/>
    </w:p>
    <w:p w14:paraId="2D8D549C" w14:textId="72F656BD" w:rsidR="00F70587" w:rsidRDefault="00F70587" w:rsidP="00F70587">
      <w:pPr>
        <w:tabs>
          <w:tab w:val="left" w:pos="360"/>
        </w:tabs>
        <w:rPr>
          <w:rFonts w:ascii="Arial" w:hAnsi="Arial" w:cs="Arial"/>
          <w:i/>
          <w:iCs/>
          <w:sz w:val="22"/>
          <w:szCs w:val="22"/>
        </w:rPr>
      </w:pPr>
    </w:p>
    <w:p w14:paraId="0BF60B0B" w14:textId="6F03412D" w:rsidR="00E269FA" w:rsidRPr="00E269FA" w:rsidRDefault="00E269FA" w:rsidP="00E269FA">
      <w:pPr>
        <w:pStyle w:val="NormalWeb"/>
        <w:spacing w:before="0" w:beforeAutospacing="0" w:after="0" w:afterAutospacing="0"/>
        <w:ind w:firstLine="360"/>
        <w:rPr>
          <w:rFonts w:ascii="Arial" w:hAnsi="Arial" w:cs="Arial"/>
          <w:color w:val="000000"/>
          <w:sz w:val="22"/>
          <w:szCs w:val="22"/>
        </w:rPr>
      </w:pPr>
      <w:bookmarkStart w:id="13" w:name="_In_Honor_of"/>
      <w:bookmarkStart w:id="14" w:name="_Let_us_prepare"/>
      <w:bookmarkEnd w:id="13"/>
      <w:bookmarkEnd w:id="14"/>
      <w:r w:rsidRPr="00E269FA">
        <w:rPr>
          <w:rFonts w:ascii="Arial" w:hAnsi="Arial" w:cs="Arial"/>
          <w:color w:val="000000"/>
          <w:sz w:val="22"/>
          <w:szCs w:val="22"/>
        </w:rPr>
        <w:t>Precision Agriculture – a term we are beginning to hear more and more these days. But what is it exactly?</w:t>
      </w:r>
    </w:p>
    <w:p w14:paraId="7912632F" w14:textId="6BDE2E39" w:rsidR="00E269FA" w:rsidRPr="00E269FA" w:rsidRDefault="00E269FA" w:rsidP="00E269FA">
      <w:pPr>
        <w:pStyle w:val="NormalWeb"/>
        <w:spacing w:before="0" w:beforeAutospacing="0" w:after="0" w:afterAutospacing="0"/>
        <w:ind w:firstLine="360"/>
        <w:rPr>
          <w:rFonts w:ascii="Arial" w:hAnsi="Arial" w:cs="Arial"/>
          <w:i/>
          <w:iCs/>
          <w:color w:val="000000"/>
          <w:sz w:val="22"/>
          <w:szCs w:val="22"/>
        </w:rPr>
      </w:pPr>
      <w:r w:rsidRPr="00E269FA">
        <w:rPr>
          <w:rFonts w:ascii="Arial" w:hAnsi="Arial" w:cs="Arial"/>
          <w:color w:val="000000"/>
          <w:sz w:val="22"/>
          <w:szCs w:val="22"/>
        </w:rPr>
        <w:t xml:space="preserve">You hopefully are aware that I’ve been serving on </w:t>
      </w:r>
      <w:hyperlink r:id="rId11" w:history="1">
        <w:r w:rsidRPr="00E269FA">
          <w:rPr>
            <w:rStyle w:val="Hyperlink"/>
            <w:rFonts w:ascii="Arial" w:hAnsi="Arial" w:cs="Arial"/>
            <w:sz w:val="22"/>
            <w:szCs w:val="22"/>
          </w:rPr>
          <w:t>a couple</w:t>
        </w:r>
        <w:r w:rsidRPr="00E269FA">
          <w:rPr>
            <w:rStyle w:val="Hyperlink"/>
            <w:rFonts w:ascii="Arial" w:hAnsi="Arial" w:cs="Arial"/>
            <w:sz w:val="22"/>
            <w:szCs w:val="22"/>
          </w:rPr>
          <w:t xml:space="preserve"> of</w:t>
        </w:r>
        <w:r w:rsidRPr="00E269FA">
          <w:rPr>
            <w:rStyle w:val="Hyperlink"/>
            <w:rFonts w:ascii="Arial" w:hAnsi="Arial" w:cs="Arial"/>
            <w:sz w:val="22"/>
            <w:szCs w:val="22"/>
          </w:rPr>
          <w:t xml:space="preserve"> task forces</w:t>
        </w:r>
      </w:hyperlink>
      <w:r w:rsidRPr="00E269FA">
        <w:rPr>
          <w:rFonts w:ascii="Arial" w:hAnsi="Arial" w:cs="Arial"/>
          <w:color w:val="000000"/>
          <w:sz w:val="22"/>
          <w:szCs w:val="22"/>
        </w:rPr>
        <w:t xml:space="preserve"> of the </w:t>
      </w:r>
      <w:hyperlink r:id="rId12" w:history="1">
        <w:r w:rsidRPr="00E269FA">
          <w:rPr>
            <w:rStyle w:val="Hyperlink"/>
            <w:rFonts w:ascii="Arial" w:hAnsi="Arial" w:cs="Arial"/>
            <w:sz w:val="22"/>
            <w:szCs w:val="22"/>
          </w:rPr>
          <w:t>Federal Communications Commission (FCC)</w:t>
        </w:r>
      </w:hyperlink>
      <w:r w:rsidRPr="00E269FA">
        <w:rPr>
          <w:rFonts w:ascii="Arial" w:hAnsi="Arial" w:cs="Arial"/>
          <w:color w:val="000000"/>
          <w:sz w:val="22"/>
          <w:szCs w:val="22"/>
        </w:rPr>
        <w:t xml:space="preserve"> for broadband deployment for six years. Currently</w:t>
      </w:r>
      <w:r>
        <w:rPr>
          <w:rFonts w:ascii="Arial" w:hAnsi="Arial" w:cs="Arial"/>
          <w:color w:val="000000"/>
          <w:sz w:val="22"/>
          <w:szCs w:val="22"/>
        </w:rPr>
        <w:t>,</w:t>
      </w:r>
      <w:r w:rsidRPr="00E269FA">
        <w:rPr>
          <w:rFonts w:ascii="Arial" w:hAnsi="Arial" w:cs="Arial"/>
          <w:color w:val="000000"/>
          <w:sz w:val="22"/>
          <w:szCs w:val="22"/>
        </w:rPr>
        <w:t xml:space="preserve"> I’m on the working group for rural deployment of broadband to support precision ag. The official definition of precision ag is </w:t>
      </w:r>
      <w:r w:rsidRPr="00E269FA">
        <w:rPr>
          <w:rFonts w:ascii="Arial" w:hAnsi="Arial" w:cs="Arial"/>
          <w:i/>
          <w:iCs/>
          <w:color w:val="000000"/>
          <w:sz w:val="22"/>
          <w:szCs w:val="22"/>
        </w:rPr>
        <w:t xml:space="preserve">a farming management strategy based on observing, </w:t>
      </w:r>
      <w:proofErr w:type="gramStart"/>
      <w:r w:rsidRPr="00E269FA">
        <w:rPr>
          <w:rFonts w:ascii="Arial" w:hAnsi="Arial" w:cs="Arial"/>
          <w:i/>
          <w:iCs/>
          <w:color w:val="000000"/>
          <w:sz w:val="22"/>
          <w:szCs w:val="22"/>
        </w:rPr>
        <w:t>measuring</w:t>
      </w:r>
      <w:proofErr w:type="gramEnd"/>
      <w:r w:rsidRPr="00E269FA">
        <w:rPr>
          <w:rFonts w:ascii="Arial" w:hAnsi="Arial" w:cs="Arial"/>
          <w:i/>
          <w:iCs/>
          <w:color w:val="000000"/>
          <w:sz w:val="22"/>
          <w:szCs w:val="22"/>
        </w:rPr>
        <w:t xml:space="preserve"> and responding to temporal and spatial variability to improve agricultural production sustainability in both crop and livestock production.</w:t>
      </w:r>
    </w:p>
    <w:p w14:paraId="5173F922" w14:textId="57BA5015" w:rsidR="00E269FA" w:rsidRPr="00E269FA" w:rsidRDefault="00E269FA" w:rsidP="00E269FA">
      <w:pPr>
        <w:pStyle w:val="NormalWeb"/>
        <w:spacing w:before="0" w:beforeAutospacing="0" w:after="0" w:afterAutospacing="0"/>
        <w:ind w:firstLine="360"/>
        <w:rPr>
          <w:rFonts w:ascii="Arial" w:hAnsi="Arial" w:cs="Arial"/>
          <w:color w:val="000000"/>
          <w:sz w:val="22"/>
          <w:szCs w:val="22"/>
        </w:rPr>
      </w:pPr>
      <w:r w:rsidRPr="00E269FA">
        <w:rPr>
          <w:rFonts w:ascii="Arial" w:hAnsi="Arial" w:cs="Arial"/>
          <w:color w:val="000000"/>
          <w:sz w:val="22"/>
          <w:szCs w:val="22"/>
        </w:rPr>
        <w:t xml:space="preserve">Precision ag uses computer software programs to collect massive amounts of data from the field to enable the farmer to adjust levels of pesticide, herbicide, fertilizer, and water used </w:t>
      </w:r>
      <w:r>
        <w:rPr>
          <w:rFonts w:ascii="Arial" w:hAnsi="Arial" w:cs="Arial"/>
          <w:color w:val="000000"/>
          <w:sz w:val="22"/>
          <w:szCs w:val="22"/>
        </w:rPr>
        <w:t>so</w:t>
      </w:r>
      <w:r w:rsidRPr="00E269FA">
        <w:rPr>
          <w:rFonts w:ascii="Arial" w:hAnsi="Arial" w:cs="Arial"/>
          <w:color w:val="000000"/>
          <w:sz w:val="22"/>
          <w:szCs w:val="22"/>
        </w:rPr>
        <w:t xml:space="preserve"> the farm </w:t>
      </w:r>
      <w:r>
        <w:rPr>
          <w:rFonts w:ascii="Arial" w:hAnsi="Arial" w:cs="Arial"/>
          <w:color w:val="000000"/>
          <w:sz w:val="22"/>
          <w:szCs w:val="22"/>
        </w:rPr>
        <w:t xml:space="preserve">can be </w:t>
      </w:r>
      <w:r w:rsidRPr="00E269FA">
        <w:rPr>
          <w:rFonts w:ascii="Arial" w:hAnsi="Arial" w:cs="Arial"/>
          <w:color w:val="000000"/>
          <w:sz w:val="22"/>
          <w:szCs w:val="22"/>
        </w:rPr>
        <w:t xml:space="preserve">more economically and environmentally sustainable. Sensors in the fields or on the equipment are connected to tablets and </w:t>
      </w:r>
      <w:r>
        <w:rPr>
          <w:rFonts w:ascii="Arial" w:hAnsi="Arial" w:cs="Arial"/>
          <w:color w:val="000000"/>
          <w:sz w:val="22"/>
          <w:szCs w:val="22"/>
        </w:rPr>
        <w:t>smartphones</w:t>
      </w:r>
      <w:r w:rsidRPr="00E269FA">
        <w:rPr>
          <w:rFonts w:ascii="Arial" w:hAnsi="Arial" w:cs="Arial"/>
          <w:color w:val="000000"/>
          <w:sz w:val="22"/>
          <w:szCs w:val="22"/>
        </w:rPr>
        <w:t xml:space="preserve"> located on the tractor or harvester or in the farm office.</w:t>
      </w:r>
    </w:p>
    <w:p w14:paraId="69297F51" w14:textId="219F0E92" w:rsidR="00E269FA" w:rsidRPr="00E269FA" w:rsidRDefault="00E27BE1" w:rsidP="00E269FA">
      <w:pPr>
        <w:pStyle w:val="NormalWeb"/>
        <w:spacing w:before="0" w:beforeAutospacing="0" w:after="0" w:afterAutospacing="0"/>
        <w:ind w:firstLine="360"/>
        <w:rPr>
          <w:rFonts w:ascii="Arial" w:hAnsi="Arial" w:cs="Arial"/>
          <w:color w:val="000000"/>
          <w:sz w:val="22"/>
          <w:szCs w:val="22"/>
        </w:rPr>
      </w:pPr>
      <w:r>
        <w:rPr>
          <w:rFonts w:ascii="Arial" w:hAnsi="Arial" w:cs="Arial"/>
          <w:b/>
          <w:bCs/>
          <w:noProof/>
          <w:sz w:val="28"/>
          <w:szCs w:val="28"/>
          <w:u w:val="single"/>
        </w:rPr>
        <mc:AlternateContent>
          <mc:Choice Requires="wps">
            <w:drawing>
              <wp:anchor distT="0" distB="0" distL="114300" distR="114300" simplePos="0" relativeHeight="251715584" behindDoc="0" locked="0" layoutInCell="1" allowOverlap="1" wp14:anchorId="1243DD3F" wp14:editId="09384459">
                <wp:simplePos x="0" y="0"/>
                <wp:positionH relativeFrom="column">
                  <wp:posOffset>3679825</wp:posOffset>
                </wp:positionH>
                <wp:positionV relativeFrom="paragraph">
                  <wp:posOffset>60241</wp:posOffset>
                </wp:positionV>
                <wp:extent cx="2765425" cy="3065145"/>
                <wp:effectExtent l="0" t="0" r="15875" b="8255"/>
                <wp:wrapSquare wrapText="bothSides"/>
                <wp:docPr id="24" name="Text Box 24"/>
                <wp:cNvGraphicFramePr/>
                <a:graphic xmlns:a="http://schemas.openxmlformats.org/drawingml/2006/main">
                  <a:graphicData uri="http://schemas.microsoft.com/office/word/2010/wordprocessingShape">
                    <wps:wsp>
                      <wps:cNvSpPr txBox="1"/>
                      <wps:spPr>
                        <a:xfrm>
                          <a:off x="0" y="0"/>
                          <a:ext cx="2765425" cy="3065145"/>
                        </a:xfrm>
                        <a:prstGeom prst="rect">
                          <a:avLst/>
                        </a:prstGeom>
                        <a:solidFill>
                          <a:schemeClr val="lt1"/>
                        </a:solidFill>
                        <a:ln w="6350">
                          <a:solidFill>
                            <a:prstClr val="black"/>
                          </a:solidFill>
                        </a:ln>
                      </wps:spPr>
                      <wps:txbx>
                        <w:txbxContent>
                          <w:p w14:paraId="5D995E9D" w14:textId="7191E907" w:rsidR="00E27BE1" w:rsidRPr="00E27BE1" w:rsidRDefault="00E27BE1" w:rsidP="00E27BE1">
                            <w:pPr>
                              <w:shd w:val="clear" w:color="auto" w:fill="FFFFFF"/>
                              <w:jc w:val="center"/>
                              <w:textAlignment w:val="baseline"/>
                              <w:rPr>
                                <w:rFonts w:ascii="Calibri" w:hAnsi="Calibri" w:cs="Calibri"/>
                                <w:b/>
                                <w:bCs/>
                                <w:color w:val="000000"/>
                                <w:sz w:val="22"/>
                                <w:szCs w:val="22"/>
                              </w:rPr>
                            </w:pPr>
                            <w:r>
                              <w:rPr>
                                <w:rFonts w:ascii="Calibri" w:hAnsi="Calibri" w:cs="Calibri"/>
                                <w:b/>
                                <w:bCs/>
                                <w:color w:val="000000"/>
                                <w:sz w:val="22"/>
                                <w:szCs w:val="22"/>
                              </w:rPr>
                              <w:t xml:space="preserve">Energy &amp; Agriculture – The Nexus We </w:t>
                            </w:r>
                            <w:proofErr w:type="gramStart"/>
                            <w:r>
                              <w:rPr>
                                <w:rFonts w:ascii="Calibri" w:hAnsi="Calibri" w:cs="Calibri"/>
                                <w:b/>
                                <w:bCs/>
                                <w:color w:val="000000"/>
                                <w:sz w:val="22"/>
                                <w:szCs w:val="22"/>
                              </w:rPr>
                              <w:t>all</w:t>
                            </w:r>
                            <w:proofErr w:type="gramEnd"/>
                            <w:r>
                              <w:rPr>
                                <w:rFonts w:ascii="Calibri" w:hAnsi="Calibri" w:cs="Calibri"/>
                                <w:b/>
                                <w:bCs/>
                                <w:color w:val="000000"/>
                                <w:sz w:val="22"/>
                                <w:szCs w:val="22"/>
                              </w:rPr>
                              <w:t xml:space="preserve"> Depend Upon</w:t>
                            </w:r>
                          </w:p>
                          <w:p w14:paraId="764932A4" w14:textId="77777777" w:rsidR="00E27BE1" w:rsidRDefault="00E27BE1" w:rsidP="00E27BE1">
                            <w:pPr>
                              <w:shd w:val="clear" w:color="auto" w:fill="FFFFFF"/>
                              <w:textAlignment w:val="baseline"/>
                              <w:rPr>
                                <w:rFonts w:ascii="Calibri" w:hAnsi="Calibri" w:cs="Calibri"/>
                                <w:color w:val="000000"/>
                                <w:sz w:val="22"/>
                                <w:szCs w:val="22"/>
                              </w:rPr>
                            </w:pPr>
                          </w:p>
                          <w:p w14:paraId="3794F0CC" w14:textId="552A7315" w:rsidR="00E27BE1" w:rsidRDefault="00E27BE1" w:rsidP="00E27BE1">
                            <w:pPr>
                              <w:shd w:val="clear" w:color="auto" w:fill="FFFFFF"/>
                              <w:textAlignment w:val="baseline"/>
                              <w:rPr>
                                <w:rFonts w:ascii="Calibri" w:hAnsi="Calibri" w:cs="Calibri"/>
                                <w:color w:val="000000"/>
                                <w:sz w:val="22"/>
                                <w:szCs w:val="22"/>
                              </w:rPr>
                            </w:pPr>
                            <w:r>
                              <w:rPr>
                                <w:rFonts w:ascii="Calibri" w:hAnsi="Calibri" w:cs="Calibri"/>
                                <w:color w:val="000000"/>
                                <w:sz w:val="22"/>
                                <w:szCs w:val="22"/>
                              </w:rPr>
                              <w:t xml:space="preserve">Grangers in Pennsylvania, Ohio, and West Virginia (and beyond!), </w:t>
                            </w:r>
                            <w:r>
                              <w:rPr>
                                <w:rFonts w:ascii="Calibri" w:hAnsi="Calibri" w:cs="Calibri"/>
                                <w:color w:val="000000"/>
                                <w:sz w:val="22"/>
                                <w:szCs w:val="22"/>
                              </w:rPr>
                              <w:t xml:space="preserve">here is a great conference to attend if you are interested in ag and energy.  </w:t>
                            </w:r>
                          </w:p>
                          <w:p w14:paraId="7C6787CE" w14:textId="0D880E30" w:rsidR="00E27BE1" w:rsidRDefault="00E27BE1" w:rsidP="00E27BE1">
                            <w:pPr>
                              <w:shd w:val="clear" w:color="auto" w:fill="FFFFFF"/>
                              <w:textAlignment w:val="baseline"/>
                              <w:rPr>
                                <w:rFonts w:ascii="Calibri" w:hAnsi="Calibri" w:cs="Calibri"/>
                                <w:color w:val="000000"/>
                                <w:sz w:val="22"/>
                                <w:szCs w:val="22"/>
                              </w:rPr>
                            </w:pPr>
                            <w:r>
                              <w:rPr>
                                <w:rFonts w:ascii="Calibri" w:hAnsi="Calibri" w:cs="Calibri"/>
                                <w:color w:val="000000"/>
                                <w:sz w:val="22"/>
                                <w:szCs w:val="22"/>
                              </w:rPr>
                              <w:t xml:space="preserve">“Energy and Agriculture – the Nexus We All Depend Upon” sponsored by </w:t>
                            </w:r>
                            <w:hyperlink r:id="rId13" w:history="1">
                              <w:r w:rsidRPr="00E27BE1">
                                <w:rPr>
                                  <w:rStyle w:val="Hyperlink"/>
                                  <w:rFonts w:ascii="Calibri" w:hAnsi="Calibri" w:cs="Calibri"/>
                                  <w:sz w:val="22"/>
                                  <w:szCs w:val="22"/>
                                </w:rPr>
                                <w:t>America’s Rural Energy Coalition</w:t>
                              </w:r>
                            </w:hyperlink>
                            <w:r>
                              <w:rPr>
                                <w:rFonts w:ascii="Calibri" w:hAnsi="Calibri" w:cs="Calibri"/>
                                <w:color w:val="000000"/>
                                <w:sz w:val="22"/>
                                <w:szCs w:val="22"/>
                              </w:rPr>
                              <w:t xml:space="preserve"> and the National Grange.</w:t>
                            </w:r>
                          </w:p>
                          <w:p w14:paraId="6C432488" w14:textId="77777777" w:rsidR="00E27BE1" w:rsidRDefault="00E27BE1" w:rsidP="00E27BE1">
                            <w:pPr>
                              <w:shd w:val="clear" w:color="auto" w:fill="FFFFFF"/>
                              <w:textAlignment w:val="baseline"/>
                              <w:rPr>
                                <w:rFonts w:ascii="Calibri" w:hAnsi="Calibri" w:cs="Calibri"/>
                                <w:color w:val="000000"/>
                                <w:sz w:val="22"/>
                                <w:szCs w:val="22"/>
                              </w:rPr>
                            </w:pPr>
                          </w:p>
                          <w:p w14:paraId="2AD1D37D" w14:textId="77777777" w:rsidR="00E27BE1" w:rsidRDefault="00E27BE1" w:rsidP="00E27BE1">
                            <w:pPr>
                              <w:shd w:val="clear" w:color="auto" w:fill="FFFFFF"/>
                              <w:textAlignment w:val="baseline"/>
                              <w:rPr>
                                <w:rFonts w:ascii="Calibri" w:hAnsi="Calibri" w:cs="Calibri"/>
                                <w:color w:val="000000"/>
                                <w:sz w:val="22"/>
                                <w:szCs w:val="22"/>
                              </w:rPr>
                            </w:pPr>
                            <w:r>
                              <w:rPr>
                                <w:rFonts w:ascii="Calibri" w:hAnsi="Calibri" w:cs="Calibri"/>
                                <w:color w:val="000000"/>
                                <w:sz w:val="22"/>
                                <w:szCs w:val="22"/>
                              </w:rPr>
                              <w:t>May 3-4, Canonsburg PA, Hilton Garden Inn</w:t>
                            </w:r>
                          </w:p>
                          <w:p w14:paraId="4EAB1A62" w14:textId="77777777" w:rsidR="00E27BE1" w:rsidRDefault="00E27BE1" w:rsidP="00E27BE1">
                            <w:pPr>
                              <w:shd w:val="clear" w:color="auto" w:fill="FFFFFF"/>
                              <w:textAlignment w:val="baseline"/>
                              <w:rPr>
                                <w:rFonts w:ascii="Calibri" w:hAnsi="Calibri" w:cs="Calibri"/>
                                <w:color w:val="000000"/>
                                <w:sz w:val="22"/>
                                <w:szCs w:val="22"/>
                              </w:rPr>
                            </w:pPr>
                            <w:r>
                              <w:rPr>
                                <w:rFonts w:ascii="Calibri" w:hAnsi="Calibri" w:cs="Calibri"/>
                                <w:color w:val="000000"/>
                                <w:sz w:val="22"/>
                                <w:szCs w:val="22"/>
                              </w:rPr>
                              <w:t>Registration: </w:t>
                            </w:r>
                            <w:r>
                              <w:rPr>
                                <w:rFonts w:ascii="Calibri" w:hAnsi="Calibri" w:cs="Calibri"/>
                                <w:color w:val="000000"/>
                                <w:sz w:val="22"/>
                                <w:szCs w:val="22"/>
                                <w:bdr w:val="none" w:sz="0" w:space="0" w:color="auto" w:frame="1"/>
                              </w:rPr>
                              <w:t> </w:t>
                            </w:r>
                            <w:hyperlink r:id="rId14" w:tgtFrame="_blank" w:history="1">
                              <w:r>
                                <w:rPr>
                                  <w:rStyle w:val="Hyperlink"/>
                                  <w:rFonts w:ascii="Calibri" w:hAnsi="Calibri" w:cs="Calibri"/>
                                  <w:color w:val="0563C1"/>
                                  <w:sz w:val="22"/>
                                  <w:szCs w:val="22"/>
                                  <w:bdr w:val="none" w:sz="0" w:space="0" w:color="auto" w:frame="1"/>
                                </w:rPr>
                                <w:t>htt</w:t>
                              </w:r>
                              <w:r>
                                <w:rPr>
                                  <w:rStyle w:val="Hyperlink"/>
                                  <w:rFonts w:ascii="Calibri" w:hAnsi="Calibri" w:cs="Calibri"/>
                                  <w:color w:val="0563C1"/>
                                  <w:sz w:val="22"/>
                                  <w:szCs w:val="22"/>
                                  <w:bdr w:val="none" w:sz="0" w:space="0" w:color="auto" w:frame="1"/>
                                </w:rPr>
                                <w:t>p</w:t>
                              </w:r>
                              <w:r>
                                <w:rPr>
                                  <w:rStyle w:val="Hyperlink"/>
                                  <w:rFonts w:ascii="Calibri" w:hAnsi="Calibri" w:cs="Calibri"/>
                                  <w:color w:val="0563C1"/>
                                  <w:sz w:val="22"/>
                                  <w:szCs w:val="22"/>
                                  <w:bdr w:val="none" w:sz="0" w:space="0" w:color="auto" w:frame="1"/>
                                </w:rPr>
                                <w:t>s://arenergyc.org/conference-2023/</w:t>
                              </w:r>
                            </w:hyperlink>
                          </w:p>
                          <w:p w14:paraId="1E17A38E" w14:textId="77777777" w:rsidR="00E27BE1" w:rsidRDefault="00E27BE1" w:rsidP="00E27BE1">
                            <w:pPr>
                              <w:shd w:val="clear" w:color="auto" w:fill="FFFFFF"/>
                              <w:textAlignment w:val="baseline"/>
                              <w:rPr>
                                <w:rFonts w:ascii="Calibri" w:hAnsi="Calibri" w:cs="Calibri"/>
                                <w:color w:val="000000"/>
                                <w:sz w:val="22"/>
                                <w:szCs w:val="22"/>
                              </w:rPr>
                            </w:pPr>
                          </w:p>
                          <w:p w14:paraId="67E59D1F" w14:textId="37E2A95C" w:rsidR="00E27BE1" w:rsidRPr="00E27BE1" w:rsidRDefault="00E27BE1" w:rsidP="00E27BE1">
                            <w:pPr>
                              <w:shd w:val="clear" w:color="auto" w:fill="FFFFFF"/>
                              <w:textAlignment w:val="baseline"/>
                              <w:rPr>
                                <w:rFonts w:ascii="Calibri" w:hAnsi="Calibri" w:cs="Calibri"/>
                                <w:color w:val="000000"/>
                                <w:sz w:val="22"/>
                                <w:szCs w:val="22"/>
                              </w:rPr>
                            </w:pPr>
                            <w:r>
                              <w:rPr>
                                <w:rFonts w:ascii="Calibri" w:hAnsi="Calibri" w:cs="Calibri"/>
                                <w:color w:val="000000"/>
                                <w:sz w:val="22"/>
                                <w:szCs w:val="22"/>
                              </w:rPr>
                              <w:t xml:space="preserve">Great </w:t>
                            </w:r>
                            <w:proofErr w:type="gramStart"/>
                            <w:r>
                              <w:rPr>
                                <w:rFonts w:ascii="Calibri" w:hAnsi="Calibri" w:cs="Calibri"/>
                                <w:color w:val="000000"/>
                                <w:sz w:val="22"/>
                                <w:szCs w:val="22"/>
                              </w:rPr>
                              <w:t>nationally</w:t>
                            </w:r>
                            <w:r>
                              <w:rPr>
                                <w:rFonts w:ascii="Calibri" w:hAnsi="Calibri" w:cs="Calibri"/>
                                <w:color w:val="000000"/>
                                <w:sz w:val="22"/>
                                <w:szCs w:val="22"/>
                              </w:rPr>
                              <w:t>-</w:t>
                            </w:r>
                            <w:r>
                              <w:rPr>
                                <w:rFonts w:ascii="Calibri" w:hAnsi="Calibri" w:cs="Calibri"/>
                                <w:color w:val="000000"/>
                                <w:sz w:val="22"/>
                                <w:szCs w:val="22"/>
                              </w:rPr>
                              <w:t>known</w:t>
                            </w:r>
                            <w:proofErr w:type="gramEnd"/>
                            <w:r>
                              <w:rPr>
                                <w:rFonts w:ascii="Calibri" w:hAnsi="Calibri" w:cs="Calibri"/>
                                <w:color w:val="000000"/>
                                <w:sz w:val="22"/>
                                <w:szCs w:val="22"/>
                              </w:rPr>
                              <w:t xml:space="preserve"> speakers from government, energy, and ag sectors.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243DD3F" id="_x0000_t202" coordsize="21600,21600" o:spt="202" path="m,l,21600r21600,l21600,xe">
                <v:stroke joinstyle="miter"/>
                <v:path gradientshapeok="t" o:connecttype="rect"/>
              </v:shapetype>
              <v:shape id="Text Box 24" o:spid="_x0000_s1026" type="#_x0000_t202" style="position:absolute;left:0;text-align:left;margin-left:289.75pt;margin-top:4.75pt;width:217.75pt;height:241.35pt;z-index:251715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i/c3OQIAAH0EAAAOAAAAZHJzL2Uyb0RvYy54bWysVE1v2zAMvQ/YfxB0X+ykSdoZcYosRYYB&#13;&#10;QVsgHXpWZCk2JouapMTOfv0o2flot9Owi0yJ1BP5+OjZfVsrchDWVaBzOhyklAjNoaj0LqffX1af&#13;&#10;7ihxnumCKdAip0fh6P3844dZYzIxghJUISxBEO2yxuS09N5kSeJ4KWrmBmCERqcEWzOPW7tLCssa&#13;&#10;RK9VMkrTadKALYwFLpzD04fOSecRX0rB/ZOUTniicoq5+bjauG7DmsxnLNtZZsqK92mwf8iiZpXG&#13;&#10;R89QD8wzsrfVH1B1xS04kH7AoU5AyoqLWANWM0zfVbMpmRGxFiTHmTNN7v/B8sfDxjxb4tsv0GID&#13;&#10;AyGNcZnDw1BPK20dvpgpQT9SeDzTJlpPOB6ObqeT8WhCCUffTTqdDMeTgJNcrhvr/FcBNQlGTi32&#13;&#10;JdLFDmvnu9BTSHjNgaqKVaVU3AQtiKWy5MCwi8rHJBH8TZTSpMnp9GaSRuA3vgB9vr9VjP/o07uK&#13;&#10;QjylMedL8cHy7bbtGdlCcUSiLHQacoavKsRdM+efmUXRIDc4CP4JF6kAk4HeoqQE++tv5yEee4le&#13;&#10;ShoUYU7dzz2zghL1TWOXPw/H46DauBlPbke4sdee7bVH7+slIENDHDnDoxnivTqZ0kL9ivOyCK+i&#13;&#10;i2mOb+fUn8yl70YD542LxSIGoU4N82u9MTxAh44EPl/aV2ZN30+PUniEk1xZ9q6tXWy4qWGx9yCr&#13;&#10;2PNAcMdqzztqPKqmn8cwRNf7GHX5a8x/AwAA//8DAFBLAwQUAAYACAAAACEANi5lP+EAAAAPAQAA&#13;&#10;DwAAAGRycy9kb3ducmV2LnhtbEyPT0/DMAzF70h8h8hI3Fi6ikLb1Z34M7hwYiDOWZMlEU1SNVlX&#13;&#10;vj3uCS62rGc/v1+znV3PJjVGGzzCepUBU74L0nqN8PnxclMCi0l4KfrgFcKPirBtLy8aUctw9u9q&#13;&#10;2ifNyMTHWiCYlIaa89gZ5URchUF50o5hdCLROGouR3Emc9fzPMvuuBPW0wcjBvVkVPe9PzmE3aOu&#13;&#10;dFeK0exKae00fx3f9Cvi9dX8vKHysAGW1Jz+LmBhoPzQUrBDOHkZWY9Q3FcFrSIsbdGzdUGEB4Tb&#13;&#10;Ks+Btw3/z9H+AgAA//8DAFBLAQItABQABgAIAAAAIQC2gziS/gAAAOEBAAATAAAAAAAAAAAAAAAA&#13;&#10;AAAAAABbQ29udGVudF9UeXBlc10ueG1sUEsBAi0AFAAGAAgAAAAhADj9If/WAAAAlAEAAAsAAAAA&#13;&#10;AAAAAAAAAAAALwEAAF9yZWxzLy5yZWxzUEsBAi0AFAAGAAgAAAAhAMGL9zc5AgAAfQQAAA4AAAAA&#13;&#10;AAAAAAAAAAAALgIAAGRycy9lMm9Eb2MueG1sUEsBAi0AFAAGAAgAAAAhADYuZT/hAAAADwEAAA8A&#13;&#10;AAAAAAAAAAAAAAAAkwQAAGRycy9kb3ducmV2LnhtbFBLBQYAAAAABAAEAPMAAAChBQAAAAA=&#13;&#10;" fillcolor="white [3201]" strokeweight=".5pt">
                <v:textbox>
                  <w:txbxContent>
                    <w:p w14:paraId="5D995E9D" w14:textId="7191E907" w:rsidR="00E27BE1" w:rsidRPr="00E27BE1" w:rsidRDefault="00E27BE1" w:rsidP="00E27BE1">
                      <w:pPr>
                        <w:shd w:val="clear" w:color="auto" w:fill="FFFFFF"/>
                        <w:jc w:val="center"/>
                        <w:textAlignment w:val="baseline"/>
                        <w:rPr>
                          <w:rFonts w:ascii="Calibri" w:hAnsi="Calibri" w:cs="Calibri"/>
                          <w:b/>
                          <w:bCs/>
                          <w:color w:val="000000"/>
                          <w:sz w:val="22"/>
                          <w:szCs w:val="22"/>
                        </w:rPr>
                      </w:pPr>
                      <w:r>
                        <w:rPr>
                          <w:rFonts w:ascii="Calibri" w:hAnsi="Calibri" w:cs="Calibri"/>
                          <w:b/>
                          <w:bCs/>
                          <w:color w:val="000000"/>
                          <w:sz w:val="22"/>
                          <w:szCs w:val="22"/>
                        </w:rPr>
                        <w:t xml:space="preserve">Energy &amp; Agriculture – The Nexus We </w:t>
                      </w:r>
                      <w:proofErr w:type="gramStart"/>
                      <w:r>
                        <w:rPr>
                          <w:rFonts w:ascii="Calibri" w:hAnsi="Calibri" w:cs="Calibri"/>
                          <w:b/>
                          <w:bCs/>
                          <w:color w:val="000000"/>
                          <w:sz w:val="22"/>
                          <w:szCs w:val="22"/>
                        </w:rPr>
                        <w:t>all</w:t>
                      </w:r>
                      <w:proofErr w:type="gramEnd"/>
                      <w:r>
                        <w:rPr>
                          <w:rFonts w:ascii="Calibri" w:hAnsi="Calibri" w:cs="Calibri"/>
                          <w:b/>
                          <w:bCs/>
                          <w:color w:val="000000"/>
                          <w:sz w:val="22"/>
                          <w:szCs w:val="22"/>
                        </w:rPr>
                        <w:t xml:space="preserve"> Depend Upon</w:t>
                      </w:r>
                    </w:p>
                    <w:p w14:paraId="764932A4" w14:textId="77777777" w:rsidR="00E27BE1" w:rsidRDefault="00E27BE1" w:rsidP="00E27BE1">
                      <w:pPr>
                        <w:shd w:val="clear" w:color="auto" w:fill="FFFFFF"/>
                        <w:textAlignment w:val="baseline"/>
                        <w:rPr>
                          <w:rFonts w:ascii="Calibri" w:hAnsi="Calibri" w:cs="Calibri"/>
                          <w:color w:val="000000"/>
                          <w:sz w:val="22"/>
                          <w:szCs w:val="22"/>
                        </w:rPr>
                      </w:pPr>
                    </w:p>
                    <w:p w14:paraId="3794F0CC" w14:textId="552A7315" w:rsidR="00E27BE1" w:rsidRDefault="00E27BE1" w:rsidP="00E27BE1">
                      <w:pPr>
                        <w:shd w:val="clear" w:color="auto" w:fill="FFFFFF"/>
                        <w:textAlignment w:val="baseline"/>
                        <w:rPr>
                          <w:rFonts w:ascii="Calibri" w:hAnsi="Calibri" w:cs="Calibri"/>
                          <w:color w:val="000000"/>
                          <w:sz w:val="22"/>
                          <w:szCs w:val="22"/>
                        </w:rPr>
                      </w:pPr>
                      <w:r>
                        <w:rPr>
                          <w:rFonts w:ascii="Calibri" w:hAnsi="Calibri" w:cs="Calibri"/>
                          <w:color w:val="000000"/>
                          <w:sz w:val="22"/>
                          <w:szCs w:val="22"/>
                        </w:rPr>
                        <w:t xml:space="preserve">Grangers in Pennsylvania, Ohio, and West Virginia (and beyond!), </w:t>
                      </w:r>
                      <w:r>
                        <w:rPr>
                          <w:rFonts w:ascii="Calibri" w:hAnsi="Calibri" w:cs="Calibri"/>
                          <w:color w:val="000000"/>
                          <w:sz w:val="22"/>
                          <w:szCs w:val="22"/>
                        </w:rPr>
                        <w:t xml:space="preserve">here is a great conference to attend if you are interested in ag and energy.  </w:t>
                      </w:r>
                    </w:p>
                    <w:p w14:paraId="7C6787CE" w14:textId="0D880E30" w:rsidR="00E27BE1" w:rsidRDefault="00E27BE1" w:rsidP="00E27BE1">
                      <w:pPr>
                        <w:shd w:val="clear" w:color="auto" w:fill="FFFFFF"/>
                        <w:textAlignment w:val="baseline"/>
                        <w:rPr>
                          <w:rFonts w:ascii="Calibri" w:hAnsi="Calibri" w:cs="Calibri"/>
                          <w:color w:val="000000"/>
                          <w:sz w:val="22"/>
                          <w:szCs w:val="22"/>
                        </w:rPr>
                      </w:pPr>
                      <w:r>
                        <w:rPr>
                          <w:rFonts w:ascii="Calibri" w:hAnsi="Calibri" w:cs="Calibri"/>
                          <w:color w:val="000000"/>
                          <w:sz w:val="22"/>
                          <w:szCs w:val="22"/>
                        </w:rPr>
                        <w:t xml:space="preserve">“Energy and Agriculture – the Nexus We All Depend Upon” sponsored by </w:t>
                      </w:r>
                      <w:hyperlink r:id="rId15" w:history="1">
                        <w:r w:rsidRPr="00E27BE1">
                          <w:rPr>
                            <w:rStyle w:val="Hyperlink"/>
                            <w:rFonts w:ascii="Calibri" w:hAnsi="Calibri" w:cs="Calibri"/>
                            <w:sz w:val="22"/>
                            <w:szCs w:val="22"/>
                          </w:rPr>
                          <w:t>America’s Rural Energy Coalition</w:t>
                        </w:r>
                      </w:hyperlink>
                      <w:r>
                        <w:rPr>
                          <w:rFonts w:ascii="Calibri" w:hAnsi="Calibri" w:cs="Calibri"/>
                          <w:color w:val="000000"/>
                          <w:sz w:val="22"/>
                          <w:szCs w:val="22"/>
                        </w:rPr>
                        <w:t xml:space="preserve"> and the National Grange.</w:t>
                      </w:r>
                    </w:p>
                    <w:p w14:paraId="6C432488" w14:textId="77777777" w:rsidR="00E27BE1" w:rsidRDefault="00E27BE1" w:rsidP="00E27BE1">
                      <w:pPr>
                        <w:shd w:val="clear" w:color="auto" w:fill="FFFFFF"/>
                        <w:textAlignment w:val="baseline"/>
                        <w:rPr>
                          <w:rFonts w:ascii="Calibri" w:hAnsi="Calibri" w:cs="Calibri"/>
                          <w:color w:val="000000"/>
                          <w:sz w:val="22"/>
                          <w:szCs w:val="22"/>
                        </w:rPr>
                      </w:pPr>
                    </w:p>
                    <w:p w14:paraId="2AD1D37D" w14:textId="77777777" w:rsidR="00E27BE1" w:rsidRDefault="00E27BE1" w:rsidP="00E27BE1">
                      <w:pPr>
                        <w:shd w:val="clear" w:color="auto" w:fill="FFFFFF"/>
                        <w:textAlignment w:val="baseline"/>
                        <w:rPr>
                          <w:rFonts w:ascii="Calibri" w:hAnsi="Calibri" w:cs="Calibri"/>
                          <w:color w:val="000000"/>
                          <w:sz w:val="22"/>
                          <w:szCs w:val="22"/>
                        </w:rPr>
                      </w:pPr>
                      <w:r>
                        <w:rPr>
                          <w:rFonts w:ascii="Calibri" w:hAnsi="Calibri" w:cs="Calibri"/>
                          <w:color w:val="000000"/>
                          <w:sz w:val="22"/>
                          <w:szCs w:val="22"/>
                        </w:rPr>
                        <w:t>May 3-4, Canonsburg PA, Hilton Garden Inn</w:t>
                      </w:r>
                    </w:p>
                    <w:p w14:paraId="4EAB1A62" w14:textId="77777777" w:rsidR="00E27BE1" w:rsidRDefault="00E27BE1" w:rsidP="00E27BE1">
                      <w:pPr>
                        <w:shd w:val="clear" w:color="auto" w:fill="FFFFFF"/>
                        <w:textAlignment w:val="baseline"/>
                        <w:rPr>
                          <w:rFonts w:ascii="Calibri" w:hAnsi="Calibri" w:cs="Calibri"/>
                          <w:color w:val="000000"/>
                          <w:sz w:val="22"/>
                          <w:szCs w:val="22"/>
                        </w:rPr>
                      </w:pPr>
                      <w:r>
                        <w:rPr>
                          <w:rFonts w:ascii="Calibri" w:hAnsi="Calibri" w:cs="Calibri"/>
                          <w:color w:val="000000"/>
                          <w:sz w:val="22"/>
                          <w:szCs w:val="22"/>
                        </w:rPr>
                        <w:t>Registration: </w:t>
                      </w:r>
                      <w:r>
                        <w:rPr>
                          <w:rFonts w:ascii="Calibri" w:hAnsi="Calibri" w:cs="Calibri"/>
                          <w:color w:val="000000"/>
                          <w:sz w:val="22"/>
                          <w:szCs w:val="22"/>
                          <w:bdr w:val="none" w:sz="0" w:space="0" w:color="auto" w:frame="1"/>
                        </w:rPr>
                        <w:t> </w:t>
                      </w:r>
                      <w:hyperlink r:id="rId16" w:tgtFrame="_blank" w:history="1">
                        <w:r>
                          <w:rPr>
                            <w:rStyle w:val="Hyperlink"/>
                            <w:rFonts w:ascii="Calibri" w:hAnsi="Calibri" w:cs="Calibri"/>
                            <w:color w:val="0563C1"/>
                            <w:sz w:val="22"/>
                            <w:szCs w:val="22"/>
                            <w:bdr w:val="none" w:sz="0" w:space="0" w:color="auto" w:frame="1"/>
                          </w:rPr>
                          <w:t>htt</w:t>
                        </w:r>
                        <w:r>
                          <w:rPr>
                            <w:rStyle w:val="Hyperlink"/>
                            <w:rFonts w:ascii="Calibri" w:hAnsi="Calibri" w:cs="Calibri"/>
                            <w:color w:val="0563C1"/>
                            <w:sz w:val="22"/>
                            <w:szCs w:val="22"/>
                            <w:bdr w:val="none" w:sz="0" w:space="0" w:color="auto" w:frame="1"/>
                          </w:rPr>
                          <w:t>p</w:t>
                        </w:r>
                        <w:r>
                          <w:rPr>
                            <w:rStyle w:val="Hyperlink"/>
                            <w:rFonts w:ascii="Calibri" w:hAnsi="Calibri" w:cs="Calibri"/>
                            <w:color w:val="0563C1"/>
                            <w:sz w:val="22"/>
                            <w:szCs w:val="22"/>
                            <w:bdr w:val="none" w:sz="0" w:space="0" w:color="auto" w:frame="1"/>
                          </w:rPr>
                          <w:t>s://arenergyc.org/conference-2023/</w:t>
                        </w:r>
                      </w:hyperlink>
                    </w:p>
                    <w:p w14:paraId="1E17A38E" w14:textId="77777777" w:rsidR="00E27BE1" w:rsidRDefault="00E27BE1" w:rsidP="00E27BE1">
                      <w:pPr>
                        <w:shd w:val="clear" w:color="auto" w:fill="FFFFFF"/>
                        <w:textAlignment w:val="baseline"/>
                        <w:rPr>
                          <w:rFonts w:ascii="Calibri" w:hAnsi="Calibri" w:cs="Calibri"/>
                          <w:color w:val="000000"/>
                          <w:sz w:val="22"/>
                          <w:szCs w:val="22"/>
                        </w:rPr>
                      </w:pPr>
                    </w:p>
                    <w:p w14:paraId="67E59D1F" w14:textId="37E2A95C" w:rsidR="00E27BE1" w:rsidRPr="00E27BE1" w:rsidRDefault="00E27BE1" w:rsidP="00E27BE1">
                      <w:pPr>
                        <w:shd w:val="clear" w:color="auto" w:fill="FFFFFF"/>
                        <w:textAlignment w:val="baseline"/>
                        <w:rPr>
                          <w:rFonts w:ascii="Calibri" w:hAnsi="Calibri" w:cs="Calibri"/>
                          <w:color w:val="000000"/>
                          <w:sz w:val="22"/>
                          <w:szCs w:val="22"/>
                        </w:rPr>
                      </w:pPr>
                      <w:r>
                        <w:rPr>
                          <w:rFonts w:ascii="Calibri" w:hAnsi="Calibri" w:cs="Calibri"/>
                          <w:color w:val="000000"/>
                          <w:sz w:val="22"/>
                          <w:szCs w:val="22"/>
                        </w:rPr>
                        <w:t xml:space="preserve">Great </w:t>
                      </w:r>
                      <w:proofErr w:type="gramStart"/>
                      <w:r>
                        <w:rPr>
                          <w:rFonts w:ascii="Calibri" w:hAnsi="Calibri" w:cs="Calibri"/>
                          <w:color w:val="000000"/>
                          <w:sz w:val="22"/>
                          <w:szCs w:val="22"/>
                        </w:rPr>
                        <w:t>nationally</w:t>
                      </w:r>
                      <w:r>
                        <w:rPr>
                          <w:rFonts w:ascii="Calibri" w:hAnsi="Calibri" w:cs="Calibri"/>
                          <w:color w:val="000000"/>
                          <w:sz w:val="22"/>
                          <w:szCs w:val="22"/>
                        </w:rPr>
                        <w:t>-</w:t>
                      </w:r>
                      <w:r>
                        <w:rPr>
                          <w:rFonts w:ascii="Calibri" w:hAnsi="Calibri" w:cs="Calibri"/>
                          <w:color w:val="000000"/>
                          <w:sz w:val="22"/>
                          <w:szCs w:val="22"/>
                        </w:rPr>
                        <w:t>known</w:t>
                      </w:r>
                      <w:proofErr w:type="gramEnd"/>
                      <w:r>
                        <w:rPr>
                          <w:rFonts w:ascii="Calibri" w:hAnsi="Calibri" w:cs="Calibri"/>
                          <w:color w:val="000000"/>
                          <w:sz w:val="22"/>
                          <w:szCs w:val="22"/>
                        </w:rPr>
                        <w:t xml:space="preserve"> speakers from government, energy, and ag sectors.</w:t>
                      </w:r>
                    </w:p>
                  </w:txbxContent>
                </v:textbox>
                <w10:wrap type="square"/>
              </v:shape>
            </w:pict>
          </mc:Fallback>
        </mc:AlternateContent>
      </w:r>
      <w:r w:rsidR="00E269FA" w:rsidRPr="00E269FA">
        <w:rPr>
          <w:rFonts w:ascii="Arial" w:hAnsi="Arial" w:cs="Arial"/>
          <w:color w:val="000000"/>
          <w:sz w:val="22"/>
          <w:szCs w:val="22"/>
        </w:rPr>
        <w:t>For instance, fertilizer sprayers can “read” the field yield maps and know where more nitrogen is needed to produce a better crop, or where the soil is fertile</w:t>
      </w:r>
      <w:r w:rsidR="00E269FA">
        <w:rPr>
          <w:rFonts w:ascii="Arial" w:hAnsi="Arial" w:cs="Arial"/>
          <w:color w:val="000000"/>
          <w:sz w:val="22"/>
          <w:szCs w:val="22"/>
        </w:rPr>
        <w:t xml:space="preserve">, so fewer additives </w:t>
      </w:r>
      <w:r w:rsidR="00E269FA" w:rsidRPr="00E269FA">
        <w:rPr>
          <w:rFonts w:ascii="Arial" w:hAnsi="Arial" w:cs="Arial"/>
          <w:color w:val="000000"/>
          <w:sz w:val="22"/>
          <w:szCs w:val="22"/>
        </w:rPr>
        <w:t>can be used to save money and prevent excess runoff. Spray nozzles are automatically turned on or off when the machine passes over the appropriate section of the field. This also prevents duplicate spraying.</w:t>
      </w:r>
    </w:p>
    <w:p w14:paraId="78062AD4" w14:textId="397CC669" w:rsidR="00E269FA" w:rsidRPr="00E269FA" w:rsidRDefault="00E269FA" w:rsidP="00E269FA">
      <w:pPr>
        <w:pStyle w:val="NormalWeb"/>
        <w:spacing w:before="0" w:beforeAutospacing="0" w:after="0" w:afterAutospacing="0"/>
        <w:ind w:firstLine="360"/>
        <w:rPr>
          <w:rFonts w:ascii="Arial" w:hAnsi="Arial" w:cs="Arial"/>
          <w:color w:val="000000"/>
          <w:sz w:val="22"/>
          <w:szCs w:val="22"/>
        </w:rPr>
      </w:pPr>
      <w:r w:rsidRPr="00E269FA">
        <w:rPr>
          <w:rFonts w:ascii="Arial" w:hAnsi="Arial" w:cs="Arial"/>
          <w:color w:val="000000"/>
          <w:sz w:val="22"/>
          <w:szCs w:val="22"/>
        </w:rPr>
        <w:t>There are many other applications of P.A., from irrigation controls to cattle tags that can tell when an animal is sick even before any signs are visible. And we haven’t even mentioned auto-steer and driverless tractors.</w:t>
      </w:r>
    </w:p>
    <w:p w14:paraId="1FA5F024" w14:textId="372D4D98" w:rsidR="00E269FA" w:rsidRPr="00E269FA" w:rsidRDefault="00E269FA" w:rsidP="00E269FA">
      <w:pPr>
        <w:pStyle w:val="NormalWeb"/>
        <w:spacing w:before="0" w:beforeAutospacing="0" w:after="0" w:afterAutospacing="0"/>
        <w:ind w:firstLine="360"/>
        <w:rPr>
          <w:rFonts w:ascii="Arial" w:hAnsi="Arial" w:cs="Arial"/>
          <w:color w:val="000000"/>
          <w:sz w:val="22"/>
          <w:szCs w:val="22"/>
        </w:rPr>
      </w:pPr>
      <w:r w:rsidRPr="00E269FA">
        <w:rPr>
          <w:rFonts w:ascii="Arial" w:hAnsi="Arial" w:cs="Arial"/>
          <w:color w:val="000000"/>
          <w:sz w:val="22"/>
          <w:szCs w:val="22"/>
        </w:rPr>
        <w:t>Of course</w:t>
      </w:r>
      <w:r>
        <w:rPr>
          <w:rFonts w:ascii="Arial" w:hAnsi="Arial" w:cs="Arial"/>
          <w:color w:val="000000"/>
          <w:sz w:val="22"/>
          <w:szCs w:val="22"/>
        </w:rPr>
        <w:t>,</w:t>
      </w:r>
      <w:r w:rsidRPr="00E269FA">
        <w:rPr>
          <w:rFonts w:ascii="Arial" w:hAnsi="Arial" w:cs="Arial"/>
          <w:color w:val="000000"/>
          <w:sz w:val="22"/>
          <w:szCs w:val="22"/>
        </w:rPr>
        <w:t xml:space="preserve"> this equipment is expensive, so it’s clear that larger farms will adopt the technology quicker than small farms. USDA’s Economic Research Service report on “</w:t>
      </w:r>
      <w:hyperlink r:id="rId17" w:history="1">
        <w:r w:rsidRPr="00E269FA">
          <w:rPr>
            <w:rStyle w:val="Hyperlink"/>
            <w:rFonts w:ascii="Arial" w:hAnsi="Arial" w:cs="Arial"/>
            <w:sz w:val="22"/>
            <w:szCs w:val="22"/>
          </w:rPr>
          <w:t>Precision Agriculture in the Digital Era</w:t>
        </w:r>
      </w:hyperlink>
      <w:r w:rsidRPr="00E269FA">
        <w:rPr>
          <w:rFonts w:ascii="Arial" w:hAnsi="Arial" w:cs="Arial"/>
          <w:color w:val="000000"/>
          <w:sz w:val="22"/>
          <w:szCs w:val="22"/>
        </w:rPr>
        <w:t xml:space="preserve">” found that 7% of farms with cropland less than 200 acres used yield maps, but 50% of corn farms with cropland greater than 1725 acres used yield maps. Auto-steer guidance </w:t>
      </w:r>
      <w:r w:rsidRPr="00E269FA">
        <w:rPr>
          <w:rFonts w:ascii="Arial" w:hAnsi="Arial" w:cs="Arial"/>
          <w:color w:val="000000"/>
          <w:sz w:val="22"/>
          <w:szCs w:val="22"/>
        </w:rPr>
        <w:lastRenderedPageBreak/>
        <w:t>systems were used on 5.3% of corn acres in 2001; by 2016 it was 58%.</w:t>
      </w:r>
    </w:p>
    <w:p w14:paraId="3BFA68EC" w14:textId="1B13FEC8" w:rsidR="00E269FA" w:rsidRPr="00E269FA" w:rsidRDefault="00E269FA" w:rsidP="00E269FA">
      <w:pPr>
        <w:pStyle w:val="NormalWeb"/>
        <w:spacing w:before="0" w:beforeAutospacing="0" w:after="0" w:afterAutospacing="0"/>
        <w:ind w:firstLine="360"/>
        <w:rPr>
          <w:rFonts w:ascii="Arial" w:hAnsi="Arial" w:cs="Arial"/>
          <w:color w:val="000000"/>
          <w:sz w:val="22"/>
          <w:szCs w:val="22"/>
        </w:rPr>
      </w:pPr>
      <w:r w:rsidRPr="00E269FA">
        <w:rPr>
          <w:rFonts w:ascii="Arial" w:hAnsi="Arial" w:cs="Arial"/>
          <w:color w:val="000000"/>
          <w:sz w:val="22"/>
          <w:szCs w:val="22"/>
        </w:rPr>
        <w:t>All these technologies require internet service</w:t>
      </w:r>
      <w:r>
        <w:rPr>
          <w:rFonts w:ascii="Arial" w:hAnsi="Arial" w:cs="Arial"/>
          <w:color w:val="000000"/>
          <w:sz w:val="22"/>
          <w:szCs w:val="22"/>
        </w:rPr>
        <w:t xml:space="preserve"> - </w:t>
      </w:r>
      <w:r w:rsidRPr="00E269FA">
        <w:rPr>
          <w:rFonts w:ascii="Arial" w:hAnsi="Arial" w:cs="Arial"/>
          <w:color w:val="000000"/>
          <w:sz w:val="22"/>
          <w:szCs w:val="22"/>
        </w:rPr>
        <w:t>in the barn or office or field</w:t>
      </w:r>
      <w:r>
        <w:rPr>
          <w:rFonts w:ascii="Arial" w:hAnsi="Arial" w:cs="Arial"/>
          <w:color w:val="000000"/>
          <w:sz w:val="22"/>
          <w:szCs w:val="22"/>
        </w:rPr>
        <w:t xml:space="preserve"> - </w:t>
      </w:r>
      <w:r w:rsidRPr="00E269FA">
        <w:rPr>
          <w:rFonts w:ascii="Arial" w:hAnsi="Arial" w:cs="Arial"/>
          <w:color w:val="000000"/>
          <w:sz w:val="22"/>
          <w:szCs w:val="22"/>
        </w:rPr>
        <w:t>to operate. That’s why we are advocating for broadband expansion to the last acre as well as the last mile in rural America.</w:t>
      </w:r>
    </w:p>
    <w:p w14:paraId="05F5A31E" w14:textId="22A57D39" w:rsidR="00326CFE" w:rsidRPr="00E269FA" w:rsidRDefault="00E269FA" w:rsidP="00E269FA">
      <w:pPr>
        <w:pStyle w:val="NormalWeb"/>
        <w:spacing w:before="0" w:beforeAutospacing="0" w:after="0" w:afterAutospacing="0"/>
        <w:ind w:firstLine="360"/>
        <w:rPr>
          <w:rFonts w:ascii="Arial" w:hAnsi="Arial" w:cs="Arial"/>
          <w:color w:val="000000"/>
          <w:sz w:val="22"/>
          <w:szCs w:val="22"/>
        </w:rPr>
      </w:pPr>
      <w:r w:rsidRPr="00E269FA">
        <w:rPr>
          <w:rFonts w:ascii="Arial" w:hAnsi="Arial" w:cs="Arial"/>
          <w:color w:val="000000"/>
          <w:sz w:val="22"/>
          <w:szCs w:val="22"/>
        </w:rPr>
        <w:t>It’s fascinating to see the advances in the last 50 years that have allowed production to increase greatly using less land and inputs</w:t>
      </w:r>
      <w:r>
        <w:rPr>
          <w:rFonts w:ascii="Arial" w:hAnsi="Arial" w:cs="Arial"/>
          <w:color w:val="000000"/>
          <w:sz w:val="22"/>
          <w:szCs w:val="22"/>
        </w:rPr>
        <w:t xml:space="preserve"> - </w:t>
      </w:r>
      <w:r w:rsidRPr="00E269FA">
        <w:rPr>
          <w:rFonts w:ascii="Arial" w:hAnsi="Arial" w:cs="Arial"/>
          <w:color w:val="000000"/>
          <w:sz w:val="22"/>
          <w:szCs w:val="22"/>
        </w:rPr>
        <w:t xml:space="preserve">advances that must continue if we are to </w:t>
      </w:r>
      <w:hyperlink r:id="rId18" w:history="1">
        <w:r w:rsidRPr="00E269FA">
          <w:rPr>
            <w:rStyle w:val="Hyperlink"/>
            <w:rFonts w:ascii="Arial" w:hAnsi="Arial" w:cs="Arial"/>
            <w:sz w:val="22"/>
            <w:szCs w:val="22"/>
          </w:rPr>
          <w:t>feed 9.7 billion people by 2050</w:t>
        </w:r>
      </w:hyperlink>
      <w:r w:rsidRPr="00E269FA">
        <w:rPr>
          <w:rFonts w:ascii="Arial" w:hAnsi="Arial" w:cs="Arial"/>
          <w:color w:val="000000"/>
          <w:sz w:val="22"/>
          <w:szCs w:val="22"/>
        </w:rPr>
        <w:t>.</w:t>
      </w:r>
    </w:p>
    <w:p w14:paraId="38649B41" w14:textId="32BE4A87" w:rsidR="00E269FA" w:rsidRPr="00E269FA" w:rsidRDefault="00E269FA" w:rsidP="00E269FA">
      <w:pPr>
        <w:pStyle w:val="Heading1"/>
        <w:rPr>
          <w:rFonts w:ascii="Arial" w:eastAsia="Times New Roman" w:hAnsi="Arial" w:cs="Arial"/>
          <w:b/>
          <w:bCs/>
          <w:sz w:val="28"/>
          <w:szCs w:val="28"/>
          <w:u w:val="single"/>
        </w:rPr>
      </w:pPr>
      <w:bookmarkStart w:id="15" w:name="_What’s_in_it"/>
      <w:bookmarkStart w:id="16" w:name="_Open_Houses_provide"/>
      <w:bookmarkStart w:id="17" w:name="_Celebrating_inclusion_and"/>
      <w:bookmarkEnd w:id="15"/>
      <w:bookmarkEnd w:id="16"/>
      <w:bookmarkEnd w:id="17"/>
      <w:r w:rsidRPr="00E269FA">
        <w:rPr>
          <w:rFonts w:ascii="Arial" w:eastAsia="Times New Roman" w:hAnsi="Arial" w:cs="Arial"/>
          <w:b/>
          <w:bCs/>
          <w:sz w:val="28"/>
          <w:szCs w:val="28"/>
          <w:u w:val="single"/>
        </w:rPr>
        <w:t xml:space="preserve">Celebrating </w:t>
      </w:r>
      <w:r>
        <w:rPr>
          <w:rFonts w:ascii="Arial" w:eastAsia="Times New Roman" w:hAnsi="Arial" w:cs="Arial"/>
          <w:b/>
          <w:bCs/>
          <w:sz w:val="28"/>
          <w:szCs w:val="28"/>
          <w:u w:val="single"/>
        </w:rPr>
        <w:t>i</w:t>
      </w:r>
      <w:r w:rsidRPr="00E269FA">
        <w:rPr>
          <w:rFonts w:ascii="Arial" w:eastAsia="Times New Roman" w:hAnsi="Arial" w:cs="Arial"/>
          <w:b/>
          <w:bCs/>
          <w:sz w:val="28"/>
          <w:szCs w:val="28"/>
          <w:u w:val="single"/>
        </w:rPr>
        <w:t xml:space="preserve">nclusion and </w:t>
      </w:r>
      <w:r>
        <w:rPr>
          <w:rFonts w:ascii="Arial" w:eastAsia="Times New Roman" w:hAnsi="Arial" w:cs="Arial"/>
          <w:b/>
          <w:bCs/>
          <w:sz w:val="28"/>
          <w:szCs w:val="28"/>
          <w:u w:val="single"/>
        </w:rPr>
        <w:t>a</w:t>
      </w:r>
      <w:r w:rsidRPr="00E269FA">
        <w:rPr>
          <w:rFonts w:ascii="Arial" w:eastAsia="Times New Roman" w:hAnsi="Arial" w:cs="Arial"/>
          <w:b/>
          <w:bCs/>
          <w:sz w:val="28"/>
          <w:szCs w:val="28"/>
          <w:u w:val="single"/>
        </w:rPr>
        <w:t xml:space="preserve">ctively </w:t>
      </w:r>
      <w:r>
        <w:rPr>
          <w:rFonts w:ascii="Arial" w:eastAsia="Times New Roman" w:hAnsi="Arial" w:cs="Arial"/>
          <w:b/>
          <w:bCs/>
          <w:sz w:val="28"/>
          <w:szCs w:val="28"/>
          <w:u w:val="single"/>
        </w:rPr>
        <w:t>r</w:t>
      </w:r>
      <w:r w:rsidRPr="00E269FA">
        <w:rPr>
          <w:rFonts w:ascii="Arial" w:eastAsia="Times New Roman" w:hAnsi="Arial" w:cs="Arial"/>
          <w:b/>
          <w:bCs/>
          <w:sz w:val="28"/>
          <w:szCs w:val="28"/>
          <w:u w:val="single"/>
        </w:rPr>
        <w:t xml:space="preserve">ecruiting </w:t>
      </w:r>
      <w:r>
        <w:rPr>
          <w:rFonts w:ascii="Arial" w:eastAsia="Times New Roman" w:hAnsi="Arial" w:cs="Arial"/>
          <w:b/>
          <w:bCs/>
          <w:sz w:val="28"/>
          <w:szCs w:val="28"/>
          <w:u w:val="single"/>
        </w:rPr>
        <w:t>d</w:t>
      </w:r>
      <w:r w:rsidRPr="00E269FA">
        <w:rPr>
          <w:rFonts w:ascii="Arial" w:eastAsia="Times New Roman" w:hAnsi="Arial" w:cs="Arial"/>
          <w:b/>
          <w:bCs/>
          <w:sz w:val="28"/>
          <w:szCs w:val="28"/>
          <w:u w:val="single"/>
        </w:rPr>
        <w:t xml:space="preserve">iverse </w:t>
      </w:r>
      <w:r>
        <w:rPr>
          <w:rFonts w:ascii="Arial" w:eastAsia="Times New Roman" w:hAnsi="Arial" w:cs="Arial"/>
          <w:b/>
          <w:bCs/>
          <w:sz w:val="28"/>
          <w:szCs w:val="28"/>
          <w:u w:val="single"/>
        </w:rPr>
        <w:t>m</w:t>
      </w:r>
      <w:r w:rsidRPr="00E269FA">
        <w:rPr>
          <w:rFonts w:ascii="Arial" w:eastAsia="Times New Roman" w:hAnsi="Arial" w:cs="Arial"/>
          <w:b/>
          <w:bCs/>
          <w:sz w:val="28"/>
          <w:szCs w:val="28"/>
          <w:u w:val="single"/>
        </w:rPr>
        <w:t xml:space="preserve">embership </w:t>
      </w:r>
      <w:r>
        <w:rPr>
          <w:rFonts w:ascii="Arial" w:eastAsia="Times New Roman" w:hAnsi="Arial" w:cs="Arial"/>
          <w:b/>
          <w:bCs/>
          <w:sz w:val="28"/>
          <w:szCs w:val="28"/>
          <w:u w:val="single"/>
        </w:rPr>
        <w:t>s</w:t>
      </w:r>
      <w:r w:rsidRPr="00E269FA">
        <w:rPr>
          <w:rFonts w:ascii="Arial" w:eastAsia="Times New Roman" w:hAnsi="Arial" w:cs="Arial"/>
          <w:b/>
          <w:bCs/>
          <w:sz w:val="28"/>
          <w:szCs w:val="28"/>
          <w:u w:val="single"/>
        </w:rPr>
        <w:t xml:space="preserve">trengthens the Grange while </w:t>
      </w:r>
      <w:r>
        <w:rPr>
          <w:rFonts w:ascii="Arial" w:eastAsia="Times New Roman" w:hAnsi="Arial" w:cs="Arial"/>
          <w:b/>
          <w:bCs/>
          <w:sz w:val="28"/>
          <w:szCs w:val="28"/>
          <w:u w:val="single"/>
        </w:rPr>
        <w:t>h</w:t>
      </w:r>
      <w:r w:rsidRPr="00E269FA">
        <w:rPr>
          <w:rFonts w:ascii="Arial" w:eastAsia="Times New Roman" w:hAnsi="Arial" w:cs="Arial"/>
          <w:b/>
          <w:bCs/>
          <w:sz w:val="28"/>
          <w:szCs w:val="28"/>
          <w:u w:val="single"/>
        </w:rPr>
        <w:t xml:space="preserve">onoring our </w:t>
      </w:r>
      <w:proofErr w:type="gramStart"/>
      <w:r>
        <w:rPr>
          <w:rFonts w:ascii="Arial" w:eastAsia="Times New Roman" w:hAnsi="Arial" w:cs="Arial"/>
          <w:b/>
          <w:bCs/>
          <w:sz w:val="28"/>
          <w:szCs w:val="28"/>
          <w:u w:val="single"/>
        </w:rPr>
        <w:t>r</w:t>
      </w:r>
      <w:r w:rsidRPr="00E269FA">
        <w:rPr>
          <w:rFonts w:ascii="Arial" w:eastAsia="Times New Roman" w:hAnsi="Arial" w:cs="Arial"/>
          <w:b/>
          <w:bCs/>
          <w:sz w:val="28"/>
          <w:szCs w:val="28"/>
          <w:u w:val="single"/>
        </w:rPr>
        <w:t>oots</w:t>
      </w:r>
      <w:proofErr w:type="gramEnd"/>
      <w:r w:rsidRPr="00E269FA">
        <w:rPr>
          <w:rFonts w:ascii="Arial" w:eastAsia="Times New Roman" w:hAnsi="Arial" w:cs="Arial"/>
          <w:b/>
          <w:bCs/>
          <w:sz w:val="28"/>
          <w:szCs w:val="28"/>
          <w:u w:val="single"/>
        </w:rPr>
        <w:t xml:space="preserve"> </w:t>
      </w:r>
    </w:p>
    <w:p w14:paraId="3F5625C2" w14:textId="7B2AF968" w:rsidR="00E269FA" w:rsidRPr="00E269FA" w:rsidRDefault="00CA6ADC" w:rsidP="00E269FA">
      <w:pPr>
        <w:tabs>
          <w:tab w:val="left" w:pos="360"/>
        </w:tabs>
        <w:rPr>
          <w:rFonts w:ascii="Arial" w:hAnsi="Arial" w:cs="Arial"/>
          <w:i/>
          <w:iCs/>
          <w:color w:val="000000" w:themeColor="text1"/>
          <w:sz w:val="21"/>
          <w:szCs w:val="21"/>
        </w:rPr>
      </w:pPr>
      <w:r w:rsidRPr="00E269FA">
        <w:rPr>
          <w:rFonts w:ascii="Arial" w:hAnsi="Arial" w:cs="Arial"/>
          <w:i/>
          <w:iCs/>
          <w:color w:val="000000" w:themeColor="text1"/>
          <w:sz w:val="21"/>
          <w:szCs w:val="21"/>
        </w:rPr>
        <w:t>B</w:t>
      </w:r>
      <w:r w:rsidR="00E269FA" w:rsidRPr="00E269FA">
        <w:rPr>
          <w:rFonts w:ascii="Arial" w:hAnsi="Arial" w:cs="Arial"/>
          <w:i/>
          <w:iCs/>
          <w:color w:val="000000" w:themeColor="text1"/>
          <w:sz w:val="21"/>
          <w:szCs w:val="21"/>
        </w:rPr>
        <w:t xml:space="preserve">y </w:t>
      </w:r>
      <w:hyperlink r:id="rId19" w:history="1">
        <w:r w:rsidR="00E269FA" w:rsidRPr="00E269FA">
          <w:rPr>
            <w:rStyle w:val="Hyperlink"/>
            <w:rFonts w:ascii="Arial" w:hAnsi="Arial" w:cs="Arial"/>
            <w:i/>
            <w:iCs/>
            <w:sz w:val="21"/>
            <w:szCs w:val="21"/>
          </w:rPr>
          <w:t>Amanda Brozana Rios</w:t>
        </w:r>
      </w:hyperlink>
      <w:r w:rsidR="00E269FA" w:rsidRPr="00E269FA">
        <w:rPr>
          <w:rFonts w:ascii="Arial" w:hAnsi="Arial" w:cs="Arial"/>
          <w:i/>
          <w:iCs/>
          <w:color w:val="000000" w:themeColor="text1"/>
          <w:sz w:val="21"/>
          <w:szCs w:val="21"/>
        </w:rPr>
        <w:t>, National Grange Membership &amp; Leadership Development Director</w:t>
      </w:r>
      <w:bookmarkStart w:id="18" w:name="_Grange_Month_Materials_3"/>
      <w:bookmarkEnd w:id="18"/>
    </w:p>
    <w:p w14:paraId="27019001" w14:textId="374437FF" w:rsidR="00E269FA" w:rsidRDefault="00E269FA" w:rsidP="00E269FA">
      <w:pPr>
        <w:shd w:val="clear" w:color="auto" w:fill="FFFFFF"/>
        <w:rPr>
          <w:rFonts w:ascii="Arial" w:hAnsi="Arial" w:cs="Arial"/>
          <w:color w:val="1F1F1F"/>
          <w:sz w:val="22"/>
          <w:szCs w:val="22"/>
        </w:rPr>
      </w:pPr>
      <w:r w:rsidRPr="009F2EF9">
        <w:rPr>
          <w:rFonts w:ascii="Arial" w:hAnsi="Arial" w:cs="Arial"/>
          <w:noProof/>
          <w:color w:val="FF0000"/>
          <w:sz w:val="22"/>
          <w:szCs w:val="22"/>
        </w:rPr>
        <w:drawing>
          <wp:anchor distT="0" distB="0" distL="114300" distR="114300" simplePos="0" relativeHeight="251700224" behindDoc="0" locked="0" layoutInCell="1" allowOverlap="1" wp14:anchorId="1673AE8A" wp14:editId="5AD03718">
            <wp:simplePos x="0" y="0"/>
            <wp:positionH relativeFrom="column">
              <wp:posOffset>-41910</wp:posOffset>
            </wp:positionH>
            <wp:positionV relativeFrom="paragraph">
              <wp:posOffset>127462</wp:posOffset>
            </wp:positionV>
            <wp:extent cx="1534676" cy="109728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534676" cy="1097280"/>
                    </a:xfrm>
                    <a:prstGeom prst="rect">
                      <a:avLst/>
                    </a:prstGeom>
                  </pic:spPr>
                </pic:pic>
              </a:graphicData>
            </a:graphic>
            <wp14:sizeRelH relativeFrom="page">
              <wp14:pctWidth>0</wp14:pctWidth>
            </wp14:sizeRelH>
            <wp14:sizeRelV relativeFrom="page">
              <wp14:pctHeight>0</wp14:pctHeight>
            </wp14:sizeRelV>
          </wp:anchor>
        </w:drawing>
      </w:r>
    </w:p>
    <w:p w14:paraId="19D78FA6" w14:textId="77777777" w:rsidR="00E269FA" w:rsidRDefault="00E269FA" w:rsidP="00E269FA">
      <w:pPr>
        <w:shd w:val="clear" w:color="auto" w:fill="FFFFFF"/>
        <w:ind w:firstLine="360"/>
        <w:rPr>
          <w:rFonts w:ascii="Helvetica Neue" w:hAnsi="Helvetica Neue"/>
          <w:b/>
          <w:bCs/>
          <w:color w:val="1F1F1F"/>
        </w:rPr>
      </w:pPr>
      <w:r w:rsidRPr="00E269FA">
        <w:rPr>
          <w:rFonts w:ascii="Arial" w:hAnsi="Arial" w:cs="Arial"/>
          <w:color w:val="1F1F1F"/>
          <w:sz w:val="22"/>
          <w:szCs w:val="22"/>
        </w:rPr>
        <w:t>Diversity is a key ingredient for a strong organization. When people from different backgrounds and with different perspectives come together, they can create a more innovative and productive environment.</w:t>
      </w:r>
    </w:p>
    <w:p w14:paraId="6C61A1AD" w14:textId="7DA6ED9E" w:rsidR="00E269FA" w:rsidRDefault="00E269FA" w:rsidP="00E269FA">
      <w:pPr>
        <w:shd w:val="clear" w:color="auto" w:fill="FFFFFF"/>
        <w:ind w:firstLine="360"/>
        <w:rPr>
          <w:rFonts w:ascii="Helvetica Neue" w:hAnsi="Helvetica Neue"/>
          <w:b/>
          <w:bCs/>
          <w:color w:val="1F1F1F"/>
        </w:rPr>
      </w:pPr>
      <w:r w:rsidRPr="00E269FA">
        <w:rPr>
          <w:rFonts w:ascii="Arial" w:hAnsi="Arial" w:cs="Arial"/>
          <w:color w:val="1F1F1F"/>
          <w:sz w:val="22"/>
          <w:szCs w:val="22"/>
        </w:rPr>
        <w:t xml:space="preserve">There are many ways in which diversity can strengthen an organization. For one, it can lead to better </w:t>
      </w:r>
      <w:r>
        <w:rPr>
          <w:rFonts w:ascii="Arial" w:hAnsi="Arial" w:cs="Arial"/>
          <w:color w:val="1F1F1F"/>
          <w:sz w:val="22"/>
          <w:szCs w:val="22"/>
        </w:rPr>
        <w:t xml:space="preserve">and more informed </w:t>
      </w:r>
      <w:r w:rsidRPr="00E269FA">
        <w:rPr>
          <w:rFonts w:ascii="Arial" w:hAnsi="Arial" w:cs="Arial"/>
          <w:color w:val="1F1F1F"/>
          <w:sz w:val="22"/>
          <w:szCs w:val="22"/>
        </w:rPr>
        <w:t>decision-making. When people from different backgrounds and with different experiences are involved in decision-making, they are more likely to consider all sides of an issue and come up with creative solutions. Similarly, people from diverse backgrounds are together more likely to come up with new ideas, which can lead to new services, outreach, important areas of advocacy</w:t>
      </w:r>
      <w:r>
        <w:rPr>
          <w:rFonts w:ascii="Arial" w:hAnsi="Arial" w:cs="Arial"/>
          <w:color w:val="1F1F1F"/>
          <w:sz w:val="22"/>
          <w:szCs w:val="22"/>
        </w:rPr>
        <w:t>,</w:t>
      </w:r>
      <w:r w:rsidRPr="00E269FA">
        <w:rPr>
          <w:rFonts w:ascii="Arial" w:hAnsi="Arial" w:cs="Arial"/>
          <w:color w:val="1F1F1F"/>
          <w:sz w:val="22"/>
          <w:szCs w:val="22"/>
        </w:rPr>
        <w:t xml:space="preserve"> and more.</w:t>
      </w:r>
    </w:p>
    <w:p w14:paraId="6A50FC9D" w14:textId="510F7847" w:rsidR="00E269FA" w:rsidRDefault="00E269FA" w:rsidP="00E269FA">
      <w:pPr>
        <w:shd w:val="clear" w:color="auto" w:fill="FFFFFF"/>
        <w:ind w:firstLine="360"/>
        <w:rPr>
          <w:rFonts w:ascii="Helvetica Neue" w:hAnsi="Helvetica Neue"/>
          <w:b/>
          <w:bCs/>
          <w:color w:val="1F1F1F"/>
        </w:rPr>
      </w:pPr>
      <w:r>
        <w:rPr>
          <w:rFonts w:ascii="Arial" w:hAnsi="Arial" w:cs="Arial"/>
          <w:color w:val="1F1F1F"/>
          <w:sz w:val="22"/>
          <w:szCs w:val="22"/>
        </w:rPr>
        <w:t>Diversity in an organization</w:t>
      </w:r>
      <w:r w:rsidRPr="00E269FA">
        <w:rPr>
          <w:rFonts w:ascii="Arial" w:hAnsi="Arial" w:cs="Arial"/>
          <w:color w:val="1F1F1F"/>
          <w:sz w:val="22"/>
          <w:szCs w:val="22"/>
        </w:rPr>
        <w:t xml:space="preserve"> can</w:t>
      </w:r>
      <w:r>
        <w:rPr>
          <w:rFonts w:ascii="Arial" w:hAnsi="Arial" w:cs="Arial"/>
          <w:color w:val="1F1F1F"/>
          <w:sz w:val="22"/>
          <w:szCs w:val="22"/>
        </w:rPr>
        <w:t xml:space="preserve"> also</w:t>
      </w:r>
      <w:r w:rsidRPr="00E269FA">
        <w:rPr>
          <w:rFonts w:ascii="Arial" w:hAnsi="Arial" w:cs="Arial"/>
          <w:color w:val="1F1F1F"/>
          <w:sz w:val="22"/>
          <w:szCs w:val="22"/>
        </w:rPr>
        <w:t xml:space="preserve"> improve morale and engagement. When members feel like they are part of a diverse and inclusive organization, they are more likely to be engaged and feel a sense of belonging. This can lead to increased productivity and a more positive Grange experience.</w:t>
      </w:r>
    </w:p>
    <w:p w14:paraId="74D6C93E" w14:textId="1C8D2A29" w:rsidR="00E269FA" w:rsidRDefault="00E269FA" w:rsidP="00E269FA">
      <w:pPr>
        <w:shd w:val="clear" w:color="auto" w:fill="FFFFFF"/>
        <w:ind w:firstLine="360"/>
        <w:rPr>
          <w:rFonts w:ascii="Helvetica Neue" w:hAnsi="Helvetica Neue"/>
          <w:b/>
          <w:bCs/>
          <w:color w:val="1F1F1F"/>
        </w:rPr>
      </w:pPr>
      <w:r w:rsidRPr="00E269FA">
        <w:rPr>
          <w:rFonts w:ascii="Arial" w:hAnsi="Arial" w:cs="Arial"/>
          <w:color w:val="1F1F1F"/>
          <w:sz w:val="22"/>
          <w:szCs w:val="22"/>
        </w:rPr>
        <w:t>Finally, diversity can help attract and retain talented individuals to join; this is especially true for younger generations who expect to see people from diverse backgrounds involved in an organization or</w:t>
      </w:r>
      <w:r>
        <w:rPr>
          <w:rFonts w:ascii="Arial" w:hAnsi="Arial" w:cs="Arial"/>
          <w:color w:val="1F1F1F"/>
          <w:sz w:val="22"/>
          <w:szCs w:val="22"/>
        </w:rPr>
        <w:t xml:space="preserve"> they</w:t>
      </w:r>
      <w:r w:rsidRPr="00E269FA">
        <w:rPr>
          <w:rFonts w:ascii="Arial" w:hAnsi="Arial" w:cs="Arial"/>
          <w:color w:val="1F1F1F"/>
          <w:sz w:val="22"/>
          <w:szCs w:val="22"/>
        </w:rPr>
        <w:t xml:space="preserve"> may choose to go elsewhere because they are concerned</w:t>
      </w:r>
      <w:r>
        <w:rPr>
          <w:rFonts w:ascii="Arial" w:hAnsi="Arial" w:cs="Arial"/>
          <w:color w:val="1F1F1F"/>
          <w:sz w:val="22"/>
          <w:szCs w:val="22"/>
        </w:rPr>
        <w:t xml:space="preserve"> that</w:t>
      </w:r>
      <w:r w:rsidRPr="00E269FA">
        <w:rPr>
          <w:rFonts w:ascii="Arial" w:hAnsi="Arial" w:cs="Arial"/>
          <w:color w:val="1F1F1F"/>
          <w:sz w:val="22"/>
          <w:szCs w:val="22"/>
        </w:rPr>
        <w:t xml:space="preserve"> their friends and others who value diversity are not welcome. </w:t>
      </w:r>
    </w:p>
    <w:p w14:paraId="789CD496" w14:textId="77777777" w:rsidR="00E269FA" w:rsidRDefault="00E269FA" w:rsidP="00E269FA">
      <w:pPr>
        <w:shd w:val="clear" w:color="auto" w:fill="FFFFFF"/>
        <w:ind w:firstLine="360"/>
        <w:rPr>
          <w:rFonts w:ascii="Arial" w:hAnsi="Arial" w:cs="Arial"/>
          <w:color w:val="1F1F1F"/>
          <w:sz w:val="22"/>
          <w:szCs w:val="22"/>
        </w:rPr>
      </w:pPr>
      <w:r w:rsidRPr="00E269FA">
        <w:rPr>
          <w:rFonts w:ascii="Arial" w:hAnsi="Arial" w:cs="Arial"/>
          <w:color w:val="1F1F1F"/>
          <w:sz w:val="22"/>
          <w:szCs w:val="22"/>
        </w:rPr>
        <w:t xml:space="preserve">Unlike 1867, there are quite literally hundreds of organizations in many communities that someone can belong to </w:t>
      </w:r>
      <w:r>
        <w:rPr>
          <w:rFonts w:ascii="Arial" w:hAnsi="Arial" w:cs="Arial"/>
          <w:color w:val="1F1F1F"/>
          <w:sz w:val="22"/>
          <w:szCs w:val="22"/>
        </w:rPr>
        <w:t>which</w:t>
      </w:r>
      <w:r w:rsidRPr="00E269FA">
        <w:rPr>
          <w:rFonts w:ascii="Arial" w:hAnsi="Arial" w:cs="Arial"/>
          <w:color w:val="1F1F1F"/>
          <w:sz w:val="22"/>
          <w:szCs w:val="22"/>
        </w:rPr>
        <w:t xml:space="preserve"> make a difference, </w:t>
      </w:r>
      <w:r>
        <w:rPr>
          <w:rFonts w:ascii="Arial" w:hAnsi="Arial" w:cs="Arial"/>
          <w:color w:val="1F1F1F"/>
          <w:sz w:val="22"/>
          <w:szCs w:val="22"/>
        </w:rPr>
        <w:t>each one</w:t>
      </w:r>
      <w:r w:rsidRPr="00E269FA">
        <w:rPr>
          <w:rFonts w:ascii="Arial" w:hAnsi="Arial" w:cs="Arial"/>
          <w:color w:val="1F1F1F"/>
          <w:sz w:val="22"/>
          <w:szCs w:val="22"/>
        </w:rPr>
        <w:t xml:space="preserve"> looking for talented and passionate volunteers</w:t>
      </w:r>
      <w:r>
        <w:rPr>
          <w:rFonts w:ascii="Arial" w:hAnsi="Arial" w:cs="Arial"/>
          <w:color w:val="1F1F1F"/>
          <w:sz w:val="22"/>
          <w:szCs w:val="22"/>
        </w:rPr>
        <w:t>.</w:t>
      </w:r>
      <w:r w:rsidRPr="00E269FA">
        <w:rPr>
          <w:rFonts w:ascii="Arial" w:hAnsi="Arial" w:cs="Arial"/>
          <w:color w:val="1F1F1F"/>
          <w:sz w:val="22"/>
          <w:szCs w:val="22"/>
        </w:rPr>
        <w:t xml:space="preserve"> </w:t>
      </w:r>
      <w:r>
        <w:rPr>
          <w:rFonts w:ascii="Arial" w:hAnsi="Arial" w:cs="Arial"/>
          <w:color w:val="1F1F1F"/>
          <w:sz w:val="22"/>
          <w:szCs w:val="22"/>
        </w:rPr>
        <w:t>S</w:t>
      </w:r>
      <w:r w:rsidRPr="00E269FA">
        <w:rPr>
          <w:rFonts w:ascii="Arial" w:hAnsi="Arial" w:cs="Arial"/>
          <w:color w:val="1F1F1F"/>
          <w:sz w:val="22"/>
          <w:szCs w:val="22"/>
        </w:rPr>
        <w:t>o</w:t>
      </w:r>
      <w:r>
        <w:rPr>
          <w:rFonts w:ascii="Arial" w:hAnsi="Arial" w:cs="Arial"/>
          <w:color w:val="1F1F1F"/>
          <w:sz w:val="22"/>
          <w:szCs w:val="22"/>
        </w:rPr>
        <w:t>,</w:t>
      </w:r>
      <w:r w:rsidRPr="00E269FA">
        <w:rPr>
          <w:rFonts w:ascii="Arial" w:hAnsi="Arial" w:cs="Arial"/>
          <w:color w:val="1F1F1F"/>
          <w:sz w:val="22"/>
          <w:szCs w:val="22"/>
        </w:rPr>
        <w:t xml:space="preserve"> making clear the Grange does </w:t>
      </w:r>
      <w:r>
        <w:rPr>
          <w:rFonts w:ascii="Arial" w:hAnsi="Arial" w:cs="Arial"/>
          <w:color w:val="1F1F1F"/>
          <w:sz w:val="22"/>
          <w:szCs w:val="22"/>
        </w:rPr>
        <w:t>(</w:t>
      </w:r>
      <w:r w:rsidRPr="00E269FA">
        <w:rPr>
          <w:rFonts w:ascii="Arial" w:hAnsi="Arial" w:cs="Arial"/>
          <w:color w:val="1F1F1F"/>
          <w:sz w:val="22"/>
          <w:szCs w:val="22"/>
        </w:rPr>
        <w:t>and has</w:t>
      </w:r>
      <w:r>
        <w:rPr>
          <w:rFonts w:ascii="Arial" w:hAnsi="Arial" w:cs="Arial"/>
          <w:color w:val="1F1F1F"/>
          <w:sz w:val="22"/>
          <w:szCs w:val="22"/>
        </w:rPr>
        <w:t xml:space="preserve"> </w:t>
      </w:r>
      <w:r w:rsidRPr="00E269FA">
        <w:rPr>
          <w:rFonts w:ascii="Arial" w:hAnsi="Arial" w:cs="Arial"/>
          <w:color w:val="1F1F1F"/>
          <w:sz w:val="22"/>
          <w:szCs w:val="22"/>
        </w:rPr>
        <w:t>since our founding and early days</w:t>
      </w:r>
      <w:r>
        <w:rPr>
          <w:rFonts w:ascii="Arial" w:hAnsi="Arial" w:cs="Arial"/>
          <w:color w:val="1F1F1F"/>
          <w:sz w:val="22"/>
          <w:szCs w:val="22"/>
        </w:rPr>
        <w:t>)</w:t>
      </w:r>
      <w:r w:rsidRPr="00E269FA">
        <w:rPr>
          <w:rFonts w:ascii="Arial" w:hAnsi="Arial" w:cs="Arial"/>
          <w:color w:val="1F1F1F"/>
          <w:sz w:val="22"/>
          <w:szCs w:val="22"/>
        </w:rPr>
        <w:t xml:space="preserve"> value people from all backgrounds</w:t>
      </w:r>
      <w:r>
        <w:rPr>
          <w:rFonts w:ascii="Arial" w:hAnsi="Arial" w:cs="Arial"/>
          <w:color w:val="1F1F1F"/>
          <w:sz w:val="22"/>
          <w:szCs w:val="22"/>
        </w:rPr>
        <w:t>,</w:t>
      </w:r>
      <w:r w:rsidRPr="00E269FA">
        <w:rPr>
          <w:rFonts w:ascii="Arial" w:hAnsi="Arial" w:cs="Arial"/>
          <w:color w:val="1F1F1F"/>
          <w:sz w:val="22"/>
          <w:szCs w:val="22"/>
        </w:rPr>
        <w:t xml:space="preserve"> helps us stand apart. </w:t>
      </w:r>
    </w:p>
    <w:p w14:paraId="23F2693D" w14:textId="7EA40165" w:rsidR="00E269FA" w:rsidRPr="00E269FA" w:rsidRDefault="00E269FA" w:rsidP="00E269FA">
      <w:pPr>
        <w:shd w:val="clear" w:color="auto" w:fill="FFFFFF"/>
        <w:ind w:firstLine="360"/>
        <w:rPr>
          <w:rFonts w:ascii="Helvetica Neue" w:hAnsi="Helvetica Neue"/>
          <w:b/>
          <w:bCs/>
          <w:color w:val="1F1F1F"/>
        </w:rPr>
      </w:pPr>
      <w:r w:rsidRPr="00E269FA">
        <w:rPr>
          <w:rFonts w:ascii="Arial" w:hAnsi="Arial" w:cs="Arial"/>
          <w:color w:val="1F1F1F"/>
          <w:sz w:val="22"/>
          <w:szCs w:val="22"/>
        </w:rPr>
        <w:t xml:space="preserve">Studies have shown that organizations and companies that embrace diverse individuals are more likely to be successful in the long run – and the Grange is a perfect example of that. In our history, there are so many publicly celebrated and quietly memorialized spaces made to embrace marginalized individuals as </w:t>
      </w:r>
      <w:r>
        <w:rPr>
          <w:rFonts w:ascii="Arial" w:hAnsi="Arial" w:cs="Arial"/>
          <w:color w:val="1F1F1F"/>
          <w:sz w:val="22"/>
          <w:szCs w:val="22"/>
        </w:rPr>
        <w:t>equals</w:t>
      </w:r>
      <w:r w:rsidRPr="00E269FA">
        <w:rPr>
          <w:rFonts w:ascii="Arial" w:hAnsi="Arial" w:cs="Arial"/>
          <w:color w:val="1F1F1F"/>
          <w:sz w:val="22"/>
          <w:szCs w:val="22"/>
        </w:rPr>
        <w:t xml:space="preserve"> in Grange. From women to formerly enslaved sharecroppers to LGBTQ individuals, membership and leadership opportunities </w:t>
      </w:r>
      <w:r>
        <w:rPr>
          <w:rFonts w:ascii="Arial" w:hAnsi="Arial" w:cs="Arial"/>
          <w:color w:val="1F1F1F"/>
          <w:sz w:val="22"/>
          <w:szCs w:val="22"/>
        </w:rPr>
        <w:t>have been</w:t>
      </w:r>
      <w:r w:rsidRPr="00E269FA">
        <w:rPr>
          <w:rFonts w:ascii="Arial" w:hAnsi="Arial" w:cs="Arial"/>
          <w:color w:val="1F1F1F"/>
          <w:sz w:val="22"/>
          <w:szCs w:val="22"/>
        </w:rPr>
        <w:t xml:space="preserve"> open equally to all in Grange. That’s not to say every member has equally embraced this idea – certainly</w:t>
      </w:r>
      <w:r>
        <w:rPr>
          <w:rFonts w:ascii="Arial" w:hAnsi="Arial" w:cs="Arial"/>
          <w:color w:val="1F1F1F"/>
          <w:sz w:val="22"/>
          <w:szCs w:val="22"/>
        </w:rPr>
        <w:t>,</w:t>
      </w:r>
      <w:r w:rsidRPr="00E269FA">
        <w:rPr>
          <w:rFonts w:ascii="Arial" w:hAnsi="Arial" w:cs="Arial"/>
          <w:color w:val="1F1F1F"/>
          <w:sz w:val="22"/>
          <w:szCs w:val="22"/>
        </w:rPr>
        <w:t xml:space="preserve"> some pushed back at the Grange’s expectation that women, people of color, non-native English speakers, and queer individuals should share space with, vote with (or against) and hold office in the same local Grange or </w:t>
      </w:r>
      <w:proofErr w:type="gramStart"/>
      <w:r w:rsidRPr="00E269FA">
        <w:rPr>
          <w:rFonts w:ascii="Arial" w:hAnsi="Arial" w:cs="Arial"/>
          <w:color w:val="1F1F1F"/>
          <w:sz w:val="22"/>
          <w:szCs w:val="22"/>
        </w:rPr>
        <w:t>organization as a whole, but</w:t>
      </w:r>
      <w:proofErr w:type="gramEnd"/>
      <w:r w:rsidRPr="00E269FA">
        <w:rPr>
          <w:rFonts w:ascii="Arial" w:hAnsi="Arial" w:cs="Arial"/>
          <w:color w:val="1F1F1F"/>
          <w:sz w:val="22"/>
          <w:szCs w:val="22"/>
        </w:rPr>
        <w:t xml:space="preserve"> always inclusion and equality has prevailed in our Order.</w:t>
      </w:r>
    </w:p>
    <w:p w14:paraId="25BC075A" w14:textId="77777777" w:rsidR="00E269FA" w:rsidRPr="00E269FA" w:rsidRDefault="00E269FA" w:rsidP="00E269FA">
      <w:pPr>
        <w:shd w:val="clear" w:color="auto" w:fill="FFFFFF"/>
        <w:spacing w:before="240"/>
        <w:rPr>
          <w:rFonts w:ascii="Arial" w:hAnsi="Arial" w:cs="Arial"/>
          <w:color w:val="1F1F1F"/>
          <w:sz w:val="22"/>
          <w:szCs w:val="22"/>
        </w:rPr>
      </w:pPr>
      <w:r w:rsidRPr="00E269FA">
        <w:rPr>
          <w:rFonts w:ascii="Arial" w:hAnsi="Arial" w:cs="Arial"/>
          <w:color w:val="1F1F1F"/>
          <w:sz w:val="22"/>
          <w:szCs w:val="22"/>
        </w:rPr>
        <w:t>Here are some tips for creating a more diverse and inclusive Grange:</w:t>
      </w:r>
    </w:p>
    <w:p w14:paraId="3972D865" w14:textId="2D49D27A" w:rsidR="00E269FA" w:rsidRPr="00E269FA" w:rsidRDefault="00E269FA" w:rsidP="00E269FA">
      <w:pPr>
        <w:numPr>
          <w:ilvl w:val="0"/>
          <w:numId w:val="12"/>
        </w:numPr>
        <w:shd w:val="clear" w:color="auto" w:fill="FFFFFF"/>
        <w:spacing w:before="100" w:beforeAutospacing="1"/>
        <w:rPr>
          <w:rFonts w:ascii="Arial" w:hAnsi="Arial" w:cs="Arial"/>
          <w:color w:val="1F1F1F"/>
          <w:sz w:val="22"/>
          <w:szCs w:val="22"/>
        </w:rPr>
      </w:pPr>
      <w:r w:rsidRPr="00E269FA">
        <w:rPr>
          <w:rFonts w:ascii="Arial" w:hAnsi="Arial" w:cs="Arial"/>
          <w:b/>
          <w:bCs/>
          <w:color w:val="1F1F1F"/>
          <w:sz w:val="22"/>
          <w:szCs w:val="22"/>
        </w:rPr>
        <w:t>Recruit for diversity.</w:t>
      </w:r>
      <w:r w:rsidRPr="00E269FA">
        <w:rPr>
          <w:rFonts w:ascii="Arial" w:hAnsi="Arial" w:cs="Arial"/>
          <w:color w:val="1F1F1F"/>
          <w:sz w:val="22"/>
          <w:szCs w:val="22"/>
        </w:rPr>
        <w:t xml:space="preserve"> When you are working on your next membership campaign, consider where and </w:t>
      </w:r>
      <w:r>
        <w:rPr>
          <w:rFonts w:ascii="Arial" w:hAnsi="Arial" w:cs="Arial"/>
          <w:color w:val="1F1F1F"/>
          <w:sz w:val="22"/>
          <w:szCs w:val="22"/>
        </w:rPr>
        <w:t>whom</w:t>
      </w:r>
      <w:r w:rsidRPr="00E269FA">
        <w:rPr>
          <w:rFonts w:ascii="Arial" w:hAnsi="Arial" w:cs="Arial"/>
          <w:color w:val="1F1F1F"/>
          <w:sz w:val="22"/>
          <w:szCs w:val="22"/>
        </w:rPr>
        <w:t xml:space="preserve"> you are recruiting. Make sure you are both informing and welcoming people from all backgrounds. Look for places that individuals less like you frequent and try to include as your target market people with different experiences, skills, and perspectives.</w:t>
      </w:r>
    </w:p>
    <w:p w14:paraId="05E46639" w14:textId="061CF0C2" w:rsidR="00E269FA" w:rsidRPr="00E269FA" w:rsidRDefault="00E269FA" w:rsidP="00E269FA">
      <w:pPr>
        <w:numPr>
          <w:ilvl w:val="0"/>
          <w:numId w:val="12"/>
        </w:numPr>
        <w:shd w:val="clear" w:color="auto" w:fill="FFFFFF"/>
        <w:spacing w:before="100" w:beforeAutospacing="1"/>
        <w:rPr>
          <w:rFonts w:ascii="Arial" w:hAnsi="Arial" w:cs="Arial"/>
          <w:color w:val="1F1F1F"/>
          <w:sz w:val="22"/>
          <w:szCs w:val="22"/>
        </w:rPr>
      </w:pPr>
      <w:r w:rsidRPr="00E269FA">
        <w:rPr>
          <w:rFonts w:ascii="Arial" w:hAnsi="Arial" w:cs="Arial"/>
          <w:b/>
          <w:bCs/>
          <w:color w:val="1F1F1F"/>
          <w:sz w:val="22"/>
          <w:szCs w:val="22"/>
        </w:rPr>
        <w:lastRenderedPageBreak/>
        <w:t>Promote diversity and inclusion.</w:t>
      </w:r>
      <w:r w:rsidRPr="00E269FA">
        <w:rPr>
          <w:rFonts w:ascii="Arial" w:hAnsi="Arial" w:cs="Arial"/>
          <w:color w:val="1F1F1F"/>
          <w:sz w:val="22"/>
          <w:szCs w:val="22"/>
        </w:rPr>
        <w:t xml:space="preserve"> Before your membership campaign, inform yourself and members of your Grange </w:t>
      </w:r>
      <w:r>
        <w:rPr>
          <w:rFonts w:ascii="Arial" w:hAnsi="Arial" w:cs="Arial"/>
          <w:color w:val="1F1F1F"/>
          <w:sz w:val="22"/>
          <w:szCs w:val="22"/>
        </w:rPr>
        <w:t>about</w:t>
      </w:r>
      <w:r w:rsidRPr="00E269FA">
        <w:rPr>
          <w:rFonts w:ascii="Arial" w:hAnsi="Arial" w:cs="Arial"/>
          <w:color w:val="1F1F1F"/>
          <w:sz w:val="22"/>
          <w:szCs w:val="22"/>
        </w:rPr>
        <w:t xml:space="preserve"> our Order’s long history of inclusion. Engage your members in a discussion about concerns they may have about blind spots in their understanding of others and consider providing training on diversity and inclusion from a local professional such as someone in education, the human resources field, </w:t>
      </w:r>
      <w:proofErr w:type="gramStart"/>
      <w:r w:rsidRPr="00E269FA">
        <w:rPr>
          <w:rFonts w:ascii="Arial" w:hAnsi="Arial" w:cs="Arial"/>
          <w:color w:val="1F1F1F"/>
          <w:sz w:val="22"/>
          <w:szCs w:val="22"/>
        </w:rPr>
        <w:t>clergy</w:t>
      </w:r>
      <w:proofErr w:type="gramEnd"/>
      <w:r w:rsidRPr="00E269FA">
        <w:rPr>
          <w:rFonts w:ascii="Arial" w:hAnsi="Arial" w:cs="Arial"/>
          <w:color w:val="1F1F1F"/>
          <w:sz w:val="22"/>
          <w:szCs w:val="22"/>
        </w:rPr>
        <w:t xml:space="preserve"> or others. Encourage your members to learn about and respect each other's differences as well. Then, make it clear to potential new members that your Grange values diversity and inclusion.</w:t>
      </w:r>
    </w:p>
    <w:p w14:paraId="26324FC8" w14:textId="77777777" w:rsidR="00E269FA" w:rsidRPr="00E269FA" w:rsidRDefault="00E269FA" w:rsidP="00E269FA">
      <w:pPr>
        <w:numPr>
          <w:ilvl w:val="0"/>
          <w:numId w:val="12"/>
        </w:numPr>
        <w:shd w:val="clear" w:color="auto" w:fill="FFFFFF"/>
        <w:spacing w:before="100" w:beforeAutospacing="1"/>
        <w:rPr>
          <w:rFonts w:ascii="Arial" w:hAnsi="Arial" w:cs="Arial"/>
          <w:color w:val="1F1F1F"/>
          <w:sz w:val="22"/>
          <w:szCs w:val="22"/>
        </w:rPr>
      </w:pPr>
      <w:r w:rsidRPr="00E269FA">
        <w:rPr>
          <w:rFonts w:ascii="Arial" w:hAnsi="Arial" w:cs="Arial"/>
          <w:b/>
          <w:bCs/>
          <w:color w:val="1F1F1F"/>
          <w:sz w:val="22"/>
          <w:szCs w:val="22"/>
        </w:rPr>
        <w:t>Create a culture of inclusion.</w:t>
      </w:r>
      <w:r w:rsidRPr="00E269FA">
        <w:rPr>
          <w:rFonts w:ascii="Arial" w:hAnsi="Arial" w:cs="Arial"/>
          <w:color w:val="1F1F1F"/>
          <w:sz w:val="22"/>
          <w:szCs w:val="22"/>
        </w:rPr>
        <w:t> Make sure that everyone feels welcome and included in your organization. Ensure your Grange’s calendar includes celebrations for major holidays from a variety of faith traditions; have Lecturer’s programs that celebrate people from different backgrounds; consider outreach events that include or help those from minority communities. Provide opportunities for members and volunteers to get to know each other and to build relationships.</w:t>
      </w:r>
    </w:p>
    <w:p w14:paraId="732B7289" w14:textId="77777777" w:rsidR="00E269FA" w:rsidRPr="00E269FA" w:rsidRDefault="00E269FA" w:rsidP="00E269FA">
      <w:pPr>
        <w:numPr>
          <w:ilvl w:val="0"/>
          <w:numId w:val="12"/>
        </w:numPr>
        <w:shd w:val="clear" w:color="auto" w:fill="FFFFFF"/>
        <w:spacing w:before="100" w:beforeAutospacing="1"/>
        <w:rPr>
          <w:rFonts w:ascii="Arial" w:hAnsi="Arial" w:cs="Arial"/>
          <w:color w:val="1F1F1F"/>
          <w:sz w:val="22"/>
          <w:szCs w:val="22"/>
        </w:rPr>
      </w:pPr>
      <w:r w:rsidRPr="00E269FA">
        <w:rPr>
          <w:rFonts w:ascii="Arial" w:hAnsi="Arial" w:cs="Arial"/>
          <w:b/>
          <w:bCs/>
          <w:color w:val="1F1F1F"/>
          <w:sz w:val="22"/>
          <w:szCs w:val="22"/>
        </w:rPr>
        <w:t>Address discrimination.</w:t>
      </w:r>
      <w:r w:rsidRPr="00E269FA">
        <w:rPr>
          <w:rFonts w:ascii="Arial" w:hAnsi="Arial" w:cs="Arial"/>
          <w:color w:val="1F1F1F"/>
          <w:sz w:val="22"/>
          <w:szCs w:val="22"/>
        </w:rPr>
        <w:t> If you see or hear discrimination, take action to address it. Make sure that everyone feels safe and respected in your Grange.</w:t>
      </w:r>
    </w:p>
    <w:p w14:paraId="40B04DE9" w14:textId="65BA4D99" w:rsidR="00E269FA" w:rsidRPr="00E269FA" w:rsidRDefault="00E269FA" w:rsidP="00E269FA">
      <w:pPr>
        <w:shd w:val="clear" w:color="auto" w:fill="FFFFFF"/>
        <w:spacing w:before="240"/>
        <w:rPr>
          <w:rFonts w:ascii="Arial" w:hAnsi="Arial" w:cs="Arial"/>
          <w:color w:val="1F1F1F"/>
          <w:sz w:val="22"/>
          <w:szCs w:val="22"/>
        </w:rPr>
      </w:pPr>
      <w:r w:rsidRPr="00E269FA">
        <w:rPr>
          <w:rFonts w:ascii="Arial" w:hAnsi="Arial" w:cs="Arial"/>
          <w:color w:val="1F1F1F"/>
          <w:sz w:val="22"/>
          <w:szCs w:val="22"/>
        </w:rPr>
        <w:t xml:space="preserve">Creating a diverse and inclusive organization is not easy, but it is worth </w:t>
      </w:r>
      <w:proofErr w:type="gramStart"/>
      <w:r w:rsidRPr="00E269FA">
        <w:rPr>
          <w:rFonts w:ascii="Arial" w:hAnsi="Arial" w:cs="Arial"/>
          <w:color w:val="1F1F1F"/>
          <w:sz w:val="22"/>
          <w:szCs w:val="22"/>
        </w:rPr>
        <w:t>it</w:t>
      </w:r>
      <w:proofErr w:type="gramEnd"/>
      <w:r w:rsidRPr="00E269FA">
        <w:rPr>
          <w:rFonts w:ascii="Arial" w:hAnsi="Arial" w:cs="Arial"/>
          <w:color w:val="1F1F1F"/>
          <w:sz w:val="22"/>
          <w:szCs w:val="22"/>
        </w:rPr>
        <w:t xml:space="preserve"> and it follows a </w:t>
      </w:r>
      <w:r>
        <w:rPr>
          <w:rFonts w:ascii="Arial" w:hAnsi="Arial" w:cs="Arial"/>
          <w:color w:val="1F1F1F"/>
          <w:sz w:val="22"/>
          <w:szCs w:val="22"/>
        </w:rPr>
        <w:t>150-plus-year</w:t>
      </w:r>
      <w:r w:rsidRPr="00E269FA">
        <w:rPr>
          <w:rFonts w:ascii="Arial" w:hAnsi="Arial" w:cs="Arial"/>
          <w:color w:val="1F1F1F"/>
          <w:sz w:val="22"/>
          <w:szCs w:val="22"/>
        </w:rPr>
        <w:t xml:space="preserve"> tradition in the Grange. When we embrace diversity, we create a more vibrant and attractive Grange for our entire community</w:t>
      </w:r>
      <w:r>
        <w:rPr>
          <w:rFonts w:ascii="Arial" w:hAnsi="Arial" w:cs="Arial"/>
          <w:color w:val="1F1F1F"/>
          <w:sz w:val="22"/>
          <w:szCs w:val="22"/>
        </w:rPr>
        <w:t>.</w:t>
      </w:r>
    </w:p>
    <w:p w14:paraId="03176416" w14:textId="2889FBB9" w:rsidR="007359E4" w:rsidRPr="001E05A5" w:rsidRDefault="00E269FA" w:rsidP="001E05A5">
      <w:pPr>
        <w:pStyle w:val="Heading1"/>
        <w:rPr>
          <w:rFonts w:ascii="Arial" w:hAnsi="Arial" w:cs="Arial"/>
          <w:b/>
          <w:bCs/>
          <w:sz w:val="28"/>
          <w:szCs w:val="28"/>
          <w:u w:val="single"/>
        </w:rPr>
      </w:pPr>
      <w:bookmarkStart w:id="19" w:name="_Grange_Month_events"/>
      <w:bookmarkStart w:id="20" w:name="_Grange_Month_continues"/>
      <w:bookmarkEnd w:id="19"/>
      <w:bookmarkEnd w:id="20"/>
      <w:r>
        <w:rPr>
          <w:rFonts w:ascii="Arial" w:hAnsi="Arial" w:cs="Arial"/>
          <w:noProof/>
          <w:sz w:val="22"/>
          <w:szCs w:val="22"/>
        </w:rPr>
        <w:drawing>
          <wp:anchor distT="0" distB="0" distL="114300" distR="114300" simplePos="0" relativeHeight="251705344" behindDoc="0" locked="0" layoutInCell="1" allowOverlap="1" wp14:anchorId="25ADEFA8" wp14:editId="28587CD9">
            <wp:simplePos x="0" y="0"/>
            <wp:positionH relativeFrom="column">
              <wp:posOffset>2224405</wp:posOffset>
            </wp:positionH>
            <wp:positionV relativeFrom="paragraph">
              <wp:posOffset>236855</wp:posOffset>
            </wp:positionV>
            <wp:extent cx="2080260" cy="3566160"/>
            <wp:effectExtent l="12700" t="12700" r="15240" b="1524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80260" cy="3566160"/>
                    </a:xfrm>
                    <a:prstGeom prst="rect">
                      <a:avLst/>
                    </a:prstGeom>
                    <a:ln>
                      <a:solidFill>
                        <a:srgbClr val="002060"/>
                      </a:solidFill>
                    </a:ln>
                  </pic:spPr>
                </pic:pic>
              </a:graphicData>
            </a:graphic>
            <wp14:sizeRelH relativeFrom="page">
              <wp14:pctWidth>0</wp14:pctWidth>
            </wp14:sizeRelH>
            <wp14:sizeRelV relativeFrom="page">
              <wp14:pctHeight>0</wp14:pctHeight>
            </wp14:sizeRelV>
          </wp:anchor>
        </w:drawing>
      </w:r>
      <w:r>
        <w:rPr>
          <w:rFonts w:ascii="Arial" w:hAnsi="Arial" w:cs="Arial"/>
          <w:noProof/>
          <w:sz w:val="22"/>
          <w:szCs w:val="22"/>
        </w:rPr>
        <w:drawing>
          <wp:anchor distT="0" distB="0" distL="114300" distR="114300" simplePos="0" relativeHeight="251710464" behindDoc="0" locked="0" layoutInCell="1" allowOverlap="1" wp14:anchorId="05E10C02" wp14:editId="79FE3587">
            <wp:simplePos x="0" y="0"/>
            <wp:positionH relativeFrom="column">
              <wp:posOffset>4307205</wp:posOffset>
            </wp:positionH>
            <wp:positionV relativeFrom="paragraph">
              <wp:posOffset>231015</wp:posOffset>
            </wp:positionV>
            <wp:extent cx="2080260" cy="3566160"/>
            <wp:effectExtent l="12700" t="12700" r="15240" b="1524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080260" cy="3566160"/>
                    </a:xfrm>
                    <a:prstGeom prst="rect">
                      <a:avLst/>
                    </a:prstGeom>
                    <a:ln>
                      <a:solidFill>
                        <a:srgbClr val="002060"/>
                      </a:solidFill>
                    </a:ln>
                  </pic:spPr>
                </pic:pic>
              </a:graphicData>
            </a:graphic>
            <wp14:sizeRelH relativeFrom="page">
              <wp14:pctWidth>0</wp14:pctWidth>
            </wp14:sizeRelH>
            <wp14:sizeRelV relativeFrom="page">
              <wp14:pctHeight>0</wp14:pctHeight>
            </wp14:sizeRelV>
          </wp:anchor>
        </w:drawing>
      </w:r>
      <w:r w:rsidR="00AF5E48" w:rsidRPr="001E05A5">
        <w:rPr>
          <w:rFonts w:ascii="Arial" w:hAnsi="Arial" w:cs="Arial"/>
          <w:b/>
          <w:bCs/>
          <w:sz w:val="28"/>
          <w:szCs w:val="28"/>
          <w:u w:val="single"/>
        </w:rPr>
        <w:t xml:space="preserve">Grange Month </w:t>
      </w:r>
      <w:r>
        <w:rPr>
          <w:rFonts w:ascii="Arial" w:hAnsi="Arial" w:cs="Arial"/>
          <w:b/>
          <w:bCs/>
          <w:sz w:val="28"/>
          <w:szCs w:val="28"/>
          <w:u w:val="single"/>
        </w:rPr>
        <w:t>continues – Grange Spirit Week!</w:t>
      </w:r>
    </w:p>
    <w:p w14:paraId="7A622FD3" w14:textId="5048FBA8" w:rsidR="00AF5E48" w:rsidRDefault="00AF5E48" w:rsidP="007359E4">
      <w:pPr>
        <w:ind w:firstLine="360"/>
        <w:rPr>
          <w:rFonts w:ascii="Arial" w:hAnsi="Arial" w:cs="Arial"/>
          <w:sz w:val="22"/>
          <w:szCs w:val="22"/>
        </w:rPr>
      </w:pPr>
    </w:p>
    <w:p w14:paraId="109CFB57" w14:textId="7162FBD0" w:rsidR="00E269FA" w:rsidRPr="00E269FA" w:rsidRDefault="00E269FA" w:rsidP="00E269FA">
      <w:pPr>
        <w:ind w:firstLine="360"/>
        <w:rPr>
          <w:rFonts w:ascii="Arial" w:hAnsi="Arial" w:cs="Arial"/>
          <w:sz w:val="22"/>
          <w:szCs w:val="22"/>
        </w:rPr>
      </w:pPr>
      <w:r>
        <w:rPr>
          <w:rFonts w:ascii="Arial" w:hAnsi="Arial" w:cs="Arial"/>
          <w:sz w:val="22"/>
          <w:szCs w:val="22"/>
        </w:rPr>
        <w:t xml:space="preserve">Thank you to everyone who has tuned in for our </w:t>
      </w:r>
      <w:r>
        <w:rPr>
          <w:rFonts w:ascii="Arial" w:hAnsi="Arial" w:cs="Arial"/>
          <w:b/>
          <w:bCs/>
          <w:sz w:val="22"/>
          <w:szCs w:val="22"/>
        </w:rPr>
        <w:t>Grange Month</w:t>
      </w:r>
      <w:r>
        <w:rPr>
          <w:rFonts w:ascii="Arial" w:hAnsi="Arial" w:cs="Arial"/>
          <w:sz w:val="22"/>
          <w:szCs w:val="22"/>
        </w:rPr>
        <w:t xml:space="preserve"> events!</w:t>
      </w:r>
    </w:p>
    <w:p w14:paraId="1941CB89" w14:textId="77777777" w:rsidR="00E269FA" w:rsidRDefault="001E05A5" w:rsidP="00E269FA">
      <w:pPr>
        <w:ind w:firstLine="360"/>
        <w:rPr>
          <w:rFonts w:ascii="Arial" w:hAnsi="Arial" w:cs="Arial"/>
          <w:sz w:val="22"/>
          <w:szCs w:val="22"/>
        </w:rPr>
      </w:pPr>
      <w:r>
        <w:rPr>
          <w:rFonts w:ascii="Arial" w:hAnsi="Arial" w:cs="Arial"/>
          <w:sz w:val="22"/>
          <w:szCs w:val="22"/>
        </w:rPr>
        <w:t xml:space="preserve">Coming up this week, join us on </w:t>
      </w:r>
      <w:r w:rsidR="00E269FA">
        <w:rPr>
          <w:rFonts w:ascii="Arial" w:hAnsi="Arial" w:cs="Arial"/>
          <w:sz w:val="22"/>
          <w:szCs w:val="22"/>
        </w:rPr>
        <w:t>Zoom for the following events:</w:t>
      </w:r>
    </w:p>
    <w:p w14:paraId="3869035F" w14:textId="77777777" w:rsidR="00E269FA" w:rsidRDefault="00E269FA" w:rsidP="00E269FA">
      <w:pPr>
        <w:ind w:firstLine="360"/>
        <w:rPr>
          <w:rFonts w:ascii="Arial" w:hAnsi="Arial" w:cs="Arial"/>
          <w:sz w:val="22"/>
          <w:szCs w:val="22"/>
        </w:rPr>
      </w:pPr>
      <w:r>
        <w:rPr>
          <w:rFonts w:ascii="Arial" w:hAnsi="Arial" w:cs="Arial"/>
          <w:sz w:val="22"/>
          <w:szCs w:val="22"/>
        </w:rPr>
        <w:t xml:space="preserve">“Youth </w:t>
      </w:r>
      <w:proofErr w:type="spellStart"/>
      <w:r>
        <w:rPr>
          <w:rFonts w:ascii="Arial" w:hAnsi="Arial" w:cs="Arial"/>
          <w:sz w:val="22"/>
          <w:szCs w:val="22"/>
        </w:rPr>
        <w:t>Yammerings</w:t>
      </w:r>
      <w:proofErr w:type="spellEnd"/>
      <w:r>
        <w:rPr>
          <w:rFonts w:ascii="Arial" w:hAnsi="Arial" w:cs="Arial"/>
          <w:sz w:val="22"/>
          <w:szCs w:val="22"/>
        </w:rPr>
        <w:t>,” “Ritual and the Present Day,” “Serving with Passion,” “The Beginner’s Mindset,” and the “Community Service Forum.”</w:t>
      </w:r>
    </w:p>
    <w:p w14:paraId="3639D447" w14:textId="77777777" w:rsidR="00E269FA" w:rsidRDefault="00E269FA" w:rsidP="00E269FA">
      <w:pPr>
        <w:ind w:firstLine="360"/>
        <w:rPr>
          <w:rFonts w:ascii="Arial" w:hAnsi="Arial" w:cs="Arial"/>
          <w:sz w:val="22"/>
          <w:szCs w:val="22"/>
        </w:rPr>
      </w:pPr>
      <w:r>
        <w:rPr>
          <w:rFonts w:ascii="Arial" w:hAnsi="Arial" w:cs="Arial"/>
          <w:sz w:val="22"/>
          <w:szCs w:val="22"/>
        </w:rPr>
        <w:t xml:space="preserve">You can catch up with this month’s presentations on our </w:t>
      </w:r>
      <w:hyperlink r:id="rId23" w:history="1">
        <w:r w:rsidRPr="001E05A5">
          <w:rPr>
            <w:rStyle w:val="Hyperlink"/>
            <w:rFonts w:ascii="Arial" w:hAnsi="Arial" w:cs="Arial"/>
            <w:b/>
            <w:bCs/>
            <w:sz w:val="22"/>
            <w:szCs w:val="22"/>
          </w:rPr>
          <w:t>YouTube Channel</w:t>
        </w:r>
      </w:hyperlink>
      <w:r>
        <w:rPr>
          <w:rFonts w:ascii="Arial" w:hAnsi="Arial" w:cs="Arial"/>
          <w:sz w:val="22"/>
          <w:szCs w:val="22"/>
        </w:rPr>
        <w:t>!</w:t>
      </w:r>
      <w:r w:rsidRPr="00E269FA">
        <w:rPr>
          <w:rFonts w:ascii="Arial" w:hAnsi="Arial" w:cs="Arial"/>
          <w:noProof/>
          <w:sz w:val="22"/>
          <w:szCs w:val="22"/>
        </w:rPr>
        <w:t xml:space="preserve"> </w:t>
      </w:r>
    </w:p>
    <w:p w14:paraId="39A6A6AE" w14:textId="7B04D310" w:rsidR="00E269FA" w:rsidRDefault="00E269FA" w:rsidP="00E269FA">
      <w:pPr>
        <w:ind w:firstLine="360"/>
        <w:rPr>
          <w:rFonts w:ascii="Arial" w:hAnsi="Arial" w:cs="Arial"/>
          <w:sz w:val="22"/>
          <w:szCs w:val="22"/>
        </w:rPr>
      </w:pPr>
      <w:r>
        <w:rPr>
          <w:rFonts w:ascii="Arial" w:hAnsi="Arial" w:cs="Arial"/>
          <w:sz w:val="22"/>
          <w:szCs w:val="22"/>
        </w:rPr>
        <w:t xml:space="preserve">It’s also </w:t>
      </w:r>
      <w:r>
        <w:rPr>
          <w:rFonts w:ascii="Arial" w:hAnsi="Arial" w:cs="Arial"/>
          <w:b/>
          <w:bCs/>
          <w:sz w:val="22"/>
          <w:szCs w:val="22"/>
        </w:rPr>
        <w:t>GRANGE SPIRIT WEEK</w:t>
      </w:r>
      <w:r>
        <w:rPr>
          <w:rFonts w:ascii="Arial" w:hAnsi="Arial" w:cs="Arial"/>
          <w:sz w:val="22"/>
          <w:szCs w:val="22"/>
        </w:rPr>
        <w:t xml:space="preserve"> – so please join us on social media OR in “real life” to be a pa</w:t>
      </w:r>
      <w:r>
        <w:rPr>
          <w:rFonts w:ascii="Arial" w:hAnsi="Arial" w:cs="Arial"/>
          <w:sz w:val="22"/>
          <w:szCs w:val="22"/>
        </w:rPr>
        <w:t>rt of seven themed days that celebrate some awesome parts of our organization!</w:t>
      </w:r>
    </w:p>
    <w:p w14:paraId="19D6B8F0" w14:textId="77777777" w:rsidR="00E269FA" w:rsidRDefault="00E269FA" w:rsidP="00E269FA">
      <w:pPr>
        <w:ind w:firstLine="360"/>
        <w:rPr>
          <w:rFonts w:ascii="Arial" w:hAnsi="Arial" w:cs="Arial"/>
          <w:sz w:val="22"/>
          <w:szCs w:val="22"/>
        </w:rPr>
      </w:pPr>
    </w:p>
    <w:p w14:paraId="4BDAACCD" w14:textId="5CC5F906" w:rsidR="00E269FA" w:rsidRPr="00E269FA" w:rsidRDefault="00E269FA" w:rsidP="00E269FA">
      <w:pPr>
        <w:jc w:val="center"/>
        <w:rPr>
          <w:rFonts w:ascii="Arial" w:hAnsi="Arial" w:cs="Arial"/>
          <w:i/>
          <w:iCs/>
          <w:sz w:val="22"/>
          <w:szCs w:val="22"/>
        </w:rPr>
      </w:pPr>
      <w:r>
        <w:rPr>
          <w:rFonts w:ascii="Arial" w:hAnsi="Arial" w:cs="Arial"/>
          <w:i/>
          <w:iCs/>
          <w:sz w:val="22"/>
          <w:szCs w:val="22"/>
        </w:rPr>
        <w:t>We regret that the “Date Night In” scheduled for tonight, April 14</w:t>
      </w:r>
      <w:r w:rsidRPr="00E269FA">
        <w:rPr>
          <w:rFonts w:ascii="Arial" w:hAnsi="Arial" w:cs="Arial"/>
          <w:i/>
          <w:iCs/>
          <w:sz w:val="22"/>
          <w:szCs w:val="22"/>
          <w:vertAlign w:val="superscript"/>
        </w:rPr>
        <w:t>th</w:t>
      </w:r>
      <w:r>
        <w:rPr>
          <w:rFonts w:ascii="Arial" w:hAnsi="Arial" w:cs="Arial"/>
          <w:i/>
          <w:iCs/>
          <w:sz w:val="22"/>
          <w:szCs w:val="22"/>
        </w:rPr>
        <w:t>, is unfortunately canceled. Thank you to all who wanted to share their talents. We hope to revisit this program in the future!</w:t>
      </w:r>
    </w:p>
    <w:p w14:paraId="4483DA4D" w14:textId="77777777" w:rsidR="00E269FA" w:rsidRPr="001E05A5" w:rsidRDefault="00E269FA" w:rsidP="007359E4">
      <w:pPr>
        <w:ind w:firstLine="360"/>
        <w:rPr>
          <w:rFonts w:ascii="Arial" w:hAnsi="Arial" w:cs="Arial"/>
          <w:sz w:val="22"/>
          <w:szCs w:val="22"/>
        </w:rPr>
      </w:pPr>
    </w:p>
    <w:p w14:paraId="41AC1E68" w14:textId="74499C80" w:rsidR="007359E4" w:rsidRDefault="007359E4" w:rsidP="00E269FA">
      <w:pPr>
        <w:jc w:val="center"/>
        <w:rPr>
          <w:rFonts w:ascii="Arial" w:hAnsi="Arial" w:cs="Arial"/>
          <w:sz w:val="22"/>
          <w:szCs w:val="22"/>
        </w:rPr>
      </w:pPr>
      <w:r>
        <w:rPr>
          <w:rFonts w:ascii="Arial" w:hAnsi="Arial" w:cs="Arial"/>
          <w:noProof/>
          <w:sz w:val="22"/>
          <w:szCs w:val="22"/>
        </w:rPr>
        <w:lastRenderedPageBreak/>
        <w:drawing>
          <wp:inline distT="0" distB="0" distL="0" distR="0" wp14:anchorId="6E56A409" wp14:editId="2C58881E">
            <wp:extent cx="5760720" cy="1920240"/>
            <wp:effectExtent l="0" t="0" r="5080" b="0"/>
            <wp:docPr id="10" name="Picture 10"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Timeline&#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60720" cy="1920240"/>
                    </a:xfrm>
                    <a:prstGeom prst="rect">
                      <a:avLst/>
                    </a:prstGeom>
                  </pic:spPr>
                </pic:pic>
              </a:graphicData>
            </a:graphic>
          </wp:inline>
        </w:drawing>
      </w:r>
      <w:bookmarkStart w:id="21" w:name="_Upcoming_Events"/>
      <w:bookmarkEnd w:id="21"/>
    </w:p>
    <w:p w14:paraId="42BD70BE" w14:textId="7AF7E843" w:rsidR="00E269FA" w:rsidRPr="00E269FA" w:rsidRDefault="00E269FA" w:rsidP="00E269FA">
      <w:pPr>
        <w:jc w:val="center"/>
        <w:rPr>
          <w:rFonts w:ascii="Arial" w:hAnsi="Arial" w:cs="Arial"/>
          <w:i/>
          <w:iCs/>
          <w:sz w:val="22"/>
          <w:szCs w:val="22"/>
        </w:rPr>
      </w:pPr>
      <w:r>
        <w:rPr>
          <w:rFonts w:ascii="Arial" w:hAnsi="Arial" w:cs="Arial"/>
          <w:i/>
          <w:iCs/>
          <w:sz w:val="22"/>
          <w:szCs w:val="22"/>
        </w:rPr>
        <w:t xml:space="preserve">Grange Spirit week begins on Sunday! We hope you will “play along” with the daily prompts on social media. </w:t>
      </w:r>
    </w:p>
    <w:p w14:paraId="57293021" w14:textId="7FADB331" w:rsidR="007670CF" w:rsidRDefault="00AF5E48" w:rsidP="00E01933">
      <w:pPr>
        <w:pStyle w:val="Heading1"/>
        <w:rPr>
          <w:rFonts w:ascii="Arial" w:hAnsi="Arial" w:cs="Arial"/>
          <w:b/>
          <w:bCs/>
          <w:sz w:val="28"/>
          <w:szCs w:val="28"/>
          <w:u w:val="single"/>
        </w:rPr>
      </w:pPr>
      <w:bookmarkStart w:id="22" w:name="_Share_your_talent_1"/>
      <w:bookmarkStart w:id="23" w:name="_Grange_Month_Materials_2"/>
      <w:bookmarkStart w:id="24" w:name="_Farm_Adolescent_Mental"/>
      <w:bookmarkStart w:id="25" w:name="_National_Grange_Virtual"/>
      <w:bookmarkEnd w:id="22"/>
      <w:bookmarkEnd w:id="23"/>
      <w:bookmarkEnd w:id="24"/>
      <w:bookmarkEnd w:id="25"/>
      <w:r>
        <w:rPr>
          <w:rFonts w:ascii="Arial" w:hAnsi="Arial" w:cs="Arial"/>
          <w:b/>
          <w:bCs/>
          <w:sz w:val="28"/>
          <w:szCs w:val="28"/>
          <w:u w:val="single"/>
        </w:rPr>
        <w:t>National Grange Virtual Legislative Fly-In</w:t>
      </w:r>
    </w:p>
    <w:p w14:paraId="62DC5E9E" w14:textId="77777777" w:rsidR="001454FC" w:rsidRDefault="001454FC" w:rsidP="001454FC"/>
    <w:p w14:paraId="3F5D13D4" w14:textId="10B174E9" w:rsidR="00AF5E48" w:rsidRPr="00AF5E48" w:rsidRDefault="00AF5E48" w:rsidP="00AF5E48">
      <w:pPr>
        <w:rPr>
          <w:rFonts w:ascii="Arial" w:hAnsi="Arial" w:cs="Arial"/>
          <w:sz w:val="22"/>
          <w:szCs w:val="22"/>
        </w:rPr>
      </w:pPr>
      <w:r w:rsidRPr="00AF5E48">
        <w:rPr>
          <w:rFonts w:ascii="Arial" w:hAnsi="Arial" w:cs="Arial"/>
          <w:sz w:val="22"/>
          <w:szCs w:val="22"/>
        </w:rPr>
        <w:t>The National Grange Virtual Legislative Fly-In is coming up on April 26</w:t>
      </w:r>
      <w:r w:rsidRPr="00AF5E48">
        <w:rPr>
          <w:rFonts w:ascii="Arial" w:hAnsi="Arial" w:cs="Arial"/>
          <w:sz w:val="22"/>
          <w:szCs w:val="22"/>
          <w:vertAlign w:val="superscript"/>
        </w:rPr>
        <w:t>th</w:t>
      </w:r>
      <w:r>
        <w:rPr>
          <w:rFonts w:ascii="Arial" w:hAnsi="Arial" w:cs="Arial"/>
          <w:sz w:val="22"/>
          <w:szCs w:val="22"/>
        </w:rPr>
        <w:t>!</w:t>
      </w:r>
      <w:r w:rsidRPr="00AF5E48">
        <w:rPr>
          <w:rFonts w:ascii="Arial" w:hAnsi="Arial" w:cs="Arial"/>
          <w:sz w:val="22"/>
          <w:szCs w:val="22"/>
        </w:rPr>
        <w:t xml:space="preserve"> The event will take place via Zoom, where you'll hear updates from National Grange staff and some guests, including:</w:t>
      </w:r>
    </w:p>
    <w:p w14:paraId="70CE8A0C" w14:textId="0AE86B69" w:rsidR="00AF5E48" w:rsidRPr="00E269FA" w:rsidRDefault="00AF5E48" w:rsidP="00AF5E48">
      <w:pPr>
        <w:pStyle w:val="ListParagraph"/>
        <w:numPr>
          <w:ilvl w:val="0"/>
          <w:numId w:val="9"/>
        </w:numPr>
        <w:rPr>
          <w:rStyle w:val="Hyperlink"/>
          <w:rFonts w:ascii="Arial" w:hAnsi="Arial" w:cs="Arial"/>
          <w:color w:val="auto"/>
          <w:sz w:val="22"/>
          <w:szCs w:val="22"/>
          <w:u w:val="none"/>
        </w:rPr>
      </w:pPr>
      <w:r w:rsidRPr="00AF5E48">
        <w:rPr>
          <w:rFonts w:ascii="Arial" w:hAnsi="Arial" w:cs="Arial"/>
          <w:b/>
          <w:bCs/>
          <w:sz w:val="22"/>
          <w:szCs w:val="22"/>
        </w:rPr>
        <w:t xml:space="preserve">Senator </w:t>
      </w:r>
      <w:hyperlink r:id="rId25" w:history="1">
        <w:r w:rsidRPr="00A90D47">
          <w:rPr>
            <w:rStyle w:val="Hyperlink"/>
            <w:rFonts w:ascii="Arial" w:hAnsi="Arial" w:cs="Arial"/>
            <w:b/>
            <w:bCs/>
            <w:sz w:val="22"/>
            <w:szCs w:val="22"/>
          </w:rPr>
          <w:t>Debbie Stabenow</w:t>
        </w:r>
      </w:hyperlink>
      <w:r w:rsidRPr="00AF5E48">
        <w:rPr>
          <w:rFonts w:ascii="Arial" w:hAnsi="Arial" w:cs="Arial"/>
          <w:sz w:val="22"/>
          <w:szCs w:val="22"/>
        </w:rPr>
        <w:t xml:space="preserve"> (D-MI), Chair, </w:t>
      </w:r>
      <w:hyperlink r:id="rId26" w:history="1">
        <w:r w:rsidRPr="00A90D47">
          <w:rPr>
            <w:rStyle w:val="Hyperlink"/>
            <w:rFonts w:ascii="Arial" w:hAnsi="Arial" w:cs="Arial"/>
            <w:sz w:val="22"/>
            <w:szCs w:val="22"/>
          </w:rPr>
          <w:t>Senate Committee on Agriculture</w:t>
        </w:r>
      </w:hyperlink>
    </w:p>
    <w:p w14:paraId="74CDF639" w14:textId="64F3B3E7" w:rsidR="00E269FA" w:rsidRDefault="00E269FA" w:rsidP="00AF5E48">
      <w:pPr>
        <w:pStyle w:val="ListParagraph"/>
        <w:numPr>
          <w:ilvl w:val="0"/>
          <w:numId w:val="9"/>
        </w:numPr>
        <w:rPr>
          <w:rFonts w:ascii="Arial" w:hAnsi="Arial" w:cs="Arial"/>
          <w:sz w:val="22"/>
          <w:szCs w:val="22"/>
        </w:rPr>
      </w:pPr>
      <w:r>
        <w:rPr>
          <w:rFonts w:ascii="Arial" w:hAnsi="Arial" w:cs="Arial"/>
          <w:b/>
          <w:bCs/>
          <w:sz w:val="22"/>
          <w:szCs w:val="22"/>
        </w:rPr>
        <w:t xml:space="preserve">Representative </w:t>
      </w:r>
      <w:hyperlink r:id="rId27" w:history="1">
        <w:r w:rsidRPr="00E269FA">
          <w:rPr>
            <w:rStyle w:val="Hyperlink"/>
            <w:rFonts w:ascii="Arial" w:hAnsi="Arial" w:cs="Arial"/>
            <w:b/>
            <w:bCs/>
            <w:sz w:val="22"/>
            <w:szCs w:val="22"/>
          </w:rPr>
          <w:t>GT Thompson</w:t>
        </w:r>
      </w:hyperlink>
      <w:r>
        <w:rPr>
          <w:rFonts w:ascii="Arial" w:hAnsi="Arial" w:cs="Arial"/>
          <w:b/>
          <w:bCs/>
          <w:sz w:val="22"/>
          <w:szCs w:val="22"/>
        </w:rPr>
        <w:t xml:space="preserve"> </w:t>
      </w:r>
      <w:r>
        <w:rPr>
          <w:rFonts w:ascii="Arial" w:hAnsi="Arial" w:cs="Arial"/>
          <w:sz w:val="22"/>
          <w:szCs w:val="22"/>
        </w:rPr>
        <w:t xml:space="preserve">(R-PA), Chair, </w:t>
      </w:r>
      <w:hyperlink r:id="rId28" w:history="1">
        <w:r w:rsidRPr="00E269FA">
          <w:rPr>
            <w:rStyle w:val="Hyperlink"/>
            <w:rFonts w:ascii="Arial" w:hAnsi="Arial" w:cs="Arial"/>
            <w:sz w:val="22"/>
            <w:szCs w:val="22"/>
          </w:rPr>
          <w:t>House Committee on Agriculture</w:t>
        </w:r>
      </w:hyperlink>
    </w:p>
    <w:p w14:paraId="3E92ECFD" w14:textId="174F47BA" w:rsidR="00AF5E48" w:rsidRPr="00AF5E48" w:rsidRDefault="00AF5E48" w:rsidP="00AF5E48">
      <w:pPr>
        <w:pStyle w:val="ListParagraph"/>
        <w:numPr>
          <w:ilvl w:val="0"/>
          <w:numId w:val="9"/>
        </w:numPr>
        <w:rPr>
          <w:rFonts w:ascii="Arial" w:hAnsi="Arial" w:cs="Arial"/>
          <w:sz w:val="22"/>
          <w:szCs w:val="22"/>
        </w:rPr>
      </w:pPr>
      <w:r w:rsidRPr="00AF5E48">
        <w:rPr>
          <w:rFonts w:ascii="Arial" w:hAnsi="Arial" w:cs="Arial"/>
          <w:b/>
          <w:bCs/>
          <w:sz w:val="22"/>
          <w:szCs w:val="22"/>
        </w:rPr>
        <w:t xml:space="preserve">Janet </w:t>
      </w:r>
      <w:proofErr w:type="spellStart"/>
      <w:r w:rsidRPr="00AF5E48">
        <w:rPr>
          <w:rFonts w:ascii="Arial" w:hAnsi="Arial" w:cs="Arial"/>
          <w:b/>
          <w:bCs/>
          <w:sz w:val="22"/>
          <w:szCs w:val="22"/>
        </w:rPr>
        <w:t>McUlsky</w:t>
      </w:r>
      <w:proofErr w:type="spellEnd"/>
      <w:r w:rsidRPr="00AF5E48">
        <w:rPr>
          <w:rFonts w:ascii="Arial" w:hAnsi="Arial" w:cs="Arial"/>
          <w:sz w:val="22"/>
          <w:szCs w:val="22"/>
        </w:rPr>
        <w:t xml:space="preserve">, President, </w:t>
      </w:r>
      <w:hyperlink r:id="rId29" w:history="1">
        <w:proofErr w:type="spellStart"/>
        <w:r w:rsidRPr="00A90D47">
          <w:rPr>
            <w:rStyle w:val="Hyperlink"/>
            <w:rFonts w:ascii="Arial" w:hAnsi="Arial" w:cs="Arial"/>
            <w:sz w:val="22"/>
            <w:szCs w:val="22"/>
          </w:rPr>
          <w:t>McUlsky</w:t>
        </w:r>
        <w:proofErr w:type="spellEnd"/>
        <w:r w:rsidRPr="00A90D47">
          <w:rPr>
            <w:rStyle w:val="Hyperlink"/>
            <w:rFonts w:ascii="Arial" w:hAnsi="Arial" w:cs="Arial"/>
            <w:sz w:val="22"/>
            <w:szCs w:val="22"/>
          </w:rPr>
          <w:t xml:space="preserve"> Health Force</w:t>
        </w:r>
      </w:hyperlink>
    </w:p>
    <w:p w14:paraId="259A7EDA" w14:textId="13EAD816" w:rsidR="00AF5E48" w:rsidRDefault="00AF5E48" w:rsidP="00AF5E48">
      <w:pPr>
        <w:pStyle w:val="ListParagraph"/>
        <w:numPr>
          <w:ilvl w:val="0"/>
          <w:numId w:val="9"/>
        </w:numPr>
        <w:rPr>
          <w:rFonts w:ascii="Arial" w:hAnsi="Arial" w:cs="Arial"/>
          <w:sz w:val="22"/>
          <w:szCs w:val="22"/>
        </w:rPr>
      </w:pPr>
      <w:r w:rsidRPr="00AF5E48">
        <w:rPr>
          <w:rFonts w:ascii="Arial" w:hAnsi="Arial" w:cs="Arial"/>
          <w:b/>
          <w:bCs/>
          <w:sz w:val="22"/>
          <w:szCs w:val="22"/>
        </w:rPr>
        <w:t xml:space="preserve">Jenna </w:t>
      </w:r>
      <w:proofErr w:type="spellStart"/>
      <w:r w:rsidRPr="00AF5E48">
        <w:rPr>
          <w:rFonts w:ascii="Arial" w:hAnsi="Arial" w:cs="Arial"/>
          <w:b/>
          <w:bCs/>
          <w:sz w:val="22"/>
          <w:szCs w:val="22"/>
        </w:rPr>
        <w:t>Alsayegh</w:t>
      </w:r>
      <w:proofErr w:type="spellEnd"/>
      <w:r w:rsidRPr="00AF5E48">
        <w:rPr>
          <w:rFonts w:ascii="Arial" w:hAnsi="Arial" w:cs="Arial"/>
          <w:sz w:val="22"/>
          <w:szCs w:val="22"/>
        </w:rPr>
        <w:t xml:space="preserve">, Senior Director, Strategic Initiatives and Partnerships, </w:t>
      </w:r>
      <w:hyperlink r:id="rId30" w:history="1">
        <w:proofErr w:type="spellStart"/>
        <w:r w:rsidRPr="00A90D47">
          <w:rPr>
            <w:rStyle w:val="Hyperlink"/>
            <w:rFonts w:ascii="Arial" w:hAnsi="Arial" w:cs="Arial"/>
            <w:sz w:val="22"/>
            <w:szCs w:val="22"/>
          </w:rPr>
          <w:t>USTelecom</w:t>
        </w:r>
        <w:proofErr w:type="spellEnd"/>
      </w:hyperlink>
      <w:r w:rsidRPr="00AF5E48">
        <w:rPr>
          <w:rFonts w:ascii="Arial" w:hAnsi="Arial" w:cs="Arial"/>
          <w:sz w:val="22"/>
          <w:szCs w:val="22"/>
        </w:rPr>
        <w:t xml:space="preserve"> </w:t>
      </w:r>
    </w:p>
    <w:p w14:paraId="6FF0D8B0" w14:textId="7A341371" w:rsidR="00E269FA" w:rsidRPr="00E269FA" w:rsidRDefault="00E269FA" w:rsidP="00E269FA">
      <w:pPr>
        <w:pStyle w:val="ListParagraph"/>
        <w:numPr>
          <w:ilvl w:val="0"/>
          <w:numId w:val="9"/>
        </w:numPr>
        <w:rPr>
          <w:rFonts w:ascii="Arial" w:hAnsi="Arial" w:cs="Arial"/>
          <w:sz w:val="22"/>
          <w:szCs w:val="22"/>
        </w:rPr>
      </w:pPr>
      <w:r>
        <w:rPr>
          <w:rFonts w:ascii="Arial" w:hAnsi="Arial" w:cs="Arial"/>
          <w:b/>
          <w:bCs/>
          <w:sz w:val="22"/>
          <w:szCs w:val="22"/>
        </w:rPr>
        <w:t xml:space="preserve">Mikayla </w:t>
      </w:r>
      <w:proofErr w:type="spellStart"/>
      <w:r>
        <w:rPr>
          <w:rFonts w:ascii="Arial" w:hAnsi="Arial" w:cs="Arial"/>
          <w:b/>
          <w:bCs/>
          <w:sz w:val="22"/>
          <w:szCs w:val="22"/>
        </w:rPr>
        <w:t>Bodey</w:t>
      </w:r>
      <w:proofErr w:type="spellEnd"/>
      <w:r>
        <w:rPr>
          <w:rFonts w:ascii="Arial" w:hAnsi="Arial" w:cs="Arial"/>
          <w:sz w:val="22"/>
          <w:szCs w:val="22"/>
        </w:rPr>
        <w:t xml:space="preserve">, Staff, </w:t>
      </w:r>
      <w:hyperlink r:id="rId31" w:history="1">
        <w:r w:rsidRPr="00A90D47">
          <w:rPr>
            <w:rStyle w:val="Hyperlink"/>
            <w:rFonts w:ascii="Arial" w:hAnsi="Arial" w:cs="Arial"/>
            <w:sz w:val="22"/>
            <w:szCs w:val="22"/>
          </w:rPr>
          <w:t>U.S. Senate Committee on Agriculture, Forestry and Nutrition</w:t>
        </w:r>
      </w:hyperlink>
    </w:p>
    <w:p w14:paraId="5FBAB62C" w14:textId="4E040CC3" w:rsidR="00E269FA" w:rsidRPr="00AB7A73" w:rsidRDefault="00AF5E48" w:rsidP="00E269FA">
      <w:pPr>
        <w:pStyle w:val="ListParagraph"/>
        <w:numPr>
          <w:ilvl w:val="0"/>
          <w:numId w:val="9"/>
        </w:numPr>
        <w:rPr>
          <w:rFonts w:ascii="Arial" w:hAnsi="Arial" w:cs="Arial"/>
          <w:i/>
          <w:iCs/>
          <w:sz w:val="22"/>
          <w:szCs w:val="22"/>
        </w:rPr>
      </w:pPr>
      <w:r>
        <w:rPr>
          <w:rFonts w:ascii="Arial" w:hAnsi="Arial" w:cs="Arial"/>
          <w:sz w:val="22"/>
          <w:szCs w:val="22"/>
        </w:rPr>
        <w:t>and</w:t>
      </w:r>
      <w:r w:rsidRPr="00AF5E48">
        <w:rPr>
          <w:rFonts w:ascii="Arial" w:hAnsi="Arial" w:cs="Arial"/>
          <w:sz w:val="22"/>
          <w:szCs w:val="22"/>
        </w:rPr>
        <w:t xml:space="preserve"> other government officials and advocacy partners</w:t>
      </w:r>
    </w:p>
    <w:p w14:paraId="0C6B591A" w14:textId="77777777" w:rsidR="00AB7A73" w:rsidRPr="00AB7A73" w:rsidRDefault="00AB7A73" w:rsidP="00AB7A73">
      <w:pPr>
        <w:rPr>
          <w:rFonts w:ascii="Arial" w:hAnsi="Arial" w:cs="Arial"/>
          <w:i/>
          <w:iCs/>
          <w:sz w:val="22"/>
          <w:szCs w:val="22"/>
        </w:rPr>
      </w:pPr>
    </w:p>
    <w:p w14:paraId="5272AABA" w14:textId="2019E0C7" w:rsidR="00AF5E48" w:rsidRDefault="00AF5E48" w:rsidP="00AF5E48">
      <w:pPr>
        <w:rPr>
          <w:rFonts w:ascii="Arial" w:hAnsi="Arial" w:cs="Arial"/>
          <w:sz w:val="22"/>
          <w:szCs w:val="22"/>
        </w:rPr>
      </w:pPr>
      <w:r>
        <w:rPr>
          <w:rFonts w:ascii="Arial" w:hAnsi="Arial" w:cs="Arial"/>
          <w:sz w:val="22"/>
          <w:szCs w:val="22"/>
        </w:rPr>
        <w:t>The event will take place starting at 1:00 p.m. (Eastern) on Wednesday, April 26</w:t>
      </w:r>
      <w:r w:rsidRPr="00AF5E48">
        <w:rPr>
          <w:rFonts w:ascii="Arial" w:hAnsi="Arial" w:cs="Arial"/>
          <w:sz w:val="22"/>
          <w:szCs w:val="22"/>
          <w:vertAlign w:val="superscript"/>
        </w:rPr>
        <w:t>th</w:t>
      </w:r>
      <w:r>
        <w:rPr>
          <w:rFonts w:ascii="Arial" w:hAnsi="Arial" w:cs="Arial"/>
          <w:sz w:val="22"/>
          <w:szCs w:val="22"/>
        </w:rPr>
        <w:t>.</w:t>
      </w:r>
    </w:p>
    <w:p w14:paraId="14953277" w14:textId="172DE132" w:rsidR="00E269FA" w:rsidRDefault="00AF5E48" w:rsidP="00AF5E48">
      <w:pPr>
        <w:pStyle w:val="NormalWeb"/>
        <w:rPr>
          <w:rStyle w:val="Emphasis"/>
          <w:rFonts w:ascii="Arial" w:hAnsi="Arial" w:cs="Arial"/>
          <w:color w:val="000000"/>
          <w:sz w:val="21"/>
          <w:szCs w:val="21"/>
        </w:rPr>
      </w:pPr>
      <w:r>
        <w:rPr>
          <w:rStyle w:val="Emphasis"/>
          <w:rFonts w:ascii="Arial" w:hAnsi="Arial" w:cs="Arial"/>
          <w:color w:val="000000"/>
          <w:sz w:val="21"/>
          <w:szCs w:val="21"/>
        </w:rPr>
        <w:t>Even if you cannot attend, please register so we can share videos and information from speakers with you after the Fly-In is completed.</w:t>
      </w:r>
    </w:p>
    <w:p w14:paraId="61A3A49D" w14:textId="2A16F139" w:rsidR="00AF5E48" w:rsidRDefault="00AF5E48" w:rsidP="00AF5E48">
      <w:pPr>
        <w:pStyle w:val="NormalWeb"/>
        <w:rPr>
          <w:rStyle w:val="Emphasis"/>
          <w:rFonts w:ascii="Arial" w:hAnsi="Arial" w:cs="Arial"/>
          <w:color w:val="000000"/>
          <w:sz w:val="21"/>
          <w:szCs w:val="21"/>
        </w:rPr>
      </w:pPr>
      <w:r>
        <w:rPr>
          <w:rFonts w:ascii="Arial" w:hAnsi="Arial" w:cs="Arial"/>
          <w:i/>
          <w:iCs/>
          <w:noProof/>
          <w:color w:val="000000"/>
          <w:sz w:val="21"/>
          <w:szCs w:val="21"/>
        </w:rPr>
        <mc:AlternateContent>
          <mc:Choice Requires="wps">
            <w:drawing>
              <wp:anchor distT="0" distB="0" distL="114300" distR="114300" simplePos="0" relativeHeight="251703296" behindDoc="0" locked="0" layoutInCell="1" allowOverlap="1" wp14:anchorId="174465F6" wp14:editId="64D59166">
                <wp:simplePos x="0" y="0"/>
                <wp:positionH relativeFrom="column">
                  <wp:posOffset>1821504</wp:posOffset>
                </wp:positionH>
                <wp:positionV relativeFrom="paragraph">
                  <wp:posOffset>16510</wp:posOffset>
                </wp:positionV>
                <wp:extent cx="2286000" cy="548640"/>
                <wp:effectExtent l="0" t="0" r="12700" b="10160"/>
                <wp:wrapNone/>
                <wp:docPr id="7" name="Rounded Rectangle 7">
                  <a:hlinkClick xmlns:a="http://schemas.openxmlformats.org/drawingml/2006/main" r:id="rId32"/>
                </wp:docPr>
                <wp:cNvGraphicFramePr/>
                <a:graphic xmlns:a="http://schemas.openxmlformats.org/drawingml/2006/main">
                  <a:graphicData uri="http://schemas.microsoft.com/office/word/2010/wordprocessingShape">
                    <wps:wsp>
                      <wps:cNvSpPr/>
                      <wps:spPr>
                        <a:xfrm>
                          <a:off x="0" y="0"/>
                          <a:ext cx="2286000" cy="54864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0E3465C" w14:textId="29B30B10" w:rsidR="00AF5E48" w:rsidRPr="00AF5E48" w:rsidRDefault="00AF5E48" w:rsidP="00AF5E48">
                            <w:pPr>
                              <w:jc w:val="center"/>
                              <w:rPr>
                                <w:rFonts w:ascii="Arial" w:hAnsi="Arial" w:cs="Arial"/>
                                <w:b/>
                                <w:bCs/>
                                <w:sz w:val="32"/>
                                <w:szCs w:val="32"/>
                              </w:rPr>
                            </w:pPr>
                            <w:r w:rsidRPr="00AF5E48">
                              <w:rPr>
                                <w:rFonts w:ascii="Arial" w:hAnsi="Arial" w:cs="Arial"/>
                                <w:b/>
                                <w:bCs/>
                                <w:sz w:val="32"/>
                                <w:szCs w:val="32"/>
                              </w:rPr>
                              <w:t>Register Today!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74465F6" id="Rounded Rectangle 7" o:spid="_x0000_s1027" href="https://form.jotform.com/230596256667165" style="position:absolute;margin-left:143.45pt;margin-top:1.3pt;width:180pt;height:43.2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W3Z7agIAACoFAAAOAAAAZHJzL2Uyb0RvYy54bWysVMFu2zAMvQ/YPwi6r3aCtOuCOkWQosOA&#13;&#10;oi2aDj0rshQbkEWNUmJnXz9KdpyiLXYYdrFFkXyknh51dd01hu0V+hpswSdnOWfKSihruy34z+fb&#13;&#10;L5ec+SBsKQxYVfCD8vx68fnTVevmagoVmFIhIxDr560reBWCm2eZl5VqhD8Dpyw5NWAjApm4zUoU&#13;&#10;LaE3Jpvm+UXWApYOQSrvafemd/JFwtdayfCgtVeBmYJTbyF9MX038ZstrsR8i8JVtRzaEP/QRSNq&#13;&#10;S0VHqBsRBNth/Q6qqSWCBx3OJDQZaF1Llc5Ap5nkb06zroRT6SxEjncjTf7/wcr7/do9ItHQOj/3&#13;&#10;tIyn6DQ28U/9sS6RdRjJUl1gkjan08uLPCdOJfnOZ5cXs8Rmdsp26MN3BQ2Li4Ij7Gz5RDeSiBL7&#13;&#10;Ox+oLMUf48g4NZFW4WBU7MPYJ6VZXcayKTvpQ60Msr2gmxVSKhsmvasSpeq3z6m/Y1NjRiqZACOy&#13;&#10;ro0ZsQeAqL332H2vQ3xMVUleY3L+t8b65DEjVQYbxuSmtoAfARg61VC5jz+S1FMTWQrdpiNuaPpi&#13;&#10;ZNzZQHl4RIbQy907eVvTFdwJHx4Fkr7p1mhmwwN9tIG24DCsOKsAf3+0H+NJduTlrKV5Kbj/tROo&#13;&#10;ODM/LAny22RGAmAhGbPzr1My8LVn89pjd80K6OIm9Do4mZYxPpjjUiM0LzTay1iVXMJKql1wGfBo&#13;&#10;rEI/x/Q4SLVcpjAaKifCnV07GcEjz1Fdz92LQDfoMJCC7+E4W2L+Rol9bMy0sNwF0HWS6YnX4QZo&#13;&#10;IJOUhscjTvxrO0WdnrjFHwAAAP//AwBQSwMEFAAGAAgAAAAhAPy5+ebiAAAADQEAAA8AAABkcnMv&#13;&#10;ZG93bnJldi54bWxMT01rwzAMvQ/2H4wGu61OSzFpGqeMZjsNBmvKWG9u7MahsRxiN83266eetovQ&#13;&#10;40nvI99MrmOjGULrUcJ8lgAzWHvdYiNhX70+pcBCVKhV59FI+DYBNsX9Xa4y7a/4YcZdbBiJYMiU&#13;&#10;BBtjn3EeamucCjPfGyTu5AenIsGh4XpQVxJ3HV8kieBOtUgOVvVma0193l2chO3L+3iYV7bcnz6r&#13;&#10;/u1nWkZRfkn5+DCVaxrPa2DRTPHvA24dKD8UFOzoL6gD6yQsUrGiU1oEMOLF8oaPEtJVArzI+f8W&#13;&#10;xS8AAAD//wMAUEsBAi0AFAAGAAgAAAAhALaDOJL+AAAA4QEAABMAAAAAAAAAAAAAAAAAAAAAAFtD&#13;&#10;b250ZW50X1R5cGVzXS54bWxQSwECLQAUAAYACAAAACEAOP0h/9YAAACUAQAACwAAAAAAAAAAAAAA&#13;&#10;AAAvAQAAX3JlbHMvLnJlbHNQSwECLQAUAAYACAAAACEA31t2e2oCAAAqBQAADgAAAAAAAAAAAAAA&#13;&#10;AAAuAgAAZHJzL2Uyb0RvYy54bWxQSwECLQAUAAYACAAAACEA/Ln55uIAAAANAQAADwAAAAAAAAAA&#13;&#10;AAAAAADEBAAAZHJzL2Rvd25yZXYueG1sUEsFBgAAAAAEAAQA8wAAANMFAAAAAA==&#13;&#10;" o:button="t" fillcolor="#4472c4 [3204]" strokecolor="#1f3763 [1604]" strokeweight="1pt">
                <v:fill o:detectmouseclick="t"/>
                <v:stroke joinstyle="miter"/>
                <v:textbox>
                  <w:txbxContent>
                    <w:p w14:paraId="00E3465C" w14:textId="29B30B10" w:rsidR="00AF5E48" w:rsidRPr="00AF5E48" w:rsidRDefault="00AF5E48" w:rsidP="00AF5E48">
                      <w:pPr>
                        <w:jc w:val="center"/>
                        <w:rPr>
                          <w:rFonts w:ascii="Arial" w:hAnsi="Arial" w:cs="Arial"/>
                          <w:b/>
                          <w:bCs/>
                          <w:sz w:val="32"/>
                          <w:szCs w:val="32"/>
                        </w:rPr>
                      </w:pPr>
                      <w:r w:rsidRPr="00AF5E48">
                        <w:rPr>
                          <w:rFonts w:ascii="Arial" w:hAnsi="Arial" w:cs="Arial"/>
                          <w:b/>
                          <w:bCs/>
                          <w:sz w:val="32"/>
                          <w:szCs w:val="32"/>
                        </w:rPr>
                        <w:t>Register Today!</w:t>
                      </w:r>
                    </w:p>
                  </w:txbxContent>
                </v:textbox>
              </v:roundrect>
            </w:pict>
          </mc:Fallback>
        </mc:AlternateContent>
      </w:r>
    </w:p>
    <w:p w14:paraId="63280D2F" w14:textId="54941C31" w:rsidR="00AF5E48" w:rsidRDefault="00AF5E48" w:rsidP="00AF5E48">
      <w:pPr>
        <w:rPr>
          <w:rFonts w:ascii="Arial" w:hAnsi="Arial" w:cs="Arial"/>
          <w:sz w:val="22"/>
          <w:szCs w:val="22"/>
        </w:rPr>
      </w:pPr>
    </w:p>
    <w:p w14:paraId="4BB5E832" w14:textId="5BC25609" w:rsidR="00E269FA" w:rsidRDefault="00E269FA" w:rsidP="00AF5E48">
      <w:pPr>
        <w:jc w:val="center"/>
        <w:rPr>
          <w:rFonts w:ascii="Arial" w:hAnsi="Arial" w:cs="Arial"/>
          <w:sz w:val="22"/>
          <w:szCs w:val="22"/>
        </w:rPr>
      </w:pPr>
    </w:p>
    <w:p w14:paraId="43B06A63" w14:textId="373A1EA1" w:rsidR="00AF5E48" w:rsidRDefault="00AF5E48" w:rsidP="00AF5E48">
      <w:pPr>
        <w:jc w:val="center"/>
        <w:rPr>
          <w:rFonts w:ascii="Arial" w:hAnsi="Arial" w:cs="Arial"/>
          <w:sz w:val="22"/>
          <w:szCs w:val="22"/>
        </w:rPr>
      </w:pPr>
      <w:r>
        <w:rPr>
          <w:rFonts w:ascii="Arial" w:hAnsi="Arial" w:cs="Arial"/>
          <w:noProof/>
          <w:sz w:val="22"/>
          <w:szCs w:val="22"/>
        </w:rPr>
        <w:drawing>
          <wp:inline distT="0" distB="0" distL="0" distR="0" wp14:anchorId="4ECE418B" wp14:editId="06351B2D">
            <wp:extent cx="5231532" cy="2743200"/>
            <wp:effectExtent l="12700" t="12700" r="13970" b="12700"/>
            <wp:docPr id="11" name="Picture 11" descr="A large building with a domed roof&#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large building with a domed roof&#10;&#10;Description automatically generated with low confidence"/>
                    <pic:cNvPicPr/>
                  </pic:nvPicPr>
                  <pic:blipFill>
                    <a:blip r:embed="rId33">
                      <a:extLst>
                        <a:ext uri="{28A0092B-C50C-407E-A947-70E740481C1C}">
                          <a14:useLocalDpi xmlns:a14="http://schemas.microsoft.com/office/drawing/2010/main" val="0"/>
                        </a:ext>
                      </a:extLst>
                    </a:blip>
                    <a:stretch>
                      <a:fillRect/>
                    </a:stretch>
                  </pic:blipFill>
                  <pic:spPr>
                    <a:xfrm>
                      <a:off x="0" y="0"/>
                      <a:ext cx="5231532" cy="2743200"/>
                    </a:xfrm>
                    <a:prstGeom prst="rect">
                      <a:avLst/>
                    </a:prstGeom>
                    <a:ln w="9525">
                      <a:solidFill>
                        <a:schemeClr val="tx1"/>
                      </a:solidFill>
                    </a:ln>
                  </pic:spPr>
                </pic:pic>
              </a:graphicData>
            </a:graphic>
          </wp:inline>
        </w:drawing>
      </w:r>
    </w:p>
    <w:p w14:paraId="41D486D9" w14:textId="6FC16928" w:rsidR="00E269FA" w:rsidRDefault="00E269FA" w:rsidP="00AF5E48">
      <w:pPr>
        <w:jc w:val="center"/>
        <w:rPr>
          <w:rFonts w:ascii="Arial" w:hAnsi="Arial" w:cs="Arial"/>
          <w:sz w:val="22"/>
          <w:szCs w:val="22"/>
        </w:rPr>
      </w:pPr>
    </w:p>
    <w:p w14:paraId="4251E2E6" w14:textId="0134D43E" w:rsidR="00E269FA" w:rsidRDefault="00E269FA" w:rsidP="00AF5E48">
      <w:pPr>
        <w:jc w:val="center"/>
        <w:rPr>
          <w:rFonts w:ascii="Source Sans Pro" w:hAnsi="Source Sans Pro"/>
          <w:color w:val="241F21"/>
          <w:sz w:val="21"/>
          <w:szCs w:val="21"/>
          <w:shd w:val="clear" w:color="auto" w:fill="FCFCFB"/>
        </w:rPr>
      </w:pPr>
      <w:r>
        <w:rPr>
          <w:rFonts w:ascii="Arial" w:hAnsi="Arial" w:cs="Arial"/>
          <w:noProof/>
          <w:sz w:val="23"/>
          <w:szCs w:val="23"/>
        </w:rPr>
        <w:lastRenderedPageBreak/>
        <w:drawing>
          <wp:inline distT="0" distB="0" distL="0" distR="0" wp14:anchorId="258ECC58" wp14:editId="5682B73D">
            <wp:extent cx="5943600" cy="1485900"/>
            <wp:effectExtent l="0" t="0" r="0" b="0"/>
            <wp:docPr id="17" name="Picture 17" descr="A picture containing text, n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text, nature&#10;&#10;Description automatically generated"/>
                    <pic:cNvPicPr/>
                  </pic:nvPicPr>
                  <pic:blipFill>
                    <a:blip r:embed="rId34">
                      <a:extLst>
                        <a:ext uri="{28A0092B-C50C-407E-A947-70E740481C1C}">
                          <a14:useLocalDpi xmlns:a14="http://schemas.microsoft.com/office/drawing/2010/main" val="0"/>
                        </a:ext>
                      </a:extLst>
                    </a:blip>
                    <a:stretch>
                      <a:fillRect/>
                    </a:stretch>
                  </pic:blipFill>
                  <pic:spPr>
                    <a:xfrm>
                      <a:off x="0" y="0"/>
                      <a:ext cx="5943600" cy="1485900"/>
                    </a:xfrm>
                    <a:prstGeom prst="rect">
                      <a:avLst/>
                    </a:prstGeom>
                  </pic:spPr>
                </pic:pic>
              </a:graphicData>
            </a:graphic>
          </wp:inline>
        </w:drawing>
      </w:r>
    </w:p>
    <w:p w14:paraId="777564C9" w14:textId="17890360" w:rsidR="00E269FA" w:rsidRPr="00E269FA" w:rsidRDefault="00E269FA" w:rsidP="00E269FA">
      <w:pPr>
        <w:pStyle w:val="Heading1"/>
        <w:rPr>
          <w:rFonts w:ascii="Arial" w:hAnsi="Arial" w:cs="Arial"/>
          <w:b/>
          <w:bCs/>
          <w:sz w:val="28"/>
          <w:szCs w:val="28"/>
          <w:u w:val="single"/>
          <w:shd w:val="clear" w:color="auto" w:fill="FCFCFB"/>
        </w:rPr>
      </w:pPr>
      <w:bookmarkStart w:id="26" w:name="_157th_Convention_Registration"/>
      <w:bookmarkEnd w:id="26"/>
      <w:r w:rsidRPr="00E269FA">
        <w:rPr>
          <w:rFonts w:ascii="Arial" w:hAnsi="Arial" w:cs="Arial"/>
          <w:b/>
          <w:bCs/>
          <w:sz w:val="28"/>
          <w:szCs w:val="28"/>
          <w:u w:val="single"/>
          <w:shd w:val="clear" w:color="auto" w:fill="FCFCFB"/>
        </w:rPr>
        <w:t>157</w:t>
      </w:r>
      <w:r w:rsidRPr="00E269FA">
        <w:rPr>
          <w:rFonts w:ascii="Arial" w:hAnsi="Arial" w:cs="Arial"/>
          <w:b/>
          <w:bCs/>
          <w:sz w:val="28"/>
          <w:szCs w:val="28"/>
          <w:u w:val="single"/>
          <w:shd w:val="clear" w:color="auto" w:fill="FCFCFB"/>
          <w:vertAlign w:val="superscript"/>
        </w:rPr>
        <w:t>th</w:t>
      </w:r>
      <w:r w:rsidRPr="00E269FA">
        <w:rPr>
          <w:rFonts w:ascii="Arial" w:hAnsi="Arial" w:cs="Arial"/>
          <w:b/>
          <w:bCs/>
          <w:sz w:val="28"/>
          <w:szCs w:val="28"/>
          <w:u w:val="single"/>
          <w:shd w:val="clear" w:color="auto" w:fill="FCFCFB"/>
        </w:rPr>
        <w:t xml:space="preserve"> Convention Registration to open May 1</w:t>
      </w:r>
      <w:r w:rsidRPr="00E269FA">
        <w:rPr>
          <w:rFonts w:ascii="Arial" w:hAnsi="Arial" w:cs="Arial"/>
          <w:b/>
          <w:bCs/>
          <w:sz w:val="28"/>
          <w:szCs w:val="28"/>
          <w:u w:val="single"/>
          <w:shd w:val="clear" w:color="auto" w:fill="FCFCFB"/>
          <w:vertAlign w:val="superscript"/>
        </w:rPr>
        <w:t>st</w:t>
      </w:r>
    </w:p>
    <w:p w14:paraId="1F69F90F" w14:textId="1CFD9E2C" w:rsidR="00E269FA" w:rsidRDefault="00E27BE1" w:rsidP="00E269FA">
      <w:r>
        <w:rPr>
          <w:rFonts w:ascii="Arial" w:hAnsi="Arial" w:cs="Arial"/>
          <w:noProof/>
          <w:sz w:val="21"/>
          <w:szCs w:val="21"/>
        </w:rPr>
        <w:drawing>
          <wp:anchor distT="0" distB="0" distL="114300" distR="114300" simplePos="0" relativeHeight="251712512" behindDoc="1" locked="0" layoutInCell="1" allowOverlap="1" wp14:anchorId="1EB501EF" wp14:editId="13A29BC6">
            <wp:simplePos x="0" y="0"/>
            <wp:positionH relativeFrom="column">
              <wp:posOffset>-47812</wp:posOffset>
            </wp:positionH>
            <wp:positionV relativeFrom="paragraph">
              <wp:posOffset>136597</wp:posOffset>
            </wp:positionV>
            <wp:extent cx="1057245" cy="1188720"/>
            <wp:effectExtent l="0" t="0" r="0" b="5080"/>
            <wp:wrapSquare wrapText="bothSides"/>
            <wp:docPr id="23" name="Picture 2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Logo&#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057245" cy="1188720"/>
                    </a:xfrm>
                    <a:prstGeom prst="rect">
                      <a:avLst/>
                    </a:prstGeom>
                  </pic:spPr>
                </pic:pic>
              </a:graphicData>
            </a:graphic>
            <wp14:sizeRelH relativeFrom="page">
              <wp14:pctWidth>0</wp14:pctWidth>
            </wp14:sizeRelH>
            <wp14:sizeRelV relativeFrom="page">
              <wp14:pctHeight>0</wp14:pctHeight>
            </wp14:sizeRelV>
          </wp:anchor>
        </w:drawing>
      </w:r>
    </w:p>
    <w:p w14:paraId="36419996" w14:textId="5146FE41" w:rsidR="00E269FA" w:rsidRDefault="00E269FA" w:rsidP="00E269FA">
      <w:pPr>
        <w:ind w:firstLine="360"/>
        <w:rPr>
          <w:rFonts w:ascii="Arial" w:hAnsi="Arial" w:cs="Arial"/>
          <w:sz w:val="21"/>
          <w:szCs w:val="21"/>
        </w:rPr>
      </w:pPr>
      <w:r w:rsidRPr="00E269FA">
        <w:rPr>
          <w:rFonts w:ascii="Arial" w:hAnsi="Arial" w:cs="Arial"/>
          <w:sz w:val="21"/>
          <w:szCs w:val="21"/>
        </w:rPr>
        <w:t>Get ready to "Flow into the Future" at the 157th Annual Session of the National Grange</w:t>
      </w:r>
      <w:r>
        <w:rPr>
          <w:rFonts w:ascii="Arial" w:hAnsi="Arial" w:cs="Arial"/>
          <w:sz w:val="21"/>
          <w:szCs w:val="21"/>
        </w:rPr>
        <w:t>, hosted by the northeast region states of New York, Connecticut, Maine, Massachusetts, New Hampshire, Rhode Island, and Vermont.</w:t>
      </w:r>
    </w:p>
    <w:p w14:paraId="7BEF3BAF" w14:textId="075797BE" w:rsidR="00E269FA" w:rsidRPr="00E269FA" w:rsidRDefault="00E269FA" w:rsidP="00E269FA">
      <w:pPr>
        <w:ind w:firstLine="360"/>
        <w:rPr>
          <w:rFonts w:ascii="Arial" w:hAnsi="Arial" w:cs="Arial"/>
          <w:sz w:val="21"/>
          <w:szCs w:val="21"/>
        </w:rPr>
      </w:pPr>
    </w:p>
    <w:p w14:paraId="0DADDF12" w14:textId="6AD8DF5B" w:rsidR="00E269FA" w:rsidRPr="00E269FA" w:rsidRDefault="00E269FA" w:rsidP="00E269FA">
      <w:pPr>
        <w:ind w:firstLine="360"/>
        <w:rPr>
          <w:rFonts w:ascii="Arial" w:hAnsi="Arial" w:cs="Arial"/>
          <w:sz w:val="21"/>
          <w:szCs w:val="21"/>
        </w:rPr>
      </w:pPr>
      <w:r w:rsidRPr="00E269FA">
        <w:rPr>
          <w:rFonts w:ascii="Arial" w:hAnsi="Arial" w:cs="Arial"/>
          <w:sz w:val="21"/>
          <w:szCs w:val="21"/>
        </w:rPr>
        <w:t xml:space="preserve">This year's Convention will be in Niagara Falls, New York - just blocks from the falls! </w:t>
      </w:r>
      <w:r w:rsidRPr="00E269FA">
        <w:rPr>
          <w:rFonts w:ascii="Arial" w:hAnsi="Arial" w:cs="Arial"/>
          <w:sz w:val="21"/>
          <w:szCs w:val="21"/>
        </w:rPr>
        <w:t xml:space="preserve">The </w:t>
      </w:r>
      <w:hyperlink r:id="rId36" w:history="1">
        <w:r w:rsidRPr="00E269FA">
          <w:rPr>
            <w:rStyle w:val="Hyperlink"/>
            <w:rFonts w:ascii="Arial" w:hAnsi="Arial" w:cs="Arial"/>
            <w:sz w:val="21"/>
            <w:szCs w:val="21"/>
          </w:rPr>
          <w:t>Sheraton Niagara Falls</w:t>
        </w:r>
      </w:hyperlink>
      <w:r>
        <w:rPr>
          <w:rFonts w:ascii="Arial" w:hAnsi="Arial" w:cs="Arial"/>
          <w:sz w:val="21"/>
          <w:szCs w:val="21"/>
        </w:rPr>
        <w:t xml:space="preserve"> is an incredible hotel, and the convention itself and many of the evening activities will be held at the </w:t>
      </w:r>
      <w:hyperlink r:id="rId37" w:history="1">
        <w:r w:rsidRPr="00E269FA">
          <w:rPr>
            <w:rStyle w:val="Hyperlink"/>
            <w:rFonts w:ascii="Arial" w:hAnsi="Arial" w:cs="Arial"/>
            <w:sz w:val="21"/>
            <w:szCs w:val="21"/>
          </w:rPr>
          <w:t>Niagara Falls Convention Center</w:t>
        </w:r>
      </w:hyperlink>
      <w:r>
        <w:rPr>
          <w:rFonts w:ascii="Arial" w:hAnsi="Arial" w:cs="Arial"/>
          <w:sz w:val="21"/>
          <w:szCs w:val="21"/>
        </w:rPr>
        <w:t>, just across the street!</w:t>
      </w:r>
    </w:p>
    <w:p w14:paraId="62536544" w14:textId="7B615B62" w:rsidR="00E269FA" w:rsidRPr="00E269FA" w:rsidRDefault="00E269FA" w:rsidP="00E269FA">
      <w:pPr>
        <w:ind w:firstLine="360"/>
        <w:rPr>
          <w:rFonts w:ascii="Arial" w:hAnsi="Arial" w:cs="Arial"/>
          <w:sz w:val="21"/>
          <w:szCs w:val="21"/>
        </w:rPr>
      </w:pPr>
      <w:r w:rsidRPr="00E269FA">
        <w:rPr>
          <w:rFonts w:ascii="Arial" w:hAnsi="Arial" w:cs="Arial"/>
          <w:sz w:val="21"/>
          <w:szCs w:val="21"/>
        </w:rPr>
        <w:t>We invite ALL Grange members to participate in the Convention activities, so please save the dates and make plans to attend!</w:t>
      </w:r>
    </w:p>
    <w:p w14:paraId="3460D698" w14:textId="628ED623" w:rsidR="00E269FA" w:rsidRPr="00E269FA" w:rsidRDefault="00E269FA" w:rsidP="00E269FA">
      <w:pPr>
        <w:ind w:firstLine="360"/>
        <w:rPr>
          <w:rFonts w:ascii="Arial" w:hAnsi="Arial" w:cs="Arial"/>
          <w:sz w:val="21"/>
          <w:szCs w:val="21"/>
        </w:rPr>
      </w:pPr>
      <w:r w:rsidRPr="00E269FA">
        <w:rPr>
          <w:rFonts w:ascii="Arial" w:hAnsi="Arial" w:cs="Arial"/>
          <w:sz w:val="21"/>
          <w:szCs w:val="21"/>
        </w:rPr>
        <w:t xml:space="preserve">This is your early warning to ensure your passport is </w:t>
      </w:r>
      <w:r w:rsidRPr="00E269FA">
        <w:rPr>
          <w:rFonts w:ascii="Arial" w:hAnsi="Arial" w:cs="Arial"/>
          <w:sz w:val="21"/>
          <w:szCs w:val="21"/>
        </w:rPr>
        <w:t>up to date</w:t>
      </w:r>
      <w:r w:rsidRPr="00E269FA">
        <w:rPr>
          <w:rFonts w:ascii="Arial" w:hAnsi="Arial" w:cs="Arial"/>
          <w:sz w:val="21"/>
          <w:szCs w:val="21"/>
        </w:rPr>
        <w:t xml:space="preserve">. You won't want to miss the opportunity to pop over to Canada when you're just a few steps away: </w:t>
      </w:r>
      <w:hyperlink r:id="rId38" w:history="1">
        <w:r w:rsidRPr="00FD4485">
          <w:rPr>
            <w:rStyle w:val="Hyperlink"/>
            <w:rFonts w:ascii="Arial" w:hAnsi="Arial" w:cs="Arial"/>
            <w:sz w:val="21"/>
            <w:szCs w:val="21"/>
          </w:rPr>
          <w:t>https://www.usps.com/international/passports.htm</w:t>
        </w:r>
      </w:hyperlink>
      <w:r>
        <w:rPr>
          <w:rFonts w:ascii="Arial" w:hAnsi="Arial" w:cs="Arial"/>
          <w:sz w:val="21"/>
          <w:szCs w:val="21"/>
        </w:rPr>
        <w:t xml:space="preserve"> </w:t>
      </w:r>
    </w:p>
    <w:p w14:paraId="309E78FB" w14:textId="77777777" w:rsidR="00E269FA" w:rsidRDefault="00E269FA" w:rsidP="00E269FA">
      <w:pPr>
        <w:ind w:firstLine="360"/>
        <w:rPr>
          <w:rFonts w:ascii="Arial" w:hAnsi="Arial" w:cs="Arial"/>
          <w:sz w:val="21"/>
          <w:szCs w:val="21"/>
        </w:rPr>
      </w:pPr>
    </w:p>
    <w:p w14:paraId="0215467C" w14:textId="1C2ACA45" w:rsidR="00E269FA" w:rsidRPr="00E269FA" w:rsidRDefault="00E269FA" w:rsidP="00E269FA">
      <w:pPr>
        <w:ind w:firstLine="360"/>
        <w:rPr>
          <w:rFonts w:ascii="Arial" w:hAnsi="Arial" w:cs="Arial"/>
          <w:b/>
          <w:bCs/>
          <w:i/>
          <w:iCs/>
          <w:sz w:val="21"/>
          <w:szCs w:val="21"/>
        </w:rPr>
      </w:pPr>
      <w:r w:rsidRPr="00E269FA">
        <w:rPr>
          <w:rFonts w:ascii="Arial" w:hAnsi="Arial" w:cs="Arial"/>
          <w:b/>
          <w:bCs/>
          <w:i/>
          <w:iCs/>
          <w:sz w:val="21"/>
          <w:szCs w:val="21"/>
        </w:rPr>
        <w:t>Registration for this year's convention opens on May 1- we hope you're ready!</w:t>
      </w:r>
    </w:p>
    <w:p w14:paraId="4CA40BEE" w14:textId="77777777" w:rsidR="00E269FA" w:rsidRDefault="00E269FA" w:rsidP="00E269FA">
      <w:pPr>
        <w:rPr>
          <w:rFonts w:ascii="Arial" w:hAnsi="Arial" w:cs="Arial"/>
          <w:sz w:val="21"/>
          <w:szCs w:val="21"/>
        </w:rPr>
      </w:pPr>
    </w:p>
    <w:p w14:paraId="59007953" w14:textId="72B8E6F1" w:rsidR="00E269FA" w:rsidRDefault="00E269FA" w:rsidP="00E269FA">
      <w:pPr>
        <w:ind w:firstLine="360"/>
        <w:rPr>
          <w:rFonts w:ascii="Arial" w:hAnsi="Arial" w:cs="Arial"/>
          <w:sz w:val="21"/>
          <w:szCs w:val="21"/>
        </w:rPr>
      </w:pPr>
      <w:r w:rsidRPr="00E269FA">
        <w:rPr>
          <w:rFonts w:ascii="Arial" w:hAnsi="Arial" w:cs="Arial"/>
          <w:sz w:val="21"/>
          <w:szCs w:val="21"/>
        </w:rPr>
        <w:t>Stay tuned over the coming weeks and months for more information about speakers, tours, and other opportunities</w:t>
      </w:r>
      <w:r>
        <w:rPr>
          <w:rFonts w:ascii="Arial" w:hAnsi="Arial" w:cs="Arial"/>
          <w:sz w:val="21"/>
          <w:szCs w:val="21"/>
        </w:rPr>
        <w:t xml:space="preserve"> (both fun and educational!)</w:t>
      </w:r>
      <w:r w:rsidRPr="00E269FA">
        <w:rPr>
          <w:rFonts w:ascii="Arial" w:hAnsi="Arial" w:cs="Arial"/>
          <w:sz w:val="21"/>
          <w:szCs w:val="21"/>
        </w:rPr>
        <w:t xml:space="preserve"> for all Grange members during the Convention.</w:t>
      </w:r>
    </w:p>
    <w:p w14:paraId="14D2E3BC" w14:textId="77777777" w:rsidR="0062243B" w:rsidRDefault="0062243B" w:rsidP="00E269FA">
      <w:pPr>
        <w:ind w:firstLine="360"/>
        <w:rPr>
          <w:rFonts w:ascii="Arial" w:hAnsi="Arial" w:cs="Arial"/>
          <w:sz w:val="21"/>
          <w:szCs w:val="21"/>
        </w:rPr>
      </w:pPr>
    </w:p>
    <w:p w14:paraId="716909B9" w14:textId="024ED096" w:rsidR="0062243B" w:rsidRDefault="0062243B" w:rsidP="0062243B">
      <w:pPr>
        <w:pStyle w:val="Heading1"/>
        <w:rPr>
          <w:rFonts w:ascii="Arial" w:hAnsi="Arial" w:cs="Arial"/>
          <w:b/>
          <w:bCs/>
          <w:sz w:val="28"/>
          <w:szCs w:val="28"/>
          <w:u w:val="single"/>
        </w:rPr>
      </w:pPr>
      <w:bookmarkStart w:id="27" w:name="_Advocacy_Playbook:_Broadband"/>
      <w:bookmarkEnd w:id="27"/>
      <w:r w:rsidRPr="0062243B">
        <w:rPr>
          <w:rFonts w:ascii="Arial" w:hAnsi="Arial" w:cs="Arial"/>
          <w:b/>
          <w:bCs/>
          <w:sz w:val="28"/>
          <w:szCs w:val="28"/>
          <w:u w:val="single"/>
        </w:rPr>
        <w:t>Advocacy Playbook</w:t>
      </w:r>
      <w:r w:rsidRPr="0062243B">
        <w:rPr>
          <w:rFonts w:ascii="Arial" w:hAnsi="Arial" w:cs="Arial"/>
          <w:b/>
          <w:bCs/>
          <w:sz w:val="28"/>
          <w:szCs w:val="28"/>
          <w:u w:val="single"/>
        </w:rPr>
        <w:t>: Broadband Permitting</w:t>
      </w:r>
    </w:p>
    <w:p w14:paraId="1BE45EFB" w14:textId="5351C5DC" w:rsidR="0062243B" w:rsidRPr="00E269FA" w:rsidRDefault="0062243B" w:rsidP="0062243B">
      <w:pPr>
        <w:tabs>
          <w:tab w:val="left" w:pos="360"/>
        </w:tabs>
        <w:rPr>
          <w:rFonts w:ascii="Arial" w:hAnsi="Arial" w:cs="Arial"/>
          <w:i/>
          <w:iCs/>
          <w:color w:val="000000" w:themeColor="text1"/>
          <w:sz w:val="21"/>
          <w:szCs w:val="21"/>
        </w:rPr>
      </w:pPr>
      <w:r w:rsidRPr="00E269FA">
        <w:rPr>
          <w:rFonts w:ascii="Arial" w:hAnsi="Arial" w:cs="Arial"/>
          <w:i/>
          <w:iCs/>
          <w:color w:val="000000" w:themeColor="text1"/>
          <w:sz w:val="21"/>
          <w:szCs w:val="21"/>
        </w:rPr>
        <w:t xml:space="preserve">By </w:t>
      </w:r>
      <w:hyperlink r:id="rId39" w:history="1">
        <w:r w:rsidRPr="0062243B">
          <w:rPr>
            <w:rStyle w:val="Hyperlink"/>
            <w:rFonts w:ascii="Arial" w:hAnsi="Arial" w:cs="Arial"/>
            <w:i/>
            <w:iCs/>
            <w:sz w:val="21"/>
            <w:szCs w:val="21"/>
          </w:rPr>
          <w:t>Sean O’Neil</w:t>
        </w:r>
      </w:hyperlink>
      <w:r>
        <w:rPr>
          <w:rFonts w:ascii="Arial" w:hAnsi="Arial" w:cs="Arial"/>
          <w:i/>
          <w:iCs/>
          <w:color w:val="000000" w:themeColor="text1"/>
          <w:sz w:val="21"/>
          <w:szCs w:val="21"/>
        </w:rPr>
        <w:t>, National Grange Legislative Assistant</w:t>
      </w:r>
    </w:p>
    <w:p w14:paraId="6F8D5435" w14:textId="77777777" w:rsidR="0062243B" w:rsidRPr="0062243B" w:rsidRDefault="0062243B" w:rsidP="0062243B"/>
    <w:p w14:paraId="5301EDE3" w14:textId="77777777" w:rsidR="0062243B" w:rsidRPr="0062243B" w:rsidRDefault="0062243B" w:rsidP="0062243B">
      <w:pPr>
        <w:pStyle w:val="NormalWeb"/>
        <w:spacing w:before="0" w:beforeAutospacing="0" w:after="0" w:afterAutospacing="0"/>
        <w:rPr>
          <w:rFonts w:ascii="Arial" w:hAnsi="Arial" w:cs="Arial"/>
          <w:b/>
          <w:bCs/>
          <w:color w:val="000000"/>
          <w:sz w:val="22"/>
          <w:szCs w:val="22"/>
        </w:rPr>
      </w:pPr>
      <w:r w:rsidRPr="0062243B">
        <w:rPr>
          <w:rFonts w:ascii="Arial" w:hAnsi="Arial" w:cs="Arial"/>
          <w:b/>
          <w:bCs/>
          <w:color w:val="000000"/>
          <w:sz w:val="22"/>
          <w:szCs w:val="22"/>
        </w:rPr>
        <w:t>The Issue:</w:t>
      </w:r>
    </w:p>
    <w:p w14:paraId="0C1002EC" w14:textId="2D67CFD0" w:rsidR="0062243B" w:rsidRPr="0062243B" w:rsidRDefault="0062243B" w:rsidP="0062243B">
      <w:pPr>
        <w:pStyle w:val="NormalWeb"/>
        <w:spacing w:before="0" w:beforeAutospacing="0" w:after="0" w:afterAutospacing="0"/>
        <w:rPr>
          <w:rFonts w:ascii="Arial" w:hAnsi="Arial" w:cs="Arial"/>
          <w:color w:val="000000"/>
          <w:sz w:val="22"/>
          <w:szCs w:val="22"/>
        </w:rPr>
      </w:pPr>
      <w:r w:rsidRPr="0062243B">
        <w:rPr>
          <w:rFonts w:ascii="Arial" w:hAnsi="Arial" w:cs="Arial"/>
          <w:color w:val="000000"/>
          <w:sz w:val="22"/>
          <w:szCs w:val="22"/>
        </w:rPr>
        <w:t xml:space="preserve">In 2021, Congress passed </w:t>
      </w:r>
      <w:hyperlink r:id="rId40" w:history="1">
        <w:r w:rsidRPr="0062243B">
          <w:rPr>
            <w:rStyle w:val="Hyperlink"/>
            <w:rFonts w:ascii="Arial" w:hAnsi="Arial" w:cs="Arial"/>
            <w:sz w:val="22"/>
            <w:szCs w:val="22"/>
          </w:rPr>
          <w:t>The Infrastructure Investment and Jobs Act</w:t>
        </w:r>
      </w:hyperlink>
      <w:r w:rsidRPr="0062243B">
        <w:rPr>
          <w:rFonts w:ascii="Arial" w:hAnsi="Arial" w:cs="Arial"/>
          <w:color w:val="000000"/>
          <w:sz w:val="22"/>
          <w:szCs w:val="22"/>
        </w:rPr>
        <w:t xml:space="preserve">, which allocated $65 billion for broadband expansion projects targeting unserved communities. The majority of the $65 billion will be allocated to state-level governments by the </w:t>
      </w:r>
      <w:hyperlink r:id="rId41" w:history="1">
        <w:r w:rsidRPr="0062243B">
          <w:rPr>
            <w:rStyle w:val="Hyperlink"/>
            <w:rFonts w:ascii="Arial" w:hAnsi="Arial" w:cs="Arial"/>
            <w:sz w:val="22"/>
            <w:szCs w:val="22"/>
          </w:rPr>
          <w:t>National Telecommunications and Information Administration</w:t>
        </w:r>
      </w:hyperlink>
      <w:r w:rsidRPr="0062243B">
        <w:rPr>
          <w:rFonts w:ascii="Arial" w:hAnsi="Arial" w:cs="Arial"/>
          <w:color w:val="000000"/>
          <w:sz w:val="22"/>
          <w:szCs w:val="22"/>
        </w:rPr>
        <w:t xml:space="preserve"> (NTIA) through a $45 billion grant program. This massive injection of funds into broadband presents a serious opportunity for rural America to become connected to the internet and close the digital divide in America. However, to ensure that these broadband funds can be spent efficiently and connect as many people as possible, barriers to broadband deployment must be removed. These barriers include permitting and rights of way challenges, poll attachment fees, and arbitrary technology standards. Together, these barriers present serious obstacles to broadband deployment which could balloon project costs and decrease the number of people who are able to connect to the internet.</w:t>
      </w:r>
    </w:p>
    <w:p w14:paraId="33A0B2CF" w14:textId="77777777" w:rsidR="0062243B" w:rsidRDefault="0062243B" w:rsidP="0062243B">
      <w:pPr>
        <w:pStyle w:val="NormalWeb"/>
        <w:spacing w:before="0" w:beforeAutospacing="0" w:after="0" w:afterAutospacing="0"/>
        <w:rPr>
          <w:rFonts w:ascii="Arial" w:hAnsi="Arial" w:cs="Arial"/>
          <w:color w:val="000000"/>
          <w:sz w:val="22"/>
          <w:szCs w:val="22"/>
        </w:rPr>
      </w:pPr>
    </w:p>
    <w:p w14:paraId="5D4CC8F6" w14:textId="4B7070B5" w:rsidR="0062243B" w:rsidRPr="0062243B" w:rsidRDefault="0062243B" w:rsidP="0062243B">
      <w:pPr>
        <w:pStyle w:val="NormalWeb"/>
        <w:spacing w:before="0" w:beforeAutospacing="0" w:after="0" w:afterAutospacing="0"/>
        <w:rPr>
          <w:rFonts w:ascii="Arial" w:hAnsi="Arial" w:cs="Arial"/>
          <w:b/>
          <w:bCs/>
          <w:color w:val="000000"/>
          <w:sz w:val="22"/>
          <w:szCs w:val="22"/>
        </w:rPr>
      </w:pPr>
      <w:r w:rsidRPr="0062243B">
        <w:rPr>
          <w:rFonts w:ascii="Arial" w:hAnsi="Arial" w:cs="Arial"/>
          <w:b/>
          <w:bCs/>
          <w:color w:val="000000"/>
          <w:sz w:val="22"/>
          <w:szCs w:val="22"/>
        </w:rPr>
        <w:t>Why it matters:</w:t>
      </w:r>
    </w:p>
    <w:p w14:paraId="65C66C2B" w14:textId="5EB85D79" w:rsidR="0062243B" w:rsidRPr="0062243B" w:rsidRDefault="0062243B" w:rsidP="0062243B">
      <w:pPr>
        <w:pStyle w:val="NormalWeb"/>
        <w:spacing w:before="0" w:beforeAutospacing="0" w:after="0" w:afterAutospacing="0"/>
        <w:rPr>
          <w:rFonts w:ascii="Arial" w:hAnsi="Arial" w:cs="Arial"/>
          <w:color w:val="000000"/>
          <w:sz w:val="22"/>
          <w:szCs w:val="22"/>
        </w:rPr>
      </w:pPr>
      <w:proofErr w:type="gramStart"/>
      <w:r w:rsidRPr="0062243B">
        <w:rPr>
          <w:rFonts w:ascii="Arial" w:hAnsi="Arial" w:cs="Arial"/>
          <w:color w:val="000000"/>
          <w:sz w:val="22"/>
          <w:szCs w:val="22"/>
        </w:rPr>
        <w:t>In order to</w:t>
      </w:r>
      <w:proofErr w:type="gramEnd"/>
      <w:r w:rsidRPr="0062243B">
        <w:rPr>
          <w:rFonts w:ascii="Arial" w:hAnsi="Arial" w:cs="Arial"/>
          <w:color w:val="000000"/>
          <w:sz w:val="22"/>
          <w:szCs w:val="22"/>
        </w:rPr>
        <w:t xml:space="preserve"> close the digital divide and get </w:t>
      </w:r>
      <w:r>
        <w:rPr>
          <w:rFonts w:ascii="Arial" w:hAnsi="Arial" w:cs="Arial"/>
          <w:color w:val="000000"/>
          <w:sz w:val="22"/>
          <w:szCs w:val="22"/>
        </w:rPr>
        <w:t xml:space="preserve">more of </w:t>
      </w:r>
      <w:r w:rsidRPr="0062243B">
        <w:rPr>
          <w:rFonts w:ascii="Arial" w:hAnsi="Arial" w:cs="Arial"/>
          <w:color w:val="000000"/>
          <w:sz w:val="22"/>
          <w:szCs w:val="22"/>
        </w:rPr>
        <w:t>rural America</w:t>
      </w:r>
      <w:r>
        <w:rPr>
          <w:rFonts w:ascii="Arial" w:hAnsi="Arial" w:cs="Arial"/>
          <w:color w:val="000000"/>
          <w:sz w:val="22"/>
          <w:szCs w:val="22"/>
        </w:rPr>
        <w:t xml:space="preserve"> </w:t>
      </w:r>
      <w:r w:rsidRPr="0062243B">
        <w:rPr>
          <w:rFonts w:ascii="Arial" w:hAnsi="Arial" w:cs="Arial"/>
          <w:color w:val="000000"/>
          <w:sz w:val="22"/>
          <w:szCs w:val="22"/>
        </w:rPr>
        <w:t xml:space="preserve">connected to broadband service, it is essential that broadband funds be spent efficiently and effectively. To do so, cities and states need to streamline and expedite the review process for broadband proposals. The federal government can help states with this process by providing technical assistance and support for increased staffing to move broadband projects forward as quickly as possible. As well, the Federal Communications Commission should move quickly to issue guidance to states </w:t>
      </w:r>
      <w:r w:rsidRPr="0062243B">
        <w:rPr>
          <w:rFonts w:ascii="Arial" w:hAnsi="Arial" w:cs="Arial"/>
          <w:color w:val="000000"/>
          <w:sz w:val="22"/>
          <w:szCs w:val="22"/>
        </w:rPr>
        <w:lastRenderedPageBreak/>
        <w:t>about how to deal with overlapping rights of way, poll attachment fees, and other barriers to broadband access.</w:t>
      </w:r>
    </w:p>
    <w:p w14:paraId="786BCDC4" w14:textId="77777777" w:rsidR="0062243B" w:rsidRDefault="0062243B" w:rsidP="0062243B">
      <w:pPr>
        <w:pStyle w:val="NormalWeb"/>
        <w:spacing w:before="0" w:beforeAutospacing="0" w:after="0" w:afterAutospacing="0"/>
        <w:rPr>
          <w:rFonts w:ascii="Arial" w:hAnsi="Arial" w:cs="Arial"/>
          <w:color w:val="000000"/>
          <w:sz w:val="22"/>
          <w:szCs w:val="22"/>
        </w:rPr>
      </w:pPr>
    </w:p>
    <w:p w14:paraId="08308F8E" w14:textId="36F88DFC" w:rsidR="0062243B" w:rsidRPr="0062243B" w:rsidRDefault="0062243B" w:rsidP="0062243B">
      <w:pPr>
        <w:pStyle w:val="NormalWeb"/>
        <w:spacing w:before="0" w:beforeAutospacing="0" w:after="0" w:afterAutospacing="0"/>
        <w:rPr>
          <w:rFonts w:ascii="Arial" w:hAnsi="Arial" w:cs="Arial"/>
          <w:b/>
          <w:bCs/>
          <w:color w:val="000000"/>
          <w:sz w:val="22"/>
          <w:szCs w:val="22"/>
        </w:rPr>
      </w:pPr>
      <w:r w:rsidRPr="0062243B">
        <w:rPr>
          <w:rFonts w:ascii="Arial" w:hAnsi="Arial" w:cs="Arial"/>
          <w:b/>
          <w:bCs/>
          <w:color w:val="000000"/>
          <w:sz w:val="22"/>
          <w:szCs w:val="22"/>
        </w:rPr>
        <w:t>What you can do about it:</w:t>
      </w:r>
    </w:p>
    <w:p w14:paraId="739BEC57" w14:textId="11A1E595" w:rsidR="0062243B" w:rsidRPr="0062243B" w:rsidRDefault="0062243B" w:rsidP="0062243B">
      <w:pPr>
        <w:pStyle w:val="NormalWeb"/>
        <w:spacing w:before="0" w:beforeAutospacing="0" w:after="0" w:afterAutospacing="0"/>
        <w:rPr>
          <w:rFonts w:ascii="Arial" w:hAnsi="Arial" w:cs="Arial"/>
          <w:color w:val="000000"/>
          <w:sz w:val="22"/>
          <w:szCs w:val="22"/>
        </w:rPr>
      </w:pPr>
      <w:r w:rsidRPr="0062243B">
        <w:rPr>
          <w:rFonts w:ascii="Arial" w:hAnsi="Arial" w:cs="Arial"/>
          <w:color w:val="000000"/>
          <w:sz w:val="22"/>
          <w:szCs w:val="22"/>
        </w:rPr>
        <w:t xml:space="preserve">If you want to get involved and make sure that these broadband funds can finally close the digital divide, you can advocate for streamlining the process for broadband projects by getting involved with your </w:t>
      </w:r>
      <w:r>
        <w:rPr>
          <w:rFonts w:ascii="Arial" w:hAnsi="Arial" w:cs="Arial"/>
          <w:color w:val="000000"/>
          <w:sz w:val="22"/>
          <w:szCs w:val="22"/>
        </w:rPr>
        <w:t>state-level</w:t>
      </w:r>
      <w:r w:rsidRPr="0062243B">
        <w:rPr>
          <w:rFonts w:ascii="Arial" w:hAnsi="Arial" w:cs="Arial"/>
          <w:color w:val="000000"/>
          <w:sz w:val="22"/>
          <w:szCs w:val="22"/>
        </w:rPr>
        <w:t xml:space="preserve"> broadband authority and providing your input about how these broadband projects should move forward. Information about the different </w:t>
      </w:r>
      <w:r>
        <w:rPr>
          <w:rFonts w:ascii="Arial" w:hAnsi="Arial" w:cs="Arial"/>
          <w:color w:val="000000"/>
          <w:sz w:val="22"/>
          <w:szCs w:val="22"/>
        </w:rPr>
        <w:t>state-level</w:t>
      </w:r>
      <w:r w:rsidRPr="0062243B">
        <w:rPr>
          <w:rFonts w:ascii="Arial" w:hAnsi="Arial" w:cs="Arial"/>
          <w:color w:val="000000"/>
          <w:sz w:val="22"/>
          <w:szCs w:val="22"/>
        </w:rPr>
        <w:t xml:space="preserve"> offices can be found here: </w:t>
      </w:r>
      <w:hyperlink r:id="rId42" w:history="1">
        <w:r w:rsidRPr="00FD4485">
          <w:rPr>
            <w:rStyle w:val="Hyperlink"/>
            <w:rFonts w:ascii="Arial" w:hAnsi="Arial" w:cs="Arial"/>
            <w:sz w:val="22"/>
            <w:szCs w:val="22"/>
          </w:rPr>
          <w:t>https://broadbandusa.ntia.doc.gov/resources/states</w:t>
        </w:r>
      </w:hyperlink>
      <w:r>
        <w:rPr>
          <w:rFonts w:ascii="Arial" w:hAnsi="Arial" w:cs="Arial"/>
          <w:color w:val="000000"/>
          <w:sz w:val="22"/>
          <w:szCs w:val="22"/>
        </w:rPr>
        <w:t>. I</w:t>
      </w:r>
      <w:r w:rsidRPr="0062243B">
        <w:rPr>
          <w:rFonts w:ascii="Arial" w:hAnsi="Arial" w:cs="Arial"/>
          <w:color w:val="000000"/>
          <w:sz w:val="22"/>
          <w:szCs w:val="22"/>
        </w:rPr>
        <w:t>t is important to reach out to your local government about potential broadband projects in your area and advocate for a streamlined permitting process</w:t>
      </w:r>
      <w:r>
        <w:rPr>
          <w:rFonts w:ascii="Arial" w:hAnsi="Arial" w:cs="Arial"/>
          <w:color w:val="000000"/>
          <w:sz w:val="22"/>
          <w:szCs w:val="22"/>
        </w:rPr>
        <w:t>.</w:t>
      </w:r>
    </w:p>
    <w:p w14:paraId="27CCB877" w14:textId="42A59E2A" w:rsidR="00E269FA" w:rsidRPr="00E269FA" w:rsidRDefault="00E269FA" w:rsidP="00E269FA">
      <w:pPr>
        <w:pStyle w:val="Heading1"/>
        <w:rPr>
          <w:rFonts w:ascii="Arial" w:hAnsi="Arial" w:cs="Arial"/>
          <w:b/>
          <w:bCs/>
          <w:sz w:val="28"/>
          <w:szCs w:val="28"/>
          <w:u w:val="single"/>
          <w:shd w:val="clear" w:color="auto" w:fill="FCFCFB"/>
        </w:rPr>
      </w:pPr>
      <w:bookmarkStart w:id="28" w:name="_Farmers_&amp;_Ranchers"/>
      <w:bookmarkEnd w:id="28"/>
      <w:r w:rsidRPr="00E269FA">
        <w:rPr>
          <w:rFonts w:ascii="Arial" w:hAnsi="Arial" w:cs="Arial"/>
          <w:b/>
          <w:bCs/>
          <w:sz w:val="28"/>
          <w:szCs w:val="28"/>
          <w:u w:val="single"/>
          <w:shd w:val="clear" w:color="auto" w:fill="FCFCFB"/>
        </w:rPr>
        <w:t>Farmers &amp; Ranchers – have you filled out the Ag Census</w:t>
      </w:r>
      <w:r>
        <w:rPr>
          <w:rFonts w:ascii="Arial" w:hAnsi="Arial" w:cs="Arial"/>
          <w:b/>
          <w:bCs/>
          <w:sz w:val="28"/>
          <w:szCs w:val="28"/>
          <w:u w:val="single"/>
          <w:shd w:val="clear" w:color="auto" w:fill="FCFCFB"/>
        </w:rPr>
        <w:t>?</w:t>
      </w:r>
    </w:p>
    <w:p w14:paraId="18AA2AD5" w14:textId="02B9B74D" w:rsidR="00E269FA" w:rsidRPr="00E269FA" w:rsidRDefault="00E27BE1" w:rsidP="00E269FA">
      <w:pPr>
        <w:rPr>
          <w:rFonts w:ascii="Arial" w:hAnsi="Arial" w:cs="Arial"/>
          <w:color w:val="241F21"/>
          <w:sz w:val="21"/>
          <w:szCs w:val="21"/>
          <w:shd w:val="clear" w:color="auto" w:fill="FCFCFB"/>
        </w:rPr>
      </w:pPr>
      <w:r>
        <w:rPr>
          <w:rFonts w:ascii="Arial" w:hAnsi="Arial" w:cs="Arial"/>
          <w:noProof/>
          <w:sz w:val="21"/>
          <w:szCs w:val="21"/>
        </w:rPr>
        <w:drawing>
          <wp:anchor distT="0" distB="0" distL="114300" distR="114300" simplePos="0" relativeHeight="251716608" behindDoc="0" locked="0" layoutInCell="1" allowOverlap="1" wp14:anchorId="275F97EB" wp14:editId="35E28771">
            <wp:simplePos x="0" y="0"/>
            <wp:positionH relativeFrom="column">
              <wp:posOffset>0</wp:posOffset>
            </wp:positionH>
            <wp:positionV relativeFrom="paragraph">
              <wp:posOffset>109845</wp:posOffset>
            </wp:positionV>
            <wp:extent cx="3840480" cy="1266825"/>
            <wp:effectExtent l="0" t="0" r="0" b="3175"/>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43">
                      <a:extLst>
                        <a:ext uri="{28A0092B-C50C-407E-A947-70E740481C1C}">
                          <a14:useLocalDpi xmlns:a14="http://schemas.microsoft.com/office/drawing/2010/main" val="0"/>
                        </a:ext>
                      </a:extLst>
                    </a:blip>
                    <a:stretch>
                      <a:fillRect/>
                    </a:stretch>
                  </pic:blipFill>
                  <pic:spPr>
                    <a:xfrm>
                      <a:off x="0" y="0"/>
                      <a:ext cx="3840480" cy="1266825"/>
                    </a:xfrm>
                    <a:prstGeom prst="rect">
                      <a:avLst/>
                    </a:prstGeom>
                  </pic:spPr>
                </pic:pic>
              </a:graphicData>
            </a:graphic>
            <wp14:sizeRelH relativeFrom="page">
              <wp14:pctWidth>0</wp14:pctWidth>
            </wp14:sizeRelH>
            <wp14:sizeRelV relativeFrom="page">
              <wp14:pctHeight>0</wp14:pctHeight>
            </wp14:sizeRelV>
          </wp:anchor>
        </w:drawing>
      </w:r>
    </w:p>
    <w:p w14:paraId="33E2AC1C" w14:textId="68E3B593" w:rsidR="00E269FA" w:rsidRDefault="00E269FA" w:rsidP="00E269FA">
      <w:pPr>
        <w:ind w:firstLine="360"/>
        <w:rPr>
          <w:rFonts w:ascii="Arial" w:hAnsi="Arial" w:cs="Arial"/>
          <w:color w:val="241F21"/>
          <w:sz w:val="21"/>
          <w:szCs w:val="21"/>
          <w:shd w:val="clear" w:color="auto" w:fill="FCFCFB"/>
        </w:rPr>
      </w:pPr>
      <w:r w:rsidRPr="00E269FA">
        <w:rPr>
          <w:rFonts w:ascii="Arial" w:hAnsi="Arial" w:cs="Arial"/>
          <w:color w:val="241F21"/>
          <w:sz w:val="21"/>
          <w:szCs w:val="21"/>
          <w:shd w:val="clear" w:color="auto" w:fill="FCFCFB"/>
        </w:rPr>
        <w:t xml:space="preserve">The U.S. Department of Agriculture is still accepting responses for the </w:t>
      </w:r>
      <w:hyperlink r:id="rId44" w:history="1">
        <w:r w:rsidRPr="00E269FA">
          <w:rPr>
            <w:rStyle w:val="Hyperlink"/>
            <w:rFonts w:ascii="Arial" w:hAnsi="Arial" w:cs="Arial"/>
            <w:b/>
            <w:bCs/>
            <w:sz w:val="21"/>
            <w:szCs w:val="21"/>
            <w:shd w:val="clear" w:color="auto" w:fill="FCFCFB"/>
          </w:rPr>
          <w:t>Census of Agriculture</w:t>
        </w:r>
      </w:hyperlink>
      <w:r w:rsidRPr="00E269FA">
        <w:rPr>
          <w:rFonts w:ascii="Arial" w:hAnsi="Arial" w:cs="Arial"/>
          <w:color w:val="241F21"/>
          <w:sz w:val="21"/>
          <w:szCs w:val="21"/>
          <w:shd w:val="clear" w:color="auto" w:fill="FCFCFB"/>
        </w:rPr>
        <w:t xml:space="preserve">! Have you responded yet? </w:t>
      </w:r>
    </w:p>
    <w:p w14:paraId="197128EC" w14:textId="2215D318" w:rsidR="00E269FA" w:rsidRDefault="00E269FA" w:rsidP="00E269FA">
      <w:pPr>
        <w:ind w:firstLine="360"/>
        <w:rPr>
          <w:rFonts w:ascii="Arial" w:hAnsi="Arial" w:cs="Arial"/>
          <w:color w:val="241F21"/>
          <w:sz w:val="21"/>
          <w:szCs w:val="21"/>
          <w:shd w:val="clear" w:color="auto" w:fill="FCFCFB"/>
        </w:rPr>
      </w:pPr>
      <w:r w:rsidRPr="00E269FA">
        <w:rPr>
          <w:rFonts w:ascii="Arial" w:hAnsi="Arial" w:cs="Arial"/>
          <w:color w:val="241F21"/>
          <w:sz w:val="21"/>
          <w:szCs w:val="21"/>
          <w:shd w:val="clear" w:color="auto" w:fill="FCFCFB"/>
        </w:rPr>
        <w:t xml:space="preserve">The </w:t>
      </w:r>
      <w:r w:rsidRPr="00E269FA">
        <w:rPr>
          <w:rFonts w:ascii="Arial" w:hAnsi="Arial" w:cs="Arial"/>
          <w:sz w:val="21"/>
          <w:szCs w:val="21"/>
        </w:rPr>
        <w:t>Ag</w:t>
      </w:r>
      <w:r w:rsidR="00E27BE1">
        <w:rPr>
          <w:rFonts w:ascii="Arial" w:hAnsi="Arial" w:cs="Arial"/>
          <w:sz w:val="21"/>
          <w:szCs w:val="21"/>
        </w:rPr>
        <w:t xml:space="preserve"> </w:t>
      </w:r>
      <w:r w:rsidRPr="00E269FA">
        <w:rPr>
          <w:rFonts w:ascii="Arial" w:hAnsi="Arial" w:cs="Arial"/>
          <w:sz w:val="21"/>
          <w:szCs w:val="21"/>
        </w:rPr>
        <w:t>Census</w:t>
      </w:r>
      <w:r w:rsidRPr="00E269FA">
        <w:rPr>
          <w:rFonts w:ascii="Arial" w:hAnsi="Arial" w:cs="Arial"/>
          <w:color w:val="241F21"/>
          <w:sz w:val="21"/>
          <w:szCs w:val="21"/>
          <w:shd w:val="clear" w:color="auto" w:fill="FCFCFB"/>
        </w:rPr>
        <w:t xml:space="preserve"> is a complete count of U.S. farms and ranches and the people who operate them. Even small plots of land - whether rural or urban - growing fruit, vegetables or some food animals count </w:t>
      </w:r>
      <w:r w:rsidRPr="00E269FA">
        <w:rPr>
          <w:rFonts w:ascii="Arial" w:hAnsi="Arial" w:cs="Arial"/>
          <w:b/>
          <w:bCs/>
          <w:i/>
          <w:iCs/>
          <w:color w:val="241F21"/>
          <w:sz w:val="21"/>
          <w:szCs w:val="21"/>
          <w:shd w:val="clear" w:color="auto" w:fill="FCFCFB"/>
        </w:rPr>
        <w:t>if $1,000 or more of such products were raised and sold, or normally would have been sold, during the Census year</w:t>
      </w:r>
      <w:r w:rsidRPr="00E269FA">
        <w:rPr>
          <w:rFonts w:ascii="Arial" w:hAnsi="Arial" w:cs="Arial"/>
          <w:color w:val="241F21"/>
          <w:sz w:val="21"/>
          <w:szCs w:val="21"/>
          <w:shd w:val="clear" w:color="auto" w:fill="FCFCFB"/>
        </w:rPr>
        <w:t xml:space="preserve">. The Census of Agriculture, taken once every five years, looks at land use and ownership, operator characteristics, production practices, </w:t>
      </w:r>
      <w:proofErr w:type="gramStart"/>
      <w:r w:rsidRPr="00E269FA">
        <w:rPr>
          <w:rFonts w:ascii="Arial" w:hAnsi="Arial" w:cs="Arial"/>
          <w:color w:val="241F21"/>
          <w:sz w:val="21"/>
          <w:szCs w:val="21"/>
          <w:shd w:val="clear" w:color="auto" w:fill="FCFCFB"/>
        </w:rPr>
        <w:t>income</w:t>
      </w:r>
      <w:proofErr w:type="gramEnd"/>
      <w:r w:rsidRPr="00E269FA">
        <w:rPr>
          <w:rFonts w:ascii="Arial" w:hAnsi="Arial" w:cs="Arial"/>
          <w:color w:val="241F21"/>
          <w:sz w:val="21"/>
          <w:szCs w:val="21"/>
          <w:shd w:val="clear" w:color="auto" w:fill="FCFCFB"/>
        </w:rPr>
        <w:t xml:space="preserve"> and expenditures. For America’s farmers and ranchers, the Census of Agriculture is their voice, their future, and their opportunity. </w:t>
      </w:r>
    </w:p>
    <w:p w14:paraId="49385EF2" w14:textId="53F62E92" w:rsidR="00E269FA" w:rsidRDefault="00E269FA" w:rsidP="00E269FA">
      <w:pPr>
        <w:ind w:firstLine="360"/>
        <w:rPr>
          <w:rFonts w:ascii="Arial" w:hAnsi="Arial" w:cs="Arial"/>
          <w:sz w:val="21"/>
          <w:szCs w:val="21"/>
        </w:rPr>
      </w:pPr>
      <w:r w:rsidRPr="00E269FA">
        <w:rPr>
          <w:rFonts w:ascii="Arial" w:hAnsi="Arial" w:cs="Arial"/>
          <w:color w:val="241F21"/>
          <w:sz w:val="21"/>
          <w:szCs w:val="21"/>
          <w:shd w:val="clear" w:color="auto" w:fill="FCFCFB"/>
        </w:rPr>
        <w:t xml:space="preserve">Find the instructions and response form here: </w:t>
      </w:r>
      <w:hyperlink r:id="rId45" w:tgtFrame="_blank" w:history="1">
        <w:r w:rsidRPr="00E269FA">
          <w:rPr>
            <w:rFonts w:ascii="Arial" w:hAnsi="Arial" w:cs="Arial"/>
            <w:color w:val="2F6B9A"/>
            <w:sz w:val="21"/>
            <w:szCs w:val="21"/>
            <w:u w:val="single"/>
            <w:shd w:val="clear" w:color="auto" w:fill="FCFCFB"/>
          </w:rPr>
          <w:t>https://www.nass.usda.gov/AgCensus/Report_Form_and_Instructions/2022_Report_Form/index.php</w:t>
        </w:r>
      </w:hyperlink>
    </w:p>
    <w:p w14:paraId="06F4519D" w14:textId="08CEE6F1" w:rsidR="00E269FA" w:rsidRPr="00E269FA" w:rsidRDefault="00E269FA" w:rsidP="0062243B">
      <w:pPr>
        <w:rPr>
          <w:rFonts w:ascii="Arial" w:hAnsi="Arial" w:cs="Arial"/>
          <w:sz w:val="21"/>
          <w:szCs w:val="21"/>
        </w:rPr>
      </w:pPr>
    </w:p>
    <w:p w14:paraId="43FB40FF" w14:textId="402486B9" w:rsidR="00E269FA" w:rsidRPr="0062243B" w:rsidRDefault="00E269FA" w:rsidP="0062243B">
      <w:pPr>
        <w:pStyle w:val="Heading1"/>
        <w:rPr>
          <w:rFonts w:ascii="Arial" w:hAnsi="Arial" w:cs="Arial"/>
          <w:b/>
          <w:bCs/>
          <w:color w:val="auto"/>
          <w:sz w:val="21"/>
          <w:szCs w:val="21"/>
          <w:u w:val="single"/>
        </w:rPr>
      </w:pPr>
      <w:bookmarkStart w:id="29" w:name="_Farmer-to-Farmer"/>
      <w:bookmarkStart w:id="30" w:name="_April_Heirloom"/>
      <w:bookmarkStart w:id="31" w:name="_Grange_Foundation_launches"/>
      <w:bookmarkStart w:id="32" w:name="_Grange_Foundation_Krispy"/>
      <w:bookmarkEnd w:id="29"/>
      <w:bookmarkEnd w:id="30"/>
      <w:bookmarkEnd w:id="31"/>
      <w:bookmarkEnd w:id="32"/>
      <w:r w:rsidRPr="0062243B">
        <w:rPr>
          <w:rFonts w:ascii="Arial" w:hAnsi="Arial" w:cs="Arial"/>
          <w:b/>
          <w:bCs/>
          <w:sz w:val="28"/>
          <w:szCs w:val="28"/>
          <w:u w:val="single"/>
        </w:rPr>
        <w:t>Register for the Rural Mental Health Caregiver Challenges Webinar</w:t>
      </w:r>
    </w:p>
    <w:p w14:paraId="01190A16" w14:textId="77777777" w:rsidR="00E269FA" w:rsidRDefault="00E269FA" w:rsidP="00E269FA">
      <w:pPr>
        <w:pStyle w:val="NormalWeb"/>
        <w:shd w:val="clear" w:color="auto" w:fill="FFFFFF"/>
        <w:spacing w:before="0" w:beforeAutospacing="0" w:after="0" w:afterAutospacing="0"/>
        <w:rPr>
          <w:rFonts w:ascii="Arial" w:hAnsi="Arial" w:cs="Arial"/>
          <w:color w:val="333333"/>
          <w:sz w:val="22"/>
          <w:szCs w:val="22"/>
        </w:rPr>
      </w:pPr>
      <w:r>
        <w:rPr>
          <w:rFonts w:ascii="Arial" w:hAnsi="Arial" w:cs="Arial"/>
          <w:noProof/>
          <w:color w:val="000000"/>
          <w:sz w:val="22"/>
          <w:szCs w:val="22"/>
        </w:rPr>
        <w:drawing>
          <wp:inline distT="0" distB="0" distL="0" distR="0" wp14:anchorId="3A2A340D" wp14:editId="14032AEC">
            <wp:extent cx="5943600" cy="1226185"/>
            <wp:effectExtent l="0" t="0" r="0" b="5715"/>
            <wp:docPr id="19" name="Picture 19"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website&#10;&#10;Description automatically generated"/>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943600" cy="1226185"/>
                    </a:xfrm>
                    <a:prstGeom prst="rect">
                      <a:avLst/>
                    </a:prstGeom>
                  </pic:spPr>
                </pic:pic>
              </a:graphicData>
            </a:graphic>
          </wp:inline>
        </w:drawing>
      </w:r>
    </w:p>
    <w:p w14:paraId="18F93EDF" w14:textId="589256CE" w:rsidR="00E269FA" w:rsidRPr="0062243B" w:rsidRDefault="00E269FA" w:rsidP="00E269FA">
      <w:pPr>
        <w:pStyle w:val="NormalWeb"/>
        <w:shd w:val="clear" w:color="auto" w:fill="FFFFFF"/>
        <w:spacing w:before="0" w:beforeAutospacing="0" w:after="0" w:afterAutospacing="0"/>
        <w:ind w:firstLine="360"/>
        <w:rPr>
          <w:rFonts w:ascii="Arial" w:hAnsi="Arial" w:cs="Arial"/>
          <w:color w:val="333333"/>
          <w:sz w:val="21"/>
          <w:szCs w:val="21"/>
        </w:rPr>
      </w:pPr>
      <w:r w:rsidRPr="0062243B">
        <w:rPr>
          <w:rFonts w:ascii="Arial" w:hAnsi="Arial" w:cs="Arial"/>
          <w:color w:val="333333"/>
          <w:sz w:val="21"/>
          <w:szCs w:val="21"/>
        </w:rPr>
        <w:t xml:space="preserve">In keeping with our mission to serve as the informed voice for mental health in rural America, </w:t>
      </w:r>
      <w:hyperlink r:id="rId47" w:history="1">
        <w:r w:rsidRPr="0062243B">
          <w:rPr>
            <w:rStyle w:val="Hyperlink"/>
            <w:rFonts w:ascii="Arial" w:hAnsi="Arial" w:cs="Arial"/>
            <w:b/>
            <w:bCs/>
            <w:sz w:val="21"/>
            <w:szCs w:val="21"/>
          </w:rPr>
          <w:t>Rural Minds</w:t>
        </w:r>
      </w:hyperlink>
      <w:r w:rsidRPr="0062243B">
        <w:rPr>
          <w:rFonts w:ascii="Arial" w:hAnsi="Arial" w:cs="Arial"/>
          <w:color w:val="333333"/>
          <w:sz w:val="21"/>
          <w:szCs w:val="21"/>
        </w:rPr>
        <w:t xml:space="preserve"> and the National Grange are pleased to present another Rural Mental Health Connections Free Webinar. </w:t>
      </w:r>
    </w:p>
    <w:p w14:paraId="2CEDA863" w14:textId="2B26EA62" w:rsidR="00E269FA" w:rsidRPr="0062243B" w:rsidRDefault="00E269FA" w:rsidP="00E269FA">
      <w:pPr>
        <w:pStyle w:val="NormalWeb"/>
        <w:shd w:val="clear" w:color="auto" w:fill="FFFFFF"/>
        <w:spacing w:before="0" w:beforeAutospacing="0" w:after="0" w:afterAutospacing="0"/>
        <w:ind w:firstLine="360"/>
        <w:rPr>
          <w:rFonts w:ascii="Arial" w:hAnsi="Arial" w:cs="Arial"/>
          <w:color w:val="333333"/>
          <w:sz w:val="21"/>
          <w:szCs w:val="21"/>
        </w:rPr>
      </w:pPr>
      <w:r w:rsidRPr="0062243B">
        <w:rPr>
          <w:rFonts w:ascii="Arial" w:hAnsi="Arial" w:cs="Arial"/>
          <w:color w:val="333333"/>
          <w:sz w:val="21"/>
          <w:szCs w:val="21"/>
        </w:rPr>
        <w:t xml:space="preserve">This webinar will be held on </w:t>
      </w:r>
      <w:r w:rsidRPr="0062243B">
        <w:rPr>
          <w:rFonts w:ascii="Arial" w:hAnsi="Arial" w:cs="Arial"/>
          <w:b/>
          <w:bCs/>
          <w:color w:val="333333"/>
          <w:sz w:val="21"/>
          <w:szCs w:val="21"/>
        </w:rPr>
        <w:t>May 10</w:t>
      </w:r>
      <w:r w:rsidRPr="0062243B">
        <w:rPr>
          <w:rFonts w:ascii="Arial" w:hAnsi="Arial" w:cs="Arial"/>
          <w:b/>
          <w:bCs/>
          <w:color w:val="333333"/>
          <w:sz w:val="21"/>
          <w:szCs w:val="21"/>
          <w:vertAlign w:val="superscript"/>
        </w:rPr>
        <w:t>th</w:t>
      </w:r>
      <w:r w:rsidRPr="0062243B">
        <w:rPr>
          <w:rFonts w:ascii="Arial" w:hAnsi="Arial" w:cs="Arial"/>
          <w:color w:val="333333"/>
          <w:sz w:val="21"/>
          <w:szCs w:val="21"/>
        </w:rPr>
        <w:t xml:space="preserve"> </w:t>
      </w:r>
      <w:r w:rsidRPr="0062243B">
        <w:rPr>
          <w:rFonts w:ascii="Arial" w:hAnsi="Arial" w:cs="Arial"/>
          <w:b/>
          <w:bCs/>
          <w:color w:val="333333"/>
          <w:sz w:val="21"/>
          <w:szCs w:val="21"/>
        </w:rPr>
        <w:t>at 7:00 PM Eastern / 4:00 PM Pacific.</w:t>
      </w:r>
    </w:p>
    <w:p w14:paraId="34619A5C" w14:textId="72E1D7A6" w:rsidR="00E269FA" w:rsidRPr="0062243B" w:rsidRDefault="00E269FA" w:rsidP="00E269FA">
      <w:pPr>
        <w:pStyle w:val="NormalWeb"/>
        <w:shd w:val="clear" w:color="auto" w:fill="FFFFFF"/>
        <w:spacing w:before="0" w:beforeAutospacing="0" w:after="0" w:afterAutospacing="0"/>
        <w:ind w:firstLine="360"/>
        <w:rPr>
          <w:rFonts w:ascii="Arial" w:hAnsi="Arial" w:cs="Arial"/>
          <w:color w:val="333333"/>
          <w:sz w:val="21"/>
          <w:szCs w:val="21"/>
        </w:rPr>
      </w:pPr>
      <w:r w:rsidRPr="0062243B">
        <w:rPr>
          <w:rFonts w:ascii="Arial" w:hAnsi="Arial" w:cs="Arial"/>
          <w:color w:val="333333"/>
          <w:sz w:val="21"/>
          <w:szCs w:val="21"/>
        </w:rPr>
        <w:t xml:space="preserve">Many people in rural </w:t>
      </w:r>
      <w:proofErr w:type="gramStart"/>
      <w:r w:rsidRPr="0062243B">
        <w:rPr>
          <w:rFonts w:ascii="Arial" w:hAnsi="Arial" w:cs="Arial"/>
          <w:color w:val="333333"/>
          <w:sz w:val="21"/>
          <w:szCs w:val="21"/>
        </w:rPr>
        <w:t>communities</w:t>
      </w:r>
      <w:proofErr w:type="gramEnd"/>
      <w:r w:rsidRPr="0062243B">
        <w:rPr>
          <w:rFonts w:ascii="Arial" w:hAnsi="Arial" w:cs="Arial"/>
          <w:color w:val="333333"/>
          <w:sz w:val="21"/>
          <w:szCs w:val="21"/>
        </w:rPr>
        <w:t xml:space="preserve"> struggle with mental illness, and their loved ones who provide care face challenges that are often overlooked. This webinar will feature:</w:t>
      </w:r>
    </w:p>
    <w:p w14:paraId="1F6B7E56" w14:textId="27E721C4" w:rsidR="00E269FA" w:rsidRPr="0062243B" w:rsidRDefault="00E269FA" w:rsidP="00E269FA">
      <w:pPr>
        <w:pStyle w:val="NormalWeb"/>
        <w:numPr>
          <w:ilvl w:val="0"/>
          <w:numId w:val="11"/>
        </w:numPr>
        <w:shd w:val="clear" w:color="auto" w:fill="FFFFFF"/>
        <w:spacing w:before="0" w:beforeAutospacing="0" w:after="0" w:afterAutospacing="0"/>
        <w:rPr>
          <w:rFonts w:ascii="Arial" w:hAnsi="Arial" w:cs="Arial"/>
          <w:color w:val="333333"/>
          <w:sz w:val="21"/>
          <w:szCs w:val="21"/>
        </w:rPr>
      </w:pPr>
      <w:r w:rsidRPr="0062243B">
        <w:rPr>
          <w:rFonts w:ascii="Arial" w:hAnsi="Arial" w:cs="Arial"/>
          <w:color w:val="333333"/>
          <w:sz w:val="21"/>
          <w:szCs w:val="21"/>
        </w:rPr>
        <w:t xml:space="preserve">Two rural caregivers sharing their stories of lived experience providing care for their loved </w:t>
      </w:r>
      <w:proofErr w:type="gramStart"/>
      <w:r w:rsidRPr="0062243B">
        <w:rPr>
          <w:rFonts w:ascii="Arial" w:hAnsi="Arial" w:cs="Arial"/>
          <w:color w:val="333333"/>
          <w:sz w:val="21"/>
          <w:szCs w:val="21"/>
        </w:rPr>
        <w:t>ones</w:t>
      </w:r>
      <w:proofErr w:type="gramEnd"/>
    </w:p>
    <w:p w14:paraId="79DA6495" w14:textId="05E39A79" w:rsidR="00E269FA" w:rsidRPr="0062243B" w:rsidRDefault="00E269FA" w:rsidP="00E269FA">
      <w:pPr>
        <w:pStyle w:val="NormalWeb"/>
        <w:numPr>
          <w:ilvl w:val="0"/>
          <w:numId w:val="11"/>
        </w:numPr>
        <w:shd w:val="clear" w:color="auto" w:fill="FFFFFF"/>
        <w:spacing w:before="0" w:beforeAutospacing="0" w:after="0" w:afterAutospacing="0"/>
        <w:rPr>
          <w:rFonts w:ascii="Arial" w:hAnsi="Arial" w:cs="Arial"/>
          <w:color w:val="333333"/>
          <w:sz w:val="21"/>
          <w:szCs w:val="21"/>
        </w:rPr>
      </w:pPr>
      <w:r w:rsidRPr="0062243B">
        <w:rPr>
          <w:rFonts w:ascii="Arial" w:hAnsi="Arial" w:cs="Arial"/>
          <w:color w:val="333333"/>
          <w:sz w:val="21"/>
          <w:szCs w:val="21"/>
        </w:rPr>
        <w:t xml:space="preserve">A conversation about stigma and the personal and professional sacrifices necessary in order to provide </w:t>
      </w:r>
      <w:proofErr w:type="gramStart"/>
      <w:r w:rsidRPr="0062243B">
        <w:rPr>
          <w:rFonts w:ascii="Arial" w:hAnsi="Arial" w:cs="Arial"/>
          <w:color w:val="333333"/>
          <w:sz w:val="21"/>
          <w:szCs w:val="21"/>
        </w:rPr>
        <w:t>care</w:t>
      </w:r>
      <w:proofErr w:type="gramEnd"/>
    </w:p>
    <w:p w14:paraId="4A51A2F0" w14:textId="77777777" w:rsidR="00E269FA" w:rsidRPr="0062243B" w:rsidRDefault="00E269FA" w:rsidP="00E269FA">
      <w:pPr>
        <w:pStyle w:val="NormalWeb"/>
        <w:numPr>
          <w:ilvl w:val="0"/>
          <w:numId w:val="11"/>
        </w:numPr>
        <w:shd w:val="clear" w:color="auto" w:fill="FFFFFF"/>
        <w:spacing w:before="0" w:beforeAutospacing="0" w:after="0" w:afterAutospacing="0"/>
        <w:rPr>
          <w:rFonts w:ascii="Arial" w:hAnsi="Arial" w:cs="Arial"/>
          <w:color w:val="333333"/>
          <w:sz w:val="21"/>
          <w:szCs w:val="21"/>
        </w:rPr>
      </w:pPr>
      <w:r w:rsidRPr="0062243B">
        <w:rPr>
          <w:rFonts w:ascii="Arial" w:hAnsi="Arial" w:cs="Arial"/>
          <w:color w:val="333333"/>
          <w:sz w:val="21"/>
          <w:szCs w:val="21"/>
        </w:rPr>
        <w:t>Sharing of relevant free resources for the mental wellness of rural caregivers.</w:t>
      </w:r>
    </w:p>
    <w:p w14:paraId="35D8905B" w14:textId="48A1EE1C" w:rsidR="00E269FA" w:rsidRDefault="00E269FA" w:rsidP="00E269FA">
      <w:pPr>
        <w:pStyle w:val="NormalWeb"/>
        <w:rPr>
          <w:rStyle w:val="Emphasis"/>
          <w:rFonts w:ascii="Arial" w:hAnsi="Arial" w:cs="Arial"/>
          <w:color w:val="000000"/>
          <w:sz w:val="21"/>
          <w:szCs w:val="21"/>
        </w:rPr>
      </w:pPr>
      <w:r>
        <w:rPr>
          <w:rFonts w:ascii="Arial" w:hAnsi="Arial" w:cs="Arial"/>
          <w:i/>
          <w:iCs/>
          <w:noProof/>
          <w:color w:val="000000"/>
          <w:sz w:val="21"/>
          <w:szCs w:val="21"/>
        </w:rPr>
        <mc:AlternateContent>
          <mc:Choice Requires="wps">
            <w:drawing>
              <wp:anchor distT="0" distB="0" distL="114300" distR="114300" simplePos="0" relativeHeight="251714560" behindDoc="0" locked="0" layoutInCell="1" allowOverlap="1" wp14:anchorId="4B373DCD" wp14:editId="203383FE">
                <wp:simplePos x="0" y="0"/>
                <wp:positionH relativeFrom="column">
                  <wp:posOffset>1821504</wp:posOffset>
                </wp:positionH>
                <wp:positionV relativeFrom="paragraph">
                  <wp:posOffset>16510</wp:posOffset>
                </wp:positionV>
                <wp:extent cx="2286000" cy="548640"/>
                <wp:effectExtent l="0" t="0" r="12700" b="10160"/>
                <wp:wrapNone/>
                <wp:docPr id="20" name="Rounded Rectangle 20">
                  <a:hlinkClick xmlns:a="http://schemas.openxmlformats.org/drawingml/2006/main" r:id="rId48"/>
                </wp:docPr>
                <wp:cNvGraphicFramePr/>
                <a:graphic xmlns:a="http://schemas.openxmlformats.org/drawingml/2006/main">
                  <a:graphicData uri="http://schemas.microsoft.com/office/word/2010/wordprocessingShape">
                    <wps:wsp>
                      <wps:cNvSpPr/>
                      <wps:spPr>
                        <a:xfrm>
                          <a:off x="0" y="0"/>
                          <a:ext cx="2286000" cy="548640"/>
                        </a:xfrm>
                        <a:prstGeom prst="roundRect">
                          <a:avLst/>
                        </a:prstGeom>
                      </wps:spPr>
                      <wps:style>
                        <a:lnRef idx="2">
                          <a:schemeClr val="accent6">
                            <a:shade val="50000"/>
                          </a:schemeClr>
                        </a:lnRef>
                        <a:fillRef idx="1">
                          <a:schemeClr val="accent6"/>
                        </a:fillRef>
                        <a:effectRef idx="0">
                          <a:schemeClr val="accent6"/>
                        </a:effectRef>
                        <a:fontRef idx="minor">
                          <a:schemeClr val="lt1"/>
                        </a:fontRef>
                      </wps:style>
                      <wps:txbx>
                        <w:txbxContent>
                          <w:p w14:paraId="1769199F" w14:textId="77777777" w:rsidR="00E269FA" w:rsidRPr="00AF5E48" w:rsidRDefault="00E269FA" w:rsidP="00E269FA">
                            <w:pPr>
                              <w:jc w:val="center"/>
                              <w:rPr>
                                <w:rFonts w:ascii="Arial" w:hAnsi="Arial" w:cs="Arial"/>
                                <w:b/>
                                <w:bCs/>
                                <w:sz w:val="32"/>
                                <w:szCs w:val="32"/>
                              </w:rPr>
                            </w:pPr>
                            <w:r w:rsidRPr="00AF5E48">
                              <w:rPr>
                                <w:rFonts w:ascii="Arial" w:hAnsi="Arial" w:cs="Arial"/>
                                <w:b/>
                                <w:bCs/>
                                <w:sz w:val="32"/>
                                <w:szCs w:val="32"/>
                              </w:rPr>
                              <w:t>Register Today!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373DCD" id="Rounded Rectangle 20" o:spid="_x0000_s1028" href="https://us06web.zoom.us/webinar/register/WN_YKpYPIyYRLi4TMLMYPXRUA#/registration" style="position:absolute;margin-left:143.45pt;margin-top:1.3pt;width:180pt;height:43.2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w/vuZwIAACoFAAAOAAAAZHJzL2Uyb0RvYy54bWysVN9r2zAQfh/sfxB6X+2ENOtCnBJaOgal&#13;&#10;LU1HnxVZig2yTpMusbO/fifZcUtXNhh7se90P/Xdd1pedo1hB+VDDbbgk7OcM2UllLXdFfz7082n&#13;&#10;C84CClsKA1YV/KgCv1x9/LBs3UJNoQJTKs8oiQ2L1hW8QnSLLAuyUo0IZ+CUJaMG3wgk1e+y0ouW&#13;&#10;sjcmm+b5PGvBl86DVCHQ6XVv5KuUX2sl8V7roJCZglNvmL4+fbfxm62WYrHzwlW1HNoQ/9BFI2pL&#13;&#10;RcdU1wIF2/v6t1RNLT0E0HgmoclA61qqdAe6zSR/c5tNJZxKdyFwghthCv8vrbw7bNyDJxhaFxaB&#13;&#10;xHiLTvsm/qk/1iWwjiNYqkMm6XA6vZjnOWEqyXY+u5jPEprZS7TzAb8qaFgUCu5hb8tHmkgCShxu&#13;&#10;A1JZ8j/5kfLSRJLwaFTsw9hHpVldxrIpOvFDXRnPDoImK6RUFue9qRKl6o/Pqb9TU2NEKpkSxsy6&#13;&#10;NmbMPflT7r7XwT+GqkSvMTj/e/AYkSqDxTG4qS349xIYnESOEkq69z+B1EMTUcJu2xE2EZphjFso&#13;&#10;jw+eeejpHpy8qWkEtyLgg/DEb5oa7Sze00cbaAsOg8RZBf7ne+fRn2hHVs5a2peChx974RVn5psl&#13;&#10;Qn6ZzIgADJMyO/88JcW/tmxfW+y+uQIa3IReByeTGP3RnETtoXmm1V7HqmQSVlLtgkv0J+UK+z2m&#13;&#10;x0Gq9Tq50VI5gbd242RMHnGO7HrqnoV3Aw+RGHwHp90SizdM7H1jpIX1HkHXiaYR6R7XYQK0kGku&#13;&#10;w+MRN/61nrxenrjVLwAAAP//AwBQSwMEFAAGAAgAAAAhAAWXg//fAAAADQEAAA8AAABkcnMvZG93&#13;&#10;bnJldi54bWxMT01PwzAMvSPxHyIjcWMJE1Rd13RiIE4IVRtcuKWNacsap2qytfx7vNO4WH569vvI&#13;&#10;N7PrxQnH0HnScL9QIJBqbztqNHx+vN6lIEI0ZE3vCTX8YoBNcX2Vm8z6iXZ42sdGsAiFzGhoYxwy&#13;&#10;KUPdojNh4Qck5r796ExkODbSjmZicdfLpVKJdKYjdmjNgM8t1of90WnYHn7o3YXd2+OX2lpbpeXk&#13;&#10;ylLr25v5Zc3jaQ0i4hwvH3DuwPmh4GCVP5INotewTJMVn/KSgGA+eTjjSkO6UiCLXP5vUfwBAAD/&#13;&#10;/wMAUEsBAi0AFAAGAAgAAAAhALaDOJL+AAAA4QEAABMAAAAAAAAAAAAAAAAAAAAAAFtDb250ZW50&#13;&#10;X1R5cGVzXS54bWxQSwECLQAUAAYACAAAACEAOP0h/9YAAACUAQAACwAAAAAAAAAAAAAAAAAvAQAA&#13;&#10;X3JlbHMvLnJlbHNQSwECLQAUAAYACAAAACEAAMP77mcCAAAqBQAADgAAAAAAAAAAAAAAAAAuAgAA&#13;&#10;ZHJzL2Uyb0RvYy54bWxQSwECLQAUAAYACAAAACEABZeD/98AAAANAQAADwAAAAAAAAAAAAAAAADB&#13;&#10;BAAAZHJzL2Rvd25yZXYueG1sUEsFBgAAAAAEAAQA8wAAAM0FAAAAAA==&#13;&#10;" o:button="t" fillcolor="#70ad47 [3209]" strokecolor="#375623 [1609]" strokeweight="1pt">
                <v:fill o:detectmouseclick="t"/>
                <v:stroke joinstyle="miter"/>
                <v:textbox>
                  <w:txbxContent>
                    <w:p w14:paraId="1769199F" w14:textId="77777777" w:rsidR="00E269FA" w:rsidRPr="00AF5E48" w:rsidRDefault="00E269FA" w:rsidP="00E269FA">
                      <w:pPr>
                        <w:jc w:val="center"/>
                        <w:rPr>
                          <w:rFonts w:ascii="Arial" w:hAnsi="Arial" w:cs="Arial"/>
                          <w:b/>
                          <w:bCs/>
                          <w:sz w:val="32"/>
                          <w:szCs w:val="32"/>
                        </w:rPr>
                      </w:pPr>
                      <w:r w:rsidRPr="00AF5E48">
                        <w:rPr>
                          <w:rFonts w:ascii="Arial" w:hAnsi="Arial" w:cs="Arial"/>
                          <w:b/>
                          <w:bCs/>
                          <w:sz w:val="32"/>
                          <w:szCs w:val="32"/>
                        </w:rPr>
                        <w:t>Register Today!</w:t>
                      </w:r>
                    </w:p>
                  </w:txbxContent>
                </v:textbox>
              </v:roundrect>
            </w:pict>
          </mc:Fallback>
        </mc:AlternateContent>
      </w:r>
    </w:p>
    <w:p w14:paraId="4A06D699" w14:textId="1124FE9D" w:rsidR="00671EF1" w:rsidRPr="00671EF1" w:rsidRDefault="00671EF1" w:rsidP="00671EF1">
      <w:pPr>
        <w:pStyle w:val="Heading1"/>
        <w:rPr>
          <w:rFonts w:ascii="Arial" w:hAnsi="Arial" w:cs="Arial"/>
          <w:b/>
          <w:bCs/>
          <w:sz w:val="28"/>
          <w:szCs w:val="28"/>
          <w:u w:val="single"/>
        </w:rPr>
      </w:pPr>
      <w:bookmarkStart w:id="33" w:name="_Grange_Foundation_Krispy_1"/>
      <w:bookmarkEnd w:id="33"/>
      <w:r w:rsidRPr="00671EF1">
        <w:rPr>
          <w:rFonts w:ascii="Arial" w:hAnsi="Arial" w:cs="Arial"/>
          <w:b/>
          <w:bCs/>
          <w:sz w:val="28"/>
          <w:szCs w:val="28"/>
          <w:u w:val="single"/>
        </w:rPr>
        <w:lastRenderedPageBreak/>
        <w:t>Grange Foundation</w:t>
      </w:r>
      <w:r w:rsidR="00AF5E48">
        <w:rPr>
          <w:rFonts w:ascii="Arial" w:hAnsi="Arial" w:cs="Arial"/>
          <w:b/>
          <w:bCs/>
          <w:sz w:val="28"/>
          <w:szCs w:val="28"/>
          <w:u w:val="single"/>
        </w:rPr>
        <w:t xml:space="preserve"> Krispy Kreme fundraiser</w:t>
      </w:r>
    </w:p>
    <w:p w14:paraId="5898CEFA" w14:textId="3D40BF7A" w:rsidR="00671EF1" w:rsidRDefault="00671EF1" w:rsidP="00671EF1">
      <w:pPr>
        <w:pStyle w:val="NormalWeb"/>
        <w:shd w:val="clear" w:color="auto" w:fill="FFFFFF"/>
        <w:spacing w:before="0" w:beforeAutospacing="0" w:after="0" w:afterAutospacing="0"/>
        <w:rPr>
          <w:rFonts w:ascii="Arial" w:hAnsi="Arial" w:cs="Arial"/>
          <w:color w:val="000000"/>
          <w:sz w:val="22"/>
          <w:szCs w:val="22"/>
        </w:rPr>
      </w:pPr>
    </w:p>
    <w:p w14:paraId="4F15692C" w14:textId="12F5F632" w:rsidR="00E269FA" w:rsidRPr="00E269FA" w:rsidRDefault="00E269FA" w:rsidP="00E269FA">
      <w:pPr>
        <w:rPr>
          <w:rFonts w:ascii="Arial" w:hAnsi="Arial" w:cs="Arial"/>
          <w:b/>
          <w:bCs/>
          <w:noProof/>
          <w:color w:val="000000"/>
          <w:sz w:val="22"/>
          <w:szCs w:val="22"/>
        </w:rPr>
      </w:pPr>
      <w:r w:rsidRPr="00E269FA">
        <w:rPr>
          <w:rFonts w:ascii="Arial" w:hAnsi="Arial" w:cs="Arial"/>
          <w:b/>
          <w:bCs/>
          <w:noProof/>
          <w:color w:val="000000"/>
          <w:sz w:val="22"/>
          <w:szCs w:val="22"/>
        </w:rPr>
        <w:t>A Perfect Treat</w:t>
      </w:r>
    </w:p>
    <w:p w14:paraId="03708D3D" w14:textId="7C78ADCB" w:rsidR="00E269FA" w:rsidRDefault="00E269FA" w:rsidP="00E269FA">
      <w:pPr>
        <w:rPr>
          <w:rFonts w:ascii="Arial" w:hAnsi="Arial" w:cs="Arial"/>
          <w:i/>
          <w:iCs/>
          <w:noProof/>
          <w:color w:val="000000"/>
          <w:sz w:val="20"/>
          <w:szCs w:val="20"/>
        </w:rPr>
      </w:pPr>
      <w:r w:rsidRPr="00E269FA">
        <w:rPr>
          <w:rFonts w:ascii="Arial" w:hAnsi="Arial" w:cs="Arial"/>
          <w:i/>
          <w:iCs/>
          <w:noProof/>
          <w:color w:val="000000"/>
          <w:sz w:val="20"/>
          <w:szCs w:val="20"/>
        </w:rPr>
        <w:t>A Poem by Google’s Bard in support of the Grange Foundation Krispy Kreme fundraiser</w:t>
      </w:r>
    </w:p>
    <w:p w14:paraId="21E4A7EA" w14:textId="3CB04CE4" w:rsidR="00E269FA" w:rsidRPr="00E269FA" w:rsidRDefault="00E269FA" w:rsidP="00E269FA">
      <w:pPr>
        <w:rPr>
          <w:rFonts w:ascii="Arial" w:hAnsi="Arial" w:cs="Arial"/>
          <w:i/>
          <w:iCs/>
          <w:noProof/>
          <w:color w:val="000000"/>
          <w:sz w:val="20"/>
          <w:szCs w:val="20"/>
        </w:rPr>
      </w:pPr>
      <w:r>
        <w:rPr>
          <w:rFonts w:ascii="Arial" w:hAnsi="Arial" w:cs="Arial"/>
          <w:b/>
          <w:bCs/>
          <w:noProof/>
          <w:color w:val="222222"/>
          <w:sz w:val="23"/>
          <w:szCs w:val="23"/>
        </w:rPr>
        <w:drawing>
          <wp:anchor distT="0" distB="0" distL="114300" distR="114300" simplePos="0" relativeHeight="251701248" behindDoc="1" locked="0" layoutInCell="1" allowOverlap="1" wp14:anchorId="1644E281" wp14:editId="312A7C89">
            <wp:simplePos x="0" y="0"/>
            <wp:positionH relativeFrom="column">
              <wp:posOffset>5083175</wp:posOffset>
            </wp:positionH>
            <wp:positionV relativeFrom="paragraph">
              <wp:posOffset>120625</wp:posOffset>
            </wp:positionV>
            <wp:extent cx="1084548" cy="109728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49" cstate="print">
                      <a:extLst>
                        <a:ext uri="{28A0092B-C50C-407E-A947-70E740481C1C}">
                          <a14:useLocalDpi xmlns:a14="http://schemas.microsoft.com/office/drawing/2010/main" val="0"/>
                        </a:ext>
                      </a:extLst>
                    </a:blip>
                    <a:srcRect t="-1190" b="13683"/>
                    <a:stretch/>
                  </pic:blipFill>
                  <pic:spPr bwMode="auto">
                    <a:xfrm>
                      <a:off x="0" y="0"/>
                      <a:ext cx="1084548" cy="10972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noProof/>
          <w:color w:val="000000"/>
          <w:sz w:val="22"/>
          <w:szCs w:val="22"/>
        </w:rPr>
        <w:drawing>
          <wp:anchor distT="0" distB="0" distL="114300" distR="114300" simplePos="0" relativeHeight="251708416" behindDoc="0" locked="0" layoutInCell="1" allowOverlap="1" wp14:anchorId="2B5B2A3F" wp14:editId="446B19DE">
            <wp:simplePos x="0" y="0"/>
            <wp:positionH relativeFrom="column">
              <wp:posOffset>-17145</wp:posOffset>
            </wp:positionH>
            <wp:positionV relativeFrom="paragraph">
              <wp:posOffset>117996</wp:posOffset>
            </wp:positionV>
            <wp:extent cx="1988342" cy="2651760"/>
            <wp:effectExtent l="0" t="0" r="5715" b="2540"/>
            <wp:wrapSquare wrapText="bothSides"/>
            <wp:docPr id="3" name="Picture 3" descr="A person holds a donu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erson holds a donut&#10;&#10;Description automatically generated with medium confidenc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988342" cy="2651760"/>
                    </a:xfrm>
                    <a:prstGeom prst="rect">
                      <a:avLst/>
                    </a:prstGeom>
                  </pic:spPr>
                </pic:pic>
              </a:graphicData>
            </a:graphic>
            <wp14:sizeRelH relativeFrom="page">
              <wp14:pctWidth>0</wp14:pctWidth>
            </wp14:sizeRelH>
            <wp14:sizeRelV relativeFrom="page">
              <wp14:pctHeight>0</wp14:pctHeight>
            </wp14:sizeRelV>
          </wp:anchor>
        </w:drawing>
      </w:r>
    </w:p>
    <w:p w14:paraId="6AF5EBC4" w14:textId="08AE1AED" w:rsidR="00E269FA" w:rsidRPr="00E269FA" w:rsidRDefault="00E269FA" w:rsidP="00E269FA">
      <w:pPr>
        <w:ind w:firstLine="360"/>
        <w:rPr>
          <w:rFonts w:ascii="Arial" w:hAnsi="Arial" w:cs="Arial"/>
          <w:noProof/>
          <w:color w:val="000000"/>
          <w:sz w:val="22"/>
          <w:szCs w:val="22"/>
        </w:rPr>
      </w:pPr>
      <w:r w:rsidRPr="00E269FA">
        <w:rPr>
          <w:rFonts w:ascii="Arial" w:hAnsi="Arial" w:cs="Arial"/>
          <w:noProof/>
          <w:color w:val="000000"/>
          <w:sz w:val="22"/>
          <w:szCs w:val="22"/>
        </w:rPr>
        <w:t>A glazed donut, oh so sweet, A taste of heaven, a treat. The perfect pick-me-up, When you're feeling down.</w:t>
      </w:r>
    </w:p>
    <w:p w14:paraId="090932B9" w14:textId="2DAFD7D3" w:rsidR="00E269FA" w:rsidRDefault="00E269FA" w:rsidP="00E269FA">
      <w:pPr>
        <w:ind w:firstLine="360"/>
        <w:rPr>
          <w:rFonts w:ascii="Arial" w:hAnsi="Arial" w:cs="Arial"/>
          <w:noProof/>
          <w:color w:val="000000"/>
          <w:sz w:val="22"/>
          <w:szCs w:val="22"/>
        </w:rPr>
      </w:pPr>
      <w:r w:rsidRPr="00E269FA">
        <w:rPr>
          <w:rFonts w:ascii="Arial" w:hAnsi="Arial" w:cs="Arial"/>
          <w:noProof/>
          <w:color w:val="000000"/>
          <w:sz w:val="22"/>
          <w:szCs w:val="22"/>
        </w:rPr>
        <w:t>The dough is soft and chewy, The glaze is sweet and sticky. One bite and you're hooked, You can't help but eat more.</w:t>
      </w:r>
    </w:p>
    <w:p w14:paraId="6602EC3D" w14:textId="1BDDEC3B" w:rsidR="00E269FA" w:rsidRPr="00E269FA" w:rsidRDefault="00E269FA" w:rsidP="00E269FA">
      <w:pPr>
        <w:ind w:firstLine="360"/>
        <w:rPr>
          <w:rFonts w:ascii="Arial" w:hAnsi="Arial" w:cs="Arial"/>
          <w:noProof/>
          <w:color w:val="000000"/>
          <w:sz w:val="22"/>
          <w:szCs w:val="22"/>
        </w:rPr>
      </w:pPr>
      <w:r w:rsidRPr="00E269FA">
        <w:rPr>
          <w:rFonts w:ascii="Arial" w:hAnsi="Arial" w:cs="Arial"/>
          <w:noProof/>
          <w:color w:val="000000"/>
          <w:sz w:val="22"/>
          <w:szCs w:val="22"/>
        </w:rPr>
        <w:t>So go ahead and indulge, In this delicious treat. Don't worry about the calories, Just enjoy the moment.</w:t>
      </w:r>
    </w:p>
    <w:p w14:paraId="61FB07BC" w14:textId="1F8DE398" w:rsidR="00E269FA" w:rsidRPr="00E269FA" w:rsidRDefault="00E269FA" w:rsidP="00E269FA">
      <w:pPr>
        <w:ind w:firstLine="360"/>
        <w:rPr>
          <w:rFonts w:ascii="Arial" w:hAnsi="Arial" w:cs="Arial"/>
          <w:noProof/>
          <w:color w:val="000000"/>
          <w:sz w:val="22"/>
          <w:szCs w:val="22"/>
        </w:rPr>
      </w:pPr>
      <w:r w:rsidRPr="00E269FA">
        <w:rPr>
          <w:rFonts w:ascii="Arial" w:hAnsi="Arial" w:cs="Arial"/>
          <w:noProof/>
          <w:color w:val="000000"/>
          <w:sz w:val="22"/>
          <w:szCs w:val="22"/>
        </w:rPr>
        <w:t>After all, life is short, So why not eat a donut? It's the perfect way to start your day, Or end your night.</w:t>
      </w:r>
    </w:p>
    <w:p w14:paraId="780F6FC1" w14:textId="7766BFC0" w:rsidR="00E269FA" w:rsidRDefault="00E269FA" w:rsidP="00E269FA">
      <w:pPr>
        <w:ind w:firstLine="360"/>
        <w:rPr>
          <w:rFonts w:ascii="Arial" w:hAnsi="Arial" w:cs="Arial"/>
          <w:noProof/>
          <w:color w:val="000000"/>
          <w:sz w:val="22"/>
          <w:szCs w:val="22"/>
        </w:rPr>
      </w:pPr>
      <w:r w:rsidRPr="00E269FA">
        <w:rPr>
          <w:rFonts w:ascii="Arial" w:hAnsi="Arial" w:cs="Arial"/>
          <w:noProof/>
          <w:color w:val="000000"/>
          <w:sz w:val="22"/>
          <w:szCs w:val="22"/>
        </w:rPr>
        <w:t>So next time you're feeling down, Or just need a pick-me-up, Reach for a glazed donut, And let your taste buds sing.</w:t>
      </w:r>
    </w:p>
    <w:p w14:paraId="15B2E2B7" w14:textId="0C9E26A4" w:rsidR="00E269FA" w:rsidRDefault="00E269FA" w:rsidP="00E269FA">
      <w:pPr>
        <w:rPr>
          <w:rFonts w:ascii="Arial" w:hAnsi="Arial" w:cs="Arial"/>
          <w:noProof/>
          <w:color w:val="000000"/>
          <w:sz w:val="22"/>
          <w:szCs w:val="22"/>
        </w:rPr>
      </w:pPr>
    </w:p>
    <w:p w14:paraId="7AA6F44E" w14:textId="0E969132" w:rsidR="00AF5E48" w:rsidRDefault="00AF5E48" w:rsidP="00E269FA">
      <w:pPr>
        <w:ind w:firstLine="360"/>
        <w:rPr>
          <w:rFonts w:ascii="Times" w:hAnsi="Times"/>
          <w:color w:val="000000"/>
          <w:sz w:val="27"/>
          <w:szCs w:val="27"/>
        </w:rPr>
      </w:pPr>
      <w:r w:rsidRPr="00AF5E48">
        <w:rPr>
          <w:rFonts w:ascii="Arial" w:hAnsi="Arial" w:cs="Arial"/>
          <w:color w:val="222222"/>
          <w:sz w:val="22"/>
          <w:szCs w:val="22"/>
          <w:bdr w:val="none" w:sz="0" w:space="0" w:color="auto" w:frame="1"/>
          <w:shd w:val="clear" w:color="auto" w:fill="FFFFFF"/>
        </w:rPr>
        <w:t>Simply buy your dozen online, visit a Krispy Kreme store near you and redeem using your code! Guarantee your doughnuts here:</w:t>
      </w:r>
      <w:r w:rsidR="001E05A5">
        <w:rPr>
          <w:rFonts w:ascii="Arial" w:hAnsi="Arial" w:cs="Arial"/>
          <w:color w:val="222222"/>
          <w:sz w:val="22"/>
          <w:szCs w:val="22"/>
          <w:bdr w:val="none" w:sz="0" w:space="0" w:color="auto" w:frame="1"/>
          <w:shd w:val="clear" w:color="auto" w:fill="FFFFFF"/>
        </w:rPr>
        <w:t xml:space="preserve"> </w:t>
      </w:r>
      <w:hyperlink r:id="rId51" w:history="1">
        <w:r w:rsidR="001E05A5" w:rsidRPr="001E05A5">
          <w:rPr>
            <w:rStyle w:val="Hyperlink"/>
            <w:rFonts w:ascii="Arial" w:hAnsi="Arial" w:cs="Arial"/>
            <w:sz w:val="22"/>
            <w:szCs w:val="22"/>
          </w:rPr>
          <w:t>http://bit.ly/grangekrispykremes</w:t>
        </w:r>
      </w:hyperlink>
    </w:p>
    <w:p w14:paraId="5A1BFA36" w14:textId="77777777" w:rsidR="00E269FA" w:rsidRDefault="00E269FA" w:rsidP="00E269FA">
      <w:pPr>
        <w:rPr>
          <w:rFonts w:ascii="Arial" w:hAnsi="Arial" w:cs="Arial"/>
          <w:i/>
          <w:iCs/>
          <w:noProof/>
          <w:color w:val="000000"/>
          <w:sz w:val="21"/>
          <w:szCs w:val="21"/>
        </w:rPr>
      </w:pPr>
    </w:p>
    <w:p w14:paraId="64ADBE4F" w14:textId="181DAABE" w:rsidR="00401ADA" w:rsidRPr="00E269FA" w:rsidRDefault="00E269FA" w:rsidP="00E269FA">
      <w:pPr>
        <w:rPr>
          <w:rStyle w:val="-expanded"/>
          <w:rFonts w:ascii="Arial" w:hAnsi="Arial" w:cs="Arial"/>
          <w:i/>
          <w:iCs/>
          <w:noProof/>
          <w:color w:val="000000"/>
          <w:sz w:val="20"/>
          <w:szCs w:val="20"/>
        </w:rPr>
      </w:pPr>
      <w:r w:rsidRPr="00E269FA">
        <w:rPr>
          <w:rFonts w:ascii="Arial" w:hAnsi="Arial" w:cs="Arial"/>
          <w:i/>
          <w:iCs/>
          <w:noProof/>
          <w:color w:val="000000"/>
          <w:sz w:val="20"/>
          <w:szCs w:val="20"/>
        </w:rPr>
        <w:t xml:space="preserve">Photo by Ben Eaton on </w:t>
      </w:r>
      <w:hyperlink r:id="rId52" w:history="1">
        <w:r w:rsidRPr="00E269FA">
          <w:rPr>
            <w:rStyle w:val="Hyperlink"/>
            <w:rFonts w:ascii="Arial" w:hAnsi="Arial" w:cs="Arial"/>
            <w:i/>
            <w:iCs/>
            <w:noProof/>
            <w:sz w:val="20"/>
            <w:szCs w:val="20"/>
          </w:rPr>
          <w:t>Unsplash</w:t>
        </w:r>
      </w:hyperlink>
      <w:bookmarkStart w:id="34" w:name="_Register_for_the"/>
      <w:bookmarkStart w:id="35" w:name="_Upcoming_Events_1"/>
      <w:bookmarkEnd w:id="34"/>
      <w:bookmarkEnd w:id="35"/>
    </w:p>
    <w:p w14:paraId="0CAA36CA" w14:textId="0BCD7929" w:rsidR="004B34B0" w:rsidRPr="00671EF1" w:rsidRDefault="004B34B0" w:rsidP="00671EF1">
      <w:pPr>
        <w:pStyle w:val="Heading1"/>
        <w:rPr>
          <w:rStyle w:val="-expanded"/>
          <w:rFonts w:ascii="Arial" w:hAnsi="Arial" w:cs="Arial"/>
          <w:b/>
          <w:bCs/>
          <w:sz w:val="28"/>
          <w:szCs w:val="28"/>
          <w:u w:val="single"/>
        </w:rPr>
      </w:pPr>
      <w:bookmarkStart w:id="36" w:name="_Grange_Supply_Store"/>
      <w:bookmarkEnd w:id="36"/>
      <w:r w:rsidRPr="004B34B0">
        <w:rPr>
          <w:rStyle w:val="-expanded"/>
          <w:rFonts w:ascii="Arial" w:hAnsi="Arial" w:cs="Arial"/>
          <w:b/>
          <w:bCs/>
          <w:sz w:val="28"/>
          <w:szCs w:val="28"/>
          <w:u w:val="single"/>
        </w:rPr>
        <w:t>Grange Supply Store Notice</w:t>
      </w:r>
    </w:p>
    <w:p w14:paraId="73A220B2" w14:textId="77777777" w:rsidR="00163BF9" w:rsidRDefault="004C0562" w:rsidP="004B34B0">
      <w:r>
        <w:tab/>
      </w:r>
    </w:p>
    <w:p w14:paraId="3F766E32" w14:textId="25BA3579" w:rsidR="004C0562" w:rsidRDefault="004C0562" w:rsidP="00163BF9">
      <w:pPr>
        <w:ind w:firstLine="360"/>
        <w:rPr>
          <w:rFonts w:ascii="Arial" w:hAnsi="Arial" w:cs="Arial"/>
          <w:sz w:val="22"/>
          <w:szCs w:val="22"/>
        </w:rPr>
      </w:pPr>
      <w:r w:rsidRPr="004C0562">
        <w:rPr>
          <w:rFonts w:ascii="Arial" w:hAnsi="Arial" w:cs="Arial"/>
          <w:b/>
          <w:bCs/>
          <w:sz w:val="22"/>
          <w:szCs w:val="22"/>
        </w:rPr>
        <w:t>Effective May 1</w:t>
      </w:r>
      <w:r w:rsidRPr="004C0562">
        <w:rPr>
          <w:rFonts w:ascii="Arial" w:hAnsi="Arial" w:cs="Arial"/>
          <w:sz w:val="22"/>
          <w:szCs w:val="22"/>
        </w:rPr>
        <w:t xml:space="preserve"> – the price of all “Years of Service” Seals will increase to $5 (with $3 shipping) and Golden Sheaf pins will increase to $25. </w:t>
      </w:r>
    </w:p>
    <w:p w14:paraId="48D3A06F" w14:textId="698F721E" w:rsidR="004C0562" w:rsidRPr="004C0562" w:rsidRDefault="004C0562" w:rsidP="004C0562">
      <w:pPr>
        <w:ind w:firstLine="360"/>
        <w:rPr>
          <w:rFonts w:ascii="Arial" w:hAnsi="Arial" w:cs="Arial"/>
          <w:sz w:val="22"/>
          <w:szCs w:val="22"/>
        </w:rPr>
      </w:pPr>
      <w:r w:rsidRPr="004C0562">
        <w:rPr>
          <w:rFonts w:ascii="Arial" w:hAnsi="Arial" w:cs="Arial"/>
          <w:b/>
          <w:bCs/>
          <w:sz w:val="22"/>
          <w:szCs w:val="22"/>
        </w:rPr>
        <w:t>To save money now</w:t>
      </w:r>
      <w:r w:rsidRPr="004C0562">
        <w:rPr>
          <w:rFonts w:ascii="Arial" w:hAnsi="Arial" w:cs="Arial"/>
          <w:sz w:val="22"/>
          <w:szCs w:val="22"/>
        </w:rPr>
        <w:t xml:space="preserve">, </w:t>
      </w:r>
      <w:r>
        <w:rPr>
          <w:rFonts w:ascii="Arial" w:hAnsi="Arial" w:cs="Arial"/>
          <w:sz w:val="22"/>
          <w:szCs w:val="22"/>
        </w:rPr>
        <w:t>place</w:t>
      </w:r>
      <w:r w:rsidRPr="004C0562">
        <w:rPr>
          <w:rFonts w:ascii="Arial" w:hAnsi="Arial" w:cs="Arial"/>
          <w:sz w:val="22"/>
          <w:szCs w:val="22"/>
        </w:rPr>
        <w:t xml:space="preserve"> your orders </w:t>
      </w:r>
      <w:r>
        <w:rPr>
          <w:rFonts w:ascii="Arial" w:hAnsi="Arial" w:cs="Arial"/>
          <w:sz w:val="22"/>
          <w:szCs w:val="22"/>
        </w:rPr>
        <w:t xml:space="preserve">with </w:t>
      </w:r>
      <w:hyperlink r:id="rId53" w:history="1">
        <w:r>
          <w:rPr>
            <w:rStyle w:val="Hyperlink"/>
            <w:rFonts w:ascii="Arial" w:hAnsi="Arial" w:cs="Arial"/>
            <w:sz w:val="22"/>
            <w:szCs w:val="22"/>
          </w:rPr>
          <w:t>Loretta Washington</w:t>
        </w:r>
      </w:hyperlink>
      <w:r w:rsidRPr="004C0562">
        <w:rPr>
          <w:rFonts w:ascii="Arial" w:hAnsi="Arial" w:cs="Arial"/>
          <w:sz w:val="22"/>
          <w:szCs w:val="22"/>
        </w:rPr>
        <w:t xml:space="preserve"> by midnight Eastern on May 1</w:t>
      </w:r>
      <w:r w:rsidRPr="004C0562">
        <w:rPr>
          <w:rFonts w:ascii="Arial" w:hAnsi="Arial" w:cs="Arial"/>
          <w:sz w:val="22"/>
          <w:szCs w:val="22"/>
          <w:vertAlign w:val="superscript"/>
        </w:rPr>
        <w:t>st</w:t>
      </w:r>
      <w:r w:rsidRPr="004C0562">
        <w:rPr>
          <w:rFonts w:ascii="Arial" w:hAnsi="Arial" w:cs="Arial"/>
          <w:sz w:val="22"/>
          <w:szCs w:val="22"/>
        </w:rPr>
        <w:t xml:space="preserve"> (</w:t>
      </w:r>
      <w:r w:rsidRPr="00B868B4">
        <w:rPr>
          <w:rFonts w:ascii="Arial" w:hAnsi="Arial" w:cs="Arial"/>
          <w:i/>
          <w:iCs/>
          <w:sz w:val="22"/>
          <w:szCs w:val="22"/>
        </w:rPr>
        <w:t>postmarked or in email inbox</w:t>
      </w:r>
      <w:r w:rsidRPr="004C0562">
        <w:rPr>
          <w:rFonts w:ascii="Arial" w:hAnsi="Arial" w:cs="Arial"/>
          <w:sz w:val="22"/>
          <w:szCs w:val="22"/>
        </w:rPr>
        <w:t>).</w:t>
      </w:r>
    </w:p>
    <w:p w14:paraId="44074336" w14:textId="77777777" w:rsidR="004C0562" w:rsidRDefault="004C0562" w:rsidP="004C0562">
      <w:pPr>
        <w:tabs>
          <w:tab w:val="left" w:pos="360"/>
        </w:tabs>
        <w:rPr>
          <w:rFonts w:ascii="Arial" w:hAnsi="Arial" w:cs="Arial"/>
          <w:b/>
          <w:bCs/>
          <w:sz w:val="22"/>
          <w:szCs w:val="22"/>
        </w:rPr>
      </w:pPr>
    </w:p>
    <w:p w14:paraId="5135ADD1" w14:textId="29B21C4A" w:rsidR="0068653C" w:rsidRPr="004C0562" w:rsidRDefault="00401ADA" w:rsidP="00401ADA">
      <w:pPr>
        <w:tabs>
          <w:tab w:val="left" w:pos="360"/>
        </w:tabs>
        <w:ind w:left="-450" w:right="-720"/>
        <w:jc w:val="center"/>
        <w:rPr>
          <w:rFonts w:ascii="Arial" w:hAnsi="Arial" w:cs="Arial"/>
          <w:b/>
          <w:bCs/>
          <w:sz w:val="22"/>
          <w:szCs w:val="22"/>
        </w:rPr>
      </w:pPr>
      <w:bookmarkStart w:id="37" w:name="SupplyStoreJunior"/>
      <w:bookmarkEnd w:id="37"/>
      <w:r>
        <w:rPr>
          <w:rFonts w:ascii="Arial" w:hAnsi="Arial" w:cs="Arial"/>
          <w:b/>
          <w:bCs/>
          <w:noProof/>
          <w:sz w:val="22"/>
          <w:szCs w:val="22"/>
        </w:rPr>
        <w:drawing>
          <wp:inline distT="0" distB="0" distL="0" distR="0" wp14:anchorId="0AB17476" wp14:editId="41C1C48E">
            <wp:extent cx="2834640" cy="2834640"/>
            <wp:effectExtent l="12700" t="12700" r="10160" b="10160"/>
            <wp:docPr id="21" name="Picture 21">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a:hlinkClick r:id="rId54"/>
                    </pic:cNvPr>
                    <pic:cNvPicPr/>
                  </pic:nvPicPr>
                  <pic:blipFill>
                    <a:blip r:embed="rId55" cstate="print">
                      <a:extLst>
                        <a:ext uri="{28A0092B-C50C-407E-A947-70E740481C1C}">
                          <a14:useLocalDpi xmlns:a14="http://schemas.microsoft.com/office/drawing/2010/main" val="0"/>
                        </a:ext>
                      </a:extLst>
                    </a:blip>
                    <a:stretch>
                      <a:fillRect/>
                    </a:stretch>
                  </pic:blipFill>
                  <pic:spPr>
                    <a:xfrm>
                      <a:off x="0" y="0"/>
                      <a:ext cx="2834640" cy="2834640"/>
                    </a:xfrm>
                    <a:prstGeom prst="rect">
                      <a:avLst/>
                    </a:prstGeom>
                    <a:ln w="12700">
                      <a:solidFill>
                        <a:srgbClr val="0070C0"/>
                      </a:solidFill>
                    </a:ln>
                  </pic:spPr>
                </pic:pic>
              </a:graphicData>
            </a:graphic>
          </wp:inline>
        </w:drawing>
      </w:r>
      <w:bookmarkStart w:id="38" w:name="SupplyStoreStickers"/>
      <w:bookmarkEnd w:id="38"/>
      <w:r>
        <w:rPr>
          <w:rFonts w:ascii="Arial" w:hAnsi="Arial" w:cs="Arial"/>
          <w:b/>
          <w:bCs/>
          <w:sz w:val="22"/>
          <w:szCs w:val="22"/>
        </w:rPr>
        <w:tab/>
      </w:r>
      <w:r w:rsidR="00882CA9" w:rsidRPr="00475C24">
        <w:rPr>
          <w:rFonts w:ascii="Arial" w:hAnsi="Arial" w:cs="Arial"/>
          <w:noProof/>
          <w:sz w:val="22"/>
          <w:szCs w:val="22"/>
        </w:rPr>
        <w:drawing>
          <wp:inline distT="0" distB="0" distL="0" distR="0" wp14:anchorId="2B072FE0" wp14:editId="49B1BAF0">
            <wp:extent cx="3543300" cy="2834640"/>
            <wp:effectExtent l="12700" t="12700" r="12700" b="10160"/>
            <wp:docPr id="9" name="Picture 9">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a:hlinkClick r:id="rId56"/>
                    </pic:cNvPr>
                    <pic:cNvPicPr/>
                  </pic:nvPicPr>
                  <pic:blipFill>
                    <a:blip r:embed="rId57" cstate="print">
                      <a:extLst>
                        <a:ext uri="{28A0092B-C50C-407E-A947-70E740481C1C}">
                          <a14:useLocalDpi xmlns:a14="http://schemas.microsoft.com/office/drawing/2010/main" val="0"/>
                        </a:ext>
                      </a:extLst>
                    </a:blip>
                    <a:stretch>
                      <a:fillRect/>
                    </a:stretch>
                  </pic:blipFill>
                  <pic:spPr>
                    <a:xfrm>
                      <a:off x="0" y="0"/>
                      <a:ext cx="3543300" cy="2834640"/>
                    </a:xfrm>
                    <a:prstGeom prst="rect">
                      <a:avLst/>
                    </a:prstGeom>
                    <a:ln w="12700">
                      <a:solidFill>
                        <a:srgbClr val="0070C0"/>
                      </a:solidFill>
                    </a:ln>
                  </pic:spPr>
                </pic:pic>
              </a:graphicData>
            </a:graphic>
          </wp:inline>
        </w:drawing>
      </w:r>
      <w:bookmarkStart w:id="39" w:name="supplystoreguide"/>
      <w:bookmarkStart w:id="40" w:name="SupplyStorePlaque"/>
      <w:bookmarkEnd w:id="39"/>
      <w:bookmarkEnd w:id="40"/>
    </w:p>
    <w:p w14:paraId="0A136899" w14:textId="77777777" w:rsidR="0062243B" w:rsidRDefault="0062243B">
      <w:pPr>
        <w:rPr>
          <w:rFonts w:ascii="Arial" w:eastAsiaTheme="majorEastAsia" w:hAnsi="Arial" w:cs="Arial"/>
          <w:b/>
          <w:bCs/>
          <w:color w:val="2F5496" w:themeColor="accent1" w:themeShade="BF"/>
          <w:sz w:val="28"/>
          <w:szCs w:val="28"/>
          <w:u w:val="single"/>
        </w:rPr>
      </w:pPr>
      <w:bookmarkStart w:id="41" w:name="_Grange_Member_Benefit:_3"/>
      <w:bookmarkStart w:id="42" w:name="_Grange_Member_Benefit:"/>
      <w:bookmarkEnd w:id="41"/>
      <w:bookmarkEnd w:id="42"/>
      <w:r>
        <w:rPr>
          <w:rFonts w:ascii="Arial" w:hAnsi="Arial" w:cs="Arial"/>
          <w:b/>
          <w:bCs/>
          <w:sz w:val="28"/>
          <w:szCs w:val="28"/>
          <w:u w:val="single"/>
        </w:rPr>
        <w:br w:type="page"/>
      </w:r>
    </w:p>
    <w:p w14:paraId="08F7225C" w14:textId="7667E043" w:rsidR="002A2965" w:rsidRPr="002A2965" w:rsidRDefault="00AF3D60" w:rsidP="002A2965">
      <w:pPr>
        <w:pStyle w:val="Heading1"/>
        <w:tabs>
          <w:tab w:val="left" w:pos="360"/>
        </w:tabs>
        <w:rPr>
          <w:rFonts w:ascii="Arial" w:hAnsi="Arial" w:cs="Arial"/>
          <w:b/>
          <w:bCs/>
          <w:sz w:val="28"/>
          <w:szCs w:val="28"/>
          <w:u w:val="single"/>
        </w:rPr>
        <w:sectPr w:rsidR="002A2965" w:rsidRPr="002A2965" w:rsidSect="00163BF9">
          <w:type w:val="continuous"/>
          <w:pgSz w:w="12240" w:h="15840"/>
          <w:pgMar w:top="1188" w:right="1440" w:bottom="648" w:left="1440" w:header="720" w:footer="720" w:gutter="0"/>
          <w:cols w:space="288"/>
        </w:sectPr>
      </w:pPr>
      <w:r w:rsidRPr="00475C24">
        <w:rPr>
          <w:rFonts w:ascii="Arial" w:hAnsi="Arial" w:cs="Arial"/>
          <w:b/>
          <w:bCs/>
          <w:sz w:val="28"/>
          <w:szCs w:val="28"/>
          <w:u w:val="single"/>
        </w:rPr>
        <w:lastRenderedPageBreak/>
        <w:t xml:space="preserve">Grange Member Benefit: </w:t>
      </w:r>
      <w:r w:rsidR="00E269FA">
        <w:rPr>
          <w:rFonts w:ascii="Arial" w:hAnsi="Arial" w:cs="Arial"/>
          <w:b/>
          <w:bCs/>
          <w:sz w:val="28"/>
          <w:szCs w:val="28"/>
          <w:u w:val="single"/>
        </w:rPr>
        <w:t>Harvest Hosts</w:t>
      </w:r>
    </w:p>
    <w:p w14:paraId="348A912D" w14:textId="36EED10E" w:rsidR="002A2965" w:rsidRDefault="002A2965" w:rsidP="002A2965">
      <w:pPr>
        <w:tabs>
          <w:tab w:val="left" w:pos="360"/>
        </w:tabs>
        <w:rPr>
          <w:rStyle w:val="Strong"/>
          <w:rFonts w:ascii="Arial" w:hAnsi="Arial" w:cs="Arial"/>
          <w:color w:val="000000" w:themeColor="text1"/>
          <w:sz w:val="22"/>
          <w:szCs w:val="22"/>
          <w:shd w:val="clear" w:color="auto" w:fill="FFFFFF"/>
        </w:rPr>
      </w:pPr>
    </w:p>
    <w:p w14:paraId="536E0F92" w14:textId="032C1372" w:rsidR="00E269FA" w:rsidRPr="00E269FA" w:rsidRDefault="00E269FA" w:rsidP="00E269FA">
      <w:pPr>
        <w:tabs>
          <w:tab w:val="left" w:pos="360"/>
        </w:tabs>
        <w:rPr>
          <w:rFonts w:ascii="Arial" w:hAnsi="Arial" w:cs="Arial"/>
          <w:noProof/>
          <w:color w:val="000000" w:themeColor="text1"/>
          <w:sz w:val="21"/>
          <w:szCs w:val="21"/>
          <w:bdr w:val="none" w:sz="0" w:space="0" w:color="auto" w:frame="1"/>
        </w:rPr>
      </w:pPr>
      <w:bookmarkStart w:id="43" w:name="_FDA_Moves_Forward"/>
      <w:bookmarkEnd w:id="43"/>
      <w:r w:rsidRPr="00E269FA">
        <w:rPr>
          <w:rFonts w:ascii="Arial" w:hAnsi="Arial" w:cs="Arial"/>
          <w:noProof/>
          <w:color w:val="000000" w:themeColor="text1"/>
          <w:sz w:val="21"/>
          <w:szCs w:val="21"/>
          <w:bdr w:val="none" w:sz="0" w:space="0" w:color="auto" w:frame="1"/>
        </w:rPr>
        <w:drawing>
          <wp:anchor distT="0" distB="0" distL="114300" distR="114300" simplePos="0" relativeHeight="251711488" behindDoc="0" locked="0" layoutInCell="1" allowOverlap="1" wp14:anchorId="5DBE0BB3" wp14:editId="4E69FC82">
            <wp:simplePos x="0" y="0"/>
            <wp:positionH relativeFrom="column">
              <wp:posOffset>0</wp:posOffset>
            </wp:positionH>
            <wp:positionV relativeFrom="paragraph">
              <wp:posOffset>1905</wp:posOffset>
            </wp:positionV>
            <wp:extent cx="2103120" cy="2743200"/>
            <wp:effectExtent l="0" t="0" r="508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58">
                      <a:extLst>
                        <a:ext uri="{28A0092B-C50C-407E-A947-70E740481C1C}">
                          <a14:useLocalDpi xmlns:a14="http://schemas.microsoft.com/office/drawing/2010/main" val="0"/>
                        </a:ext>
                      </a:extLst>
                    </a:blip>
                    <a:stretch>
                      <a:fillRect/>
                    </a:stretch>
                  </pic:blipFill>
                  <pic:spPr>
                    <a:xfrm>
                      <a:off x="0" y="0"/>
                      <a:ext cx="2103120" cy="2743200"/>
                    </a:xfrm>
                    <a:prstGeom prst="rect">
                      <a:avLst/>
                    </a:prstGeom>
                  </pic:spPr>
                </pic:pic>
              </a:graphicData>
            </a:graphic>
            <wp14:sizeRelH relativeFrom="page">
              <wp14:pctWidth>0</wp14:pctWidth>
            </wp14:sizeRelH>
            <wp14:sizeRelV relativeFrom="page">
              <wp14:pctHeight>0</wp14:pctHeight>
            </wp14:sizeRelV>
          </wp:anchor>
        </w:drawing>
      </w:r>
      <w:r w:rsidRPr="00E269FA">
        <w:rPr>
          <w:rFonts w:ascii="Arial" w:hAnsi="Arial" w:cs="Arial"/>
          <w:noProof/>
          <w:color w:val="000000" w:themeColor="text1"/>
          <w:sz w:val="21"/>
          <w:szCs w:val="21"/>
          <w:bdr w:val="none" w:sz="0" w:space="0" w:color="auto" w:frame="1"/>
        </w:rPr>
        <w:t xml:space="preserve">Grange members can now enjoy </w:t>
      </w:r>
      <w:r w:rsidRPr="00E269FA">
        <w:rPr>
          <w:rFonts w:ascii="Arial" w:hAnsi="Arial" w:cs="Arial"/>
          <w:b/>
          <w:bCs/>
          <w:noProof/>
          <w:color w:val="000000" w:themeColor="text1"/>
          <w:sz w:val="21"/>
          <w:szCs w:val="21"/>
          <w:bdr w:val="none" w:sz="0" w:space="0" w:color="auto" w:frame="1"/>
        </w:rPr>
        <w:t>20% off their membership</w:t>
      </w:r>
      <w:r w:rsidRPr="00E269FA">
        <w:rPr>
          <w:rFonts w:ascii="Arial" w:hAnsi="Arial" w:cs="Arial"/>
          <w:noProof/>
          <w:color w:val="000000" w:themeColor="text1"/>
          <w:sz w:val="21"/>
          <w:szCs w:val="21"/>
          <w:bdr w:val="none" w:sz="0" w:space="0" w:color="auto" w:frame="1"/>
        </w:rPr>
        <w:t xml:space="preserve"> with Harvest Hosts, which has more than 825 partner sites across the U.S. and Canada that allow members with RVs to stay one night free on the property of an agriculturally-oriented business. In addition to the ag-based destinations, individuals can add to their membership the “+golf” option that includes more than 350 golf courses.</w:t>
      </w:r>
    </w:p>
    <w:p w14:paraId="405841F6" w14:textId="77777777" w:rsidR="00E269FA" w:rsidRPr="00E269FA" w:rsidRDefault="00E269FA" w:rsidP="00E269FA">
      <w:pPr>
        <w:tabs>
          <w:tab w:val="left" w:pos="360"/>
        </w:tabs>
        <w:rPr>
          <w:rFonts w:ascii="Arial" w:hAnsi="Arial" w:cs="Arial"/>
          <w:noProof/>
          <w:color w:val="000000" w:themeColor="text1"/>
          <w:sz w:val="21"/>
          <w:szCs w:val="21"/>
          <w:bdr w:val="none" w:sz="0" w:space="0" w:color="auto" w:frame="1"/>
        </w:rPr>
      </w:pPr>
    </w:p>
    <w:p w14:paraId="14E73FC1" w14:textId="41D233BB" w:rsidR="00E269FA" w:rsidRPr="00E269FA" w:rsidRDefault="00E269FA" w:rsidP="00E269FA">
      <w:pPr>
        <w:tabs>
          <w:tab w:val="left" w:pos="360"/>
        </w:tabs>
        <w:rPr>
          <w:rFonts w:ascii="Arial" w:hAnsi="Arial" w:cs="Arial"/>
          <w:noProof/>
          <w:color w:val="000000" w:themeColor="text1"/>
          <w:sz w:val="21"/>
          <w:szCs w:val="21"/>
          <w:bdr w:val="none" w:sz="0" w:space="0" w:color="auto" w:frame="1"/>
        </w:rPr>
      </w:pPr>
      <w:r w:rsidRPr="00E269FA">
        <w:rPr>
          <w:rFonts w:ascii="Arial" w:hAnsi="Arial" w:cs="Arial"/>
          <w:noProof/>
          <w:color w:val="000000" w:themeColor="text1"/>
          <w:sz w:val="21"/>
          <w:szCs w:val="21"/>
          <w:bdr w:val="none" w:sz="0" w:space="0" w:color="auto" w:frame="1"/>
        </w:rPr>
        <w:t>There is an app associated with Harvest Host that provides maps of the destinations, trip routing and planning</w:t>
      </w:r>
      <w:r w:rsidRPr="00E269FA">
        <w:rPr>
          <w:rFonts w:ascii="Arial" w:hAnsi="Arial" w:cs="Arial"/>
          <w:noProof/>
          <w:color w:val="000000" w:themeColor="text1"/>
          <w:sz w:val="21"/>
          <w:szCs w:val="21"/>
          <w:bdr w:val="none" w:sz="0" w:space="0" w:color="auto" w:frame="1"/>
        </w:rPr>
        <w:t>,</w:t>
      </w:r>
      <w:r w:rsidRPr="00E269FA">
        <w:rPr>
          <w:rFonts w:ascii="Arial" w:hAnsi="Arial" w:cs="Arial"/>
          <w:noProof/>
          <w:color w:val="000000" w:themeColor="text1"/>
          <w:sz w:val="21"/>
          <w:szCs w:val="21"/>
          <w:bdr w:val="none" w:sz="0" w:space="0" w:color="auto" w:frame="1"/>
        </w:rPr>
        <w:t xml:space="preserve"> and much more. Members of Harvest Hosts can also enjoy other RV-oriented savings.</w:t>
      </w:r>
    </w:p>
    <w:p w14:paraId="06858A3C" w14:textId="77777777" w:rsidR="00E269FA" w:rsidRPr="00E269FA" w:rsidRDefault="00E269FA" w:rsidP="00E269FA">
      <w:pPr>
        <w:tabs>
          <w:tab w:val="left" w:pos="360"/>
        </w:tabs>
        <w:rPr>
          <w:rFonts w:ascii="Arial" w:hAnsi="Arial" w:cs="Arial"/>
          <w:noProof/>
          <w:color w:val="000000" w:themeColor="text1"/>
          <w:sz w:val="21"/>
          <w:szCs w:val="21"/>
          <w:bdr w:val="none" w:sz="0" w:space="0" w:color="auto" w:frame="1"/>
        </w:rPr>
      </w:pPr>
    </w:p>
    <w:p w14:paraId="4C14DF56" w14:textId="43220A3F" w:rsidR="00E269FA" w:rsidRPr="00E269FA" w:rsidRDefault="00E269FA" w:rsidP="00E269FA">
      <w:pPr>
        <w:tabs>
          <w:tab w:val="left" w:pos="360"/>
        </w:tabs>
        <w:rPr>
          <w:rFonts w:ascii="Arial" w:hAnsi="Arial" w:cs="Arial"/>
          <w:noProof/>
          <w:color w:val="000000" w:themeColor="text1"/>
          <w:sz w:val="21"/>
          <w:szCs w:val="21"/>
          <w:bdr w:val="none" w:sz="0" w:space="0" w:color="auto" w:frame="1"/>
        </w:rPr>
      </w:pPr>
      <w:r w:rsidRPr="00E269FA">
        <w:rPr>
          <w:rFonts w:ascii="Arial" w:hAnsi="Arial" w:cs="Arial"/>
          <w:noProof/>
          <w:color w:val="000000" w:themeColor="text1"/>
          <w:sz w:val="21"/>
          <w:szCs w:val="21"/>
          <w:bdr w:val="none" w:sz="0" w:space="0" w:color="auto" w:frame="1"/>
        </w:rPr>
        <w:t xml:space="preserve">Grange members with RVs are encouraged to check out Harvest Hosts at </w:t>
      </w:r>
      <w:hyperlink r:id="rId59" w:history="1">
        <w:r w:rsidRPr="00E269FA">
          <w:rPr>
            <w:rStyle w:val="Hyperlink"/>
            <w:rFonts w:ascii="Arial" w:hAnsi="Arial" w:cs="Arial"/>
            <w:b/>
            <w:bCs/>
            <w:noProof/>
            <w:sz w:val="21"/>
            <w:szCs w:val="21"/>
            <w:bdr w:val="none" w:sz="0" w:space="0" w:color="auto" w:frame="1"/>
          </w:rPr>
          <w:t>www.harvesthosts.com</w:t>
        </w:r>
      </w:hyperlink>
      <w:r w:rsidRPr="00E269FA">
        <w:rPr>
          <w:rFonts w:ascii="Arial" w:hAnsi="Arial" w:cs="Arial"/>
          <w:noProof/>
          <w:color w:val="000000" w:themeColor="text1"/>
          <w:sz w:val="21"/>
          <w:szCs w:val="21"/>
          <w:bdr w:val="none" w:sz="0" w:space="0" w:color="auto" w:frame="1"/>
        </w:rPr>
        <w:t xml:space="preserve"> </w:t>
      </w:r>
      <w:r w:rsidRPr="00E269FA">
        <w:rPr>
          <w:rFonts w:ascii="Arial" w:hAnsi="Arial" w:cs="Arial"/>
          <w:noProof/>
          <w:color w:val="000000" w:themeColor="text1"/>
          <w:sz w:val="21"/>
          <w:szCs w:val="21"/>
          <w:bdr w:val="none" w:sz="0" w:space="0" w:color="auto" w:frame="1"/>
        </w:rPr>
        <w:t>and use the code GRANGE at checkout.</w:t>
      </w:r>
    </w:p>
    <w:p w14:paraId="57C8C147" w14:textId="77777777" w:rsidR="00E269FA" w:rsidRPr="00E269FA" w:rsidRDefault="00E269FA" w:rsidP="00E269FA">
      <w:pPr>
        <w:tabs>
          <w:tab w:val="left" w:pos="360"/>
        </w:tabs>
        <w:rPr>
          <w:rFonts w:ascii="Arial" w:hAnsi="Arial" w:cs="Arial"/>
          <w:noProof/>
          <w:color w:val="000000" w:themeColor="text1"/>
          <w:sz w:val="21"/>
          <w:szCs w:val="21"/>
          <w:bdr w:val="none" w:sz="0" w:space="0" w:color="auto" w:frame="1"/>
        </w:rPr>
      </w:pPr>
    </w:p>
    <w:p w14:paraId="1AA0B4B3" w14:textId="1388D3A5" w:rsidR="00401ADA" w:rsidRDefault="00E269FA" w:rsidP="00E269FA">
      <w:pPr>
        <w:tabs>
          <w:tab w:val="left" w:pos="360"/>
        </w:tabs>
        <w:rPr>
          <w:rFonts w:ascii="Arial" w:hAnsi="Arial" w:cs="Arial"/>
          <w:noProof/>
          <w:color w:val="000000" w:themeColor="text1"/>
          <w:sz w:val="21"/>
          <w:szCs w:val="21"/>
          <w:bdr w:val="none" w:sz="0" w:space="0" w:color="auto" w:frame="1"/>
        </w:rPr>
      </w:pPr>
      <w:hyperlink r:id="rId60" w:history="1">
        <w:r w:rsidRPr="00E269FA">
          <w:rPr>
            <w:rStyle w:val="Hyperlink"/>
            <w:rFonts w:ascii="Arial" w:hAnsi="Arial" w:cs="Arial"/>
            <w:noProof/>
            <w:sz w:val="21"/>
            <w:szCs w:val="21"/>
            <w:bdr w:val="none" w:sz="0" w:space="0" w:color="auto" w:frame="1"/>
          </w:rPr>
          <w:t xml:space="preserve">CLICK HERE TO </w:t>
        </w:r>
        <w:r w:rsidRPr="00E269FA">
          <w:rPr>
            <w:rStyle w:val="Hyperlink"/>
            <w:rFonts w:ascii="Arial" w:hAnsi="Arial" w:cs="Arial"/>
            <w:noProof/>
            <w:sz w:val="21"/>
            <w:szCs w:val="21"/>
            <w:bdr w:val="none" w:sz="0" w:space="0" w:color="auto" w:frame="1"/>
          </w:rPr>
          <w:t>LEARN MORE</w:t>
        </w:r>
      </w:hyperlink>
    </w:p>
    <w:p w14:paraId="7F87AEF7" w14:textId="77777777" w:rsidR="0062243B" w:rsidRPr="00E269FA" w:rsidRDefault="0062243B" w:rsidP="00E269FA">
      <w:pPr>
        <w:tabs>
          <w:tab w:val="left" w:pos="360"/>
        </w:tabs>
        <w:rPr>
          <w:rFonts w:ascii="Arial" w:hAnsi="Arial" w:cs="Arial"/>
          <w:noProof/>
          <w:color w:val="000000" w:themeColor="text1"/>
          <w:sz w:val="21"/>
          <w:szCs w:val="21"/>
          <w:bdr w:val="none" w:sz="0" w:space="0" w:color="auto" w:frame="1"/>
        </w:rPr>
      </w:pPr>
    </w:p>
    <w:p w14:paraId="136122DE" w14:textId="3CAED554" w:rsidR="003D613B" w:rsidRPr="003D613B" w:rsidRDefault="003D613B" w:rsidP="00EF7762">
      <w:pPr>
        <w:tabs>
          <w:tab w:val="left" w:pos="360"/>
        </w:tabs>
        <w:rPr>
          <w:rFonts w:ascii="Arial" w:hAnsi="Arial" w:cs="Arial"/>
          <w:color w:val="000000"/>
          <w:sz w:val="16"/>
          <w:szCs w:val="16"/>
        </w:rPr>
      </w:pPr>
    </w:p>
    <w:p w14:paraId="07046468" w14:textId="3A78C193" w:rsidR="002003AE" w:rsidRDefault="00D87255" w:rsidP="007B1735">
      <w:pPr>
        <w:tabs>
          <w:tab w:val="left" w:pos="360"/>
        </w:tabs>
        <w:jc w:val="center"/>
        <w:rPr>
          <w:rFonts w:ascii="Arial" w:hAnsi="Arial" w:cs="Arial"/>
          <w:sz w:val="23"/>
          <w:szCs w:val="23"/>
          <w:u w:val="single"/>
        </w:rPr>
      </w:pPr>
      <w:r w:rsidRPr="00475C24">
        <w:rPr>
          <w:rFonts w:ascii="Arial" w:hAnsi="Arial" w:cs="Arial"/>
          <w:noProof/>
        </w:rPr>
        <w:drawing>
          <wp:inline distT="0" distB="0" distL="0" distR="0" wp14:anchorId="70E20532" wp14:editId="57527AF5">
            <wp:extent cx="5491984" cy="2560320"/>
            <wp:effectExtent l="0" t="0" r="0" b="5080"/>
            <wp:docPr id="15" name="Picture 15">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hlinkClick r:id="rId61"/>
                    </pic:cNvPr>
                    <pic:cNvPicPr/>
                  </pic:nvPicPr>
                  <pic:blipFill>
                    <a:blip r:embed="rId62">
                      <a:extLst>
                        <a:ext uri="{28A0092B-C50C-407E-A947-70E740481C1C}">
                          <a14:useLocalDpi xmlns:a14="http://schemas.microsoft.com/office/drawing/2010/main" val="0"/>
                        </a:ext>
                      </a:extLst>
                    </a:blip>
                    <a:stretch>
                      <a:fillRect/>
                    </a:stretch>
                  </pic:blipFill>
                  <pic:spPr>
                    <a:xfrm>
                      <a:off x="0" y="0"/>
                      <a:ext cx="5491984" cy="2560320"/>
                    </a:xfrm>
                    <a:prstGeom prst="rect">
                      <a:avLst/>
                    </a:prstGeom>
                  </pic:spPr>
                </pic:pic>
              </a:graphicData>
            </a:graphic>
          </wp:inline>
        </w:drawing>
      </w:r>
    </w:p>
    <w:p w14:paraId="45A6EBCF" w14:textId="77777777" w:rsidR="009D07A9" w:rsidRDefault="009D07A9" w:rsidP="007B1735">
      <w:pPr>
        <w:tabs>
          <w:tab w:val="left" w:pos="360"/>
        </w:tabs>
        <w:jc w:val="center"/>
        <w:rPr>
          <w:rFonts w:ascii="Arial" w:hAnsi="Arial" w:cs="Arial"/>
          <w:sz w:val="23"/>
          <w:szCs w:val="23"/>
          <w:u w:val="single"/>
        </w:rPr>
      </w:pPr>
    </w:p>
    <w:p w14:paraId="728D958A" w14:textId="77777777" w:rsidR="00E269FA" w:rsidRDefault="00E269FA" w:rsidP="007B1735">
      <w:pPr>
        <w:tabs>
          <w:tab w:val="left" w:pos="360"/>
        </w:tabs>
        <w:jc w:val="center"/>
        <w:rPr>
          <w:rFonts w:ascii="Arial" w:hAnsi="Arial" w:cs="Arial"/>
          <w:sz w:val="23"/>
          <w:szCs w:val="23"/>
          <w:u w:val="single"/>
        </w:rPr>
      </w:pPr>
    </w:p>
    <w:p w14:paraId="4B48EB1E" w14:textId="6FC577B5" w:rsidR="002643E7" w:rsidRPr="00475C24" w:rsidRDefault="00CB72DC" w:rsidP="00E269FA">
      <w:pPr>
        <w:tabs>
          <w:tab w:val="left" w:pos="360"/>
        </w:tabs>
        <w:rPr>
          <w:rFonts w:ascii="Arial" w:hAnsi="Arial" w:cs="Arial"/>
        </w:rPr>
      </w:pPr>
      <w:r w:rsidRPr="00475C24">
        <w:rPr>
          <w:rFonts w:ascii="Arial" w:hAnsi="Arial" w:cs="Arial"/>
          <w:noProof/>
        </w:rPr>
        <w:drawing>
          <wp:inline distT="0" distB="0" distL="0" distR="0" wp14:anchorId="058E4947" wp14:editId="57F1E0F3">
            <wp:extent cx="6188396" cy="256032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63" cstate="print">
                      <a:extLst>
                        <a:ext uri="{28A0092B-C50C-407E-A947-70E740481C1C}">
                          <a14:useLocalDpi xmlns:a14="http://schemas.microsoft.com/office/drawing/2010/main" val="0"/>
                        </a:ext>
                      </a:extLst>
                    </a:blip>
                    <a:stretch>
                      <a:fillRect/>
                    </a:stretch>
                  </pic:blipFill>
                  <pic:spPr>
                    <a:xfrm>
                      <a:off x="0" y="0"/>
                      <a:ext cx="6188396" cy="2560320"/>
                    </a:xfrm>
                    <a:prstGeom prst="rect">
                      <a:avLst/>
                    </a:prstGeom>
                  </pic:spPr>
                </pic:pic>
              </a:graphicData>
            </a:graphic>
          </wp:inline>
        </w:drawing>
      </w:r>
    </w:p>
    <w:sectPr w:rsidR="002643E7" w:rsidRPr="00475C24" w:rsidSect="000738CA">
      <w:type w:val="continuous"/>
      <w:pgSz w:w="12240" w:h="15840"/>
      <w:pgMar w:top="1269"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8B2D99" w14:textId="77777777" w:rsidR="00393392" w:rsidRDefault="00393392" w:rsidP="00915C1C">
      <w:r>
        <w:separator/>
      </w:r>
    </w:p>
  </w:endnote>
  <w:endnote w:type="continuationSeparator" w:id="0">
    <w:p w14:paraId="22E99AA5" w14:textId="77777777" w:rsidR="00393392" w:rsidRDefault="00393392"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 w:name="Helvetica Neue">
    <w:panose1 w:val="02000503000000020004"/>
    <w:charset w:val="00"/>
    <w:family w:val="auto"/>
    <w:pitch w:val="variable"/>
    <w:sig w:usb0="E50002FF" w:usb1="500079DB" w:usb2="00000010" w:usb3="00000000" w:csb0="00000001" w:csb1="00000000"/>
  </w:font>
  <w:font w:name="Source Sans Pro">
    <w:panose1 w:val="020B0503030403020204"/>
    <w:charset w:val="00"/>
    <w:family w:val="swiss"/>
    <w:pitch w:val="variable"/>
    <w:sig w:usb0="600002F7" w:usb1="02000001" w:usb2="00000000" w:usb3="00000000" w:csb0="0000019F" w:csb1="00000000"/>
  </w:font>
  <w:font w:name="Times">
    <w:altName w:val="Times"/>
    <w:panose1 w:val="00000500000000020000"/>
    <w:charset w:val="00"/>
    <w:family w:val="auto"/>
    <w:pitch w:val="variable"/>
    <w:sig w:usb0="E00002FF" w:usb1="5000205A"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B258CE" w14:textId="77777777" w:rsidR="00393392" w:rsidRDefault="00393392" w:rsidP="00915C1C">
      <w:r>
        <w:separator/>
      </w:r>
    </w:p>
  </w:footnote>
  <w:footnote w:type="continuationSeparator" w:id="0">
    <w:p w14:paraId="3B2A331F" w14:textId="77777777" w:rsidR="00393392" w:rsidRDefault="00393392"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310672120">
    <w:abstractNumId w:val="5"/>
  </w:num>
  <w:num w:numId="2" w16cid:durableId="762191472">
    <w:abstractNumId w:val="9"/>
  </w:num>
  <w:num w:numId="3" w16cid:durableId="1053307564">
    <w:abstractNumId w:val="1"/>
  </w:num>
  <w:num w:numId="4" w16cid:durableId="1791388571">
    <w:abstractNumId w:val="6"/>
  </w:num>
  <w:num w:numId="5" w16cid:durableId="153299507">
    <w:abstractNumId w:val="2"/>
  </w:num>
  <w:num w:numId="6" w16cid:durableId="1774088009">
    <w:abstractNumId w:val="8"/>
  </w:num>
  <w:num w:numId="7" w16cid:durableId="652635228">
    <w:abstractNumId w:val="3"/>
  </w:num>
  <w:num w:numId="8" w16cid:durableId="793214628">
    <w:abstractNumId w:val="11"/>
  </w:num>
  <w:num w:numId="9" w16cid:durableId="252982688">
    <w:abstractNumId w:val="7"/>
  </w:num>
  <w:num w:numId="10" w16cid:durableId="1954630831">
    <w:abstractNumId w:val="10"/>
  </w:num>
  <w:num w:numId="11" w16cid:durableId="1260286144">
    <w:abstractNumId w:val="4"/>
  </w:num>
  <w:num w:numId="12" w16cid:durableId="1280143932">
    <w:abstractNumId w:val="0"/>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20744"/>
    <w:rsid w:val="00027EBA"/>
    <w:rsid w:val="00030717"/>
    <w:rsid w:val="00030DDF"/>
    <w:rsid w:val="00041310"/>
    <w:rsid w:val="0004137C"/>
    <w:rsid w:val="00042F47"/>
    <w:rsid w:val="00043CD8"/>
    <w:rsid w:val="00046304"/>
    <w:rsid w:val="00050883"/>
    <w:rsid w:val="00054757"/>
    <w:rsid w:val="000573A4"/>
    <w:rsid w:val="00057F09"/>
    <w:rsid w:val="00063501"/>
    <w:rsid w:val="00063E64"/>
    <w:rsid w:val="00065251"/>
    <w:rsid w:val="00066712"/>
    <w:rsid w:val="00067024"/>
    <w:rsid w:val="00067C4B"/>
    <w:rsid w:val="00070761"/>
    <w:rsid w:val="00070A95"/>
    <w:rsid w:val="00070BF1"/>
    <w:rsid w:val="000738CA"/>
    <w:rsid w:val="00077976"/>
    <w:rsid w:val="00081FA9"/>
    <w:rsid w:val="000859DB"/>
    <w:rsid w:val="00091EB9"/>
    <w:rsid w:val="000A2AA4"/>
    <w:rsid w:val="000A67C4"/>
    <w:rsid w:val="000B0A0E"/>
    <w:rsid w:val="000B5966"/>
    <w:rsid w:val="000B5F02"/>
    <w:rsid w:val="000B6096"/>
    <w:rsid w:val="000B6E8A"/>
    <w:rsid w:val="000C2872"/>
    <w:rsid w:val="000C28B9"/>
    <w:rsid w:val="000C2C6C"/>
    <w:rsid w:val="000C5412"/>
    <w:rsid w:val="000C7702"/>
    <w:rsid w:val="000D1585"/>
    <w:rsid w:val="000D2F99"/>
    <w:rsid w:val="000D68CE"/>
    <w:rsid w:val="000D6FDD"/>
    <w:rsid w:val="000D7489"/>
    <w:rsid w:val="000E0B87"/>
    <w:rsid w:val="000E254A"/>
    <w:rsid w:val="000E3D0D"/>
    <w:rsid w:val="000F1FF8"/>
    <w:rsid w:val="000F2940"/>
    <w:rsid w:val="000F5E96"/>
    <w:rsid w:val="000F66BA"/>
    <w:rsid w:val="001025FD"/>
    <w:rsid w:val="00102CE9"/>
    <w:rsid w:val="001032D9"/>
    <w:rsid w:val="001065BE"/>
    <w:rsid w:val="00107805"/>
    <w:rsid w:val="00112F29"/>
    <w:rsid w:val="00112F56"/>
    <w:rsid w:val="0011570E"/>
    <w:rsid w:val="00115BF4"/>
    <w:rsid w:val="001202EF"/>
    <w:rsid w:val="0012499F"/>
    <w:rsid w:val="00124D2E"/>
    <w:rsid w:val="001275E8"/>
    <w:rsid w:val="00133623"/>
    <w:rsid w:val="0013455C"/>
    <w:rsid w:val="00134F87"/>
    <w:rsid w:val="001371E8"/>
    <w:rsid w:val="00137E57"/>
    <w:rsid w:val="001409E3"/>
    <w:rsid w:val="00142255"/>
    <w:rsid w:val="0014511E"/>
    <w:rsid w:val="001454FC"/>
    <w:rsid w:val="00147D5A"/>
    <w:rsid w:val="001539F0"/>
    <w:rsid w:val="001543DE"/>
    <w:rsid w:val="001544CD"/>
    <w:rsid w:val="001555D7"/>
    <w:rsid w:val="00155814"/>
    <w:rsid w:val="0015629E"/>
    <w:rsid w:val="001605F7"/>
    <w:rsid w:val="00162A65"/>
    <w:rsid w:val="00163BF9"/>
    <w:rsid w:val="00166584"/>
    <w:rsid w:val="001673A1"/>
    <w:rsid w:val="0016785E"/>
    <w:rsid w:val="0018069C"/>
    <w:rsid w:val="001806A9"/>
    <w:rsid w:val="00184AFD"/>
    <w:rsid w:val="00184B3B"/>
    <w:rsid w:val="001860C2"/>
    <w:rsid w:val="001868EC"/>
    <w:rsid w:val="0019001A"/>
    <w:rsid w:val="0019335F"/>
    <w:rsid w:val="00197469"/>
    <w:rsid w:val="001A1D9E"/>
    <w:rsid w:val="001A2F64"/>
    <w:rsid w:val="001A5A3F"/>
    <w:rsid w:val="001A6FFE"/>
    <w:rsid w:val="001B4446"/>
    <w:rsid w:val="001C1044"/>
    <w:rsid w:val="001C1600"/>
    <w:rsid w:val="001C1776"/>
    <w:rsid w:val="001D01D4"/>
    <w:rsid w:val="001E05A5"/>
    <w:rsid w:val="001E08DD"/>
    <w:rsid w:val="001E4328"/>
    <w:rsid w:val="001E468F"/>
    <w:rsid w:val="001E470B"/>
    <w:rsid w:val="001E5F04"/>
    <w:rsid w:val="001F3FEB"/>
    <w:rsid w:val="001F5C31"/>
    <w:rsid w:val="002003AE"/>
    <w:rsid w:val="00200683"/>
    <w:rsid w:val="0020473A"/>
    <w:rsid w:val="0020500F"/>
    <w:rsid w:val="00205D83"/>
    <w:rsid w:val="0021030E"/>
    <w:rsid w:val="00211EE9"/>
    <w:rsid w:val="002121EA"/>
    <w:rsid w:val="00212A7F"/>
    <w:rsid w:val="00227DFF"/>
    <w:rsid w:val="0023122D"/>
    <w:rsid w:val="0023169C"/>
    <w:rsid w:val="00232C45"/>
    <w:rsid w:val="002338E5"/>
    <w:rsid w:val="00235055"/>
    <w:rsid w:val="0024279F"/>
    <w:rsid w:val="002521AD"/>
    <w:rsid w:val="00261052"/>
    <w:rsid w:val="002643E7"/>
    <w:rsid w:val="0027089D"/>
    <w:rsid w:val="00275B66"/>
    <w:rsid w:val="00277A45"/>
    <w:rsid w:val="00281028"/>
    <w:rsid w:val="00282B91"/>
    <w:rsid w:val="0028332A"/>
    <w:rsid w:val="00284AE9"/>
    <w:rsid w:val="002851E4"/>
    <w:rsid w:val="0028654E"/>
    <w:rsid w:val="00287386"/>
    <w:rsid w:val="002901F8"/>
    <w:rsid w:val="00290C1B"/>
    <w:rsid w:val="00292FBF"/>
    <w:rsid w:val="0029368C"/>
    <w:rsid w:val="0029415C"/>
    <w:rsid w:val="00296D77"/>
    <w:rsid w:val="002A2126"/>
    <w:rsid w:val="002A25E2"/>
    <w:rsid w:val="002A2965"/>
    <w:rsid w:val="002A4100"/>
    <w:rsid w:val="002A41AB"/>
    <w:rsid w:val="002A4964"/>
    <w:rsid w:val="002A6A0A"/>
    <w:rsid w:val="002C058E"/>
    <w:rsid w:val="002C4272"/>
    <w:rsid w:val="002C66BA"/>
    <w:rsid w:val="002D57F9"/>
    <w:rsid w:val="002D6586"/>
    <w:rsid w:val="002E311C"/>
    <w:rsid w:val="002E3DEB"/>
    <w:rsid w:val="002E428B"/>
    <w:rsid w:val="002E6841"/>
    <w:rsid w:val="002F17A9"/>
    <w:rsid w:val="002F1B15"/>
    <w:rsid w:val="002F3E1D"/>
    <w:rsid w:val="00300608"/>
    <w:rsid w:val="003007A0"/>
    <w:rsid w:val="003011FA"/>
    <w:rsid w:val="00303579"/>
    <w:rsid w:val="00306B9C"/>
    <w:rsid w:val="00311F00"/>
    <w:rsid w:val="003121BB"/>
    <w:rsid w:val="00313CE8"/>
    <w:rsid w:val="0031554A"/>
    <w:rsid w:val="003159C3"/>
    <w:rsid w:val="0032027D"/>
    <w:rsid w:val="00322F09"/>
    <w:rsid w:val="003237E7"/>
    <w:rsid w:val="00326CFE"/>
    <w:rsid w:val="00330C97"/>
    <w:rsid w:val="00331FB2"/>
    <w:rsid w:val="00333882"/>
    <w:rsid w:val="00334AA1"/>
    <w:rsid w:val="00336E58"/>
    <w:rsid w:val="0034314D"/>
    <w:rsid w:val="00345C01"/>
    <w:rsid w:val="0034631F"/>
    <w:rsid w:val="00350752"/>
    <w:rsid w:val="003522B8"/>
    <w:rsid w:val="003527B5"/>
    <w:rsid w:val="003637E3"/>
    <w:rsid w:val="00365F85"/>
    <w:rsid w:val="003677C7"/>
    <w:rsid w:val="00374151"/>
    <w:rsid w:val="00382594"/>
    <w:rsid w:val="00382A20"/>
    <w:rsid w:val="00384B62"/>
    <w:rsid w:val="00384C09"/>
    <w:rsid w:val="00386A37"/>
    <w:rsid w:val="00387B24"/>
    <w:rsid w:val="00390DA7"/>
    <w:rsid w:val="003911D0"/>
    <w:rsid w:val="003923CD"/>
    <w:rsid w:val="00393392"/>
    <w:rsid w:val="00396431"/>
    <w:rsid w:val="0039778D"/>
    <w:rsid w:val="003A2683"/>
    <w:rsid w:val="003A2795"/>
    <w:rsid w:val="003A2FAC"/>
    <w:rsid w:val="003A5C17"/>
    <w:rsid w:val="003B1599"/>
    <w:rsid w:val="003B3233"/>
    <w:rsid w:val="003B5DB4"/>
    <w:rsid w:val="003C1EA2"/>
    <w:rsid w:val="003C4733"/>
    <w:rsid w:val="003C6C30"/>
    <w:rsid w:val="003D3452"/>
    <w:rsid w:val="003D613B"/>
    <w:rsid w:val="003E1362"/>
    <w:rsid w:val="003E438D"/>
    <w:rsid w:val="003E738C"/>
    <w:rsid w:val="003E768D"/>
    <w:rsid w:val="003F1211"/>
    <w:rsid w:val="003F1774"/>
    <w:rsid w:val="003F2661"/>
    <w:rsid w:val="00401ADA"/>
    <w:rsid w:val="00406B79"/>
    <w:rsid w:val="0041033F"/>
    <w:rsid w:val="004103EC"/>
    <w:rsid w:val="00410EA1"/>
    <w:rsid w:val="00411995"/>
    <w:rsid w:val="00412A85"/>
    <w:rsid w:val="004165C0"/>
    <w:rsid w:val="00422698"/>
    <w:rsid w:val="00423B16"/>
    <w:rsid w:val="00426A84"/>
    <w:rsid w:val="00427E23"/>
    <w:rsid w:val="0043187C"/>
    <w:rsid w:val="004334D9"/>
    <w:rsid w:val="00435697"/>
    <w:rsid w:val="00435EEF"/>
    <w:rsid w:val="004429E5"/>
    <w:rsid w:val="0044554E"/>
    <w:rsid w:val="00452B20"/>
    <w:rsid w:val="00453EFD"/>
    <w:rsid w:val="00457352"/>
    <w:rsid w:val="00467DF1"/>
    <w:rsid w:val="00470C08"/>
    <w:rsid w:val="004721FC"/>
    <w:rsid w:val="004744AB"/>
    <w:rsid w:val="00474A35"/>
    <w:rsid w:val="00475C12"/>
    <w:rsid w:val="00475C24"/>
    <w:rsid w:val="00477469"/>
    <w:rsid w:val="00481616"/>
    <w:rsid w:val="004834F9"/>
    <w:rsid w:val="0048503A"/>
    <w:rsid w:val="00492237"/>
    <w:rsid w:val="004936D5"/>
    <w:rsid w:val="004A05C9"/>
    <w:rsid w:val="004A3F21"/>
    <w:rsid w:val="004A736A"/>
    <w:rsid w:val="004B0EA0"/>
    <w:rsid w:val="004B1D79"/>
    <w:rsid w:val="004B2EC2"/>
    <w:rsid w:val="004B34B0"/>
    <w:rsid w:val="004C0562"/>
    <w:rsid w:val="004C3DE4"/>
    <w:rsid w:val="004C643E"/>
    <w:rsid w:val="004D2B35"/>
    <w:rsid w:val="004D47EE"/>
    <w:rsid w:val="004D5BF3"/>
    <w:rsid w:val="004E17B6"/>
    <w:rsid w:val="004E55AD"/>
    <w:rsid w:val="004E5C64"/>
    <w:rsid w:val="004E655F"/>
    <w:rsid w:val="004E6E0C"/>
    <w:rsid w:val="004F4F06"/>
    <w:rsid w:val="0050066A"/>
    <w:rsid w:val="00500D40"/>
    <w:rsid w:val="005025BD"/>
    <w:rsid w:val="00506E90"/>
    <w:rsid w:val="00507C8B"/>
    <w:rsid w:val="005142DD"/>
    <w:rsid w:val="00515AAE"/>
    <w:rsid w:val="00517148"/>
    <w:rsid w:val="0051737C"/>
    <w:rsid w:val="00521EE9"/>
    <w:rsid w:val="0052504F"/>
    <w:rsid w:val="00525765"/>
    <w:rsid w:val="00526602"/>
    <w:rsid w:val="00533F38"/>
    <w:rsid w:val="005440BB"/>
    <w:rsid w:val="00544E8E"/>
    <w:rsid w:val="0055313A"/>
    <w:rsid w:val="005559C2"/>
    <w:rsid w:val="00555C8C"/>
    <w:rsid w:val="005574F9"/>
    <w:rsid w:val="005633FB"/>
    <w:rsid w:val="00563C51"/>
    <w:rsid w:val="00576D1E"/>
    <w:rsid w:val="00585696"/>
    <w:rsid w:val="005863FA"/>
    <w:rsid w:val="00586C6E"/>
    <w:rsid w:val="005872BF"/>
    <w:rsid w:val="005919CE"/>
    <w:rsid w:val="00594B25"/>
    <w:rsid w:val="005961F3"/>
    <w:rsid w:val="0059702F"/>
    <w:rsid w:val="005A0396"/>
    <w:rsid w:val="005A49F0"/>
    <w:rsid w:val="005A4CAE"/>
    <w:rsid w:val="005A684F"/>
    <w:rsid w:val="005A6F8E"/>
    <w:rsid w:val="005B0FF6"/>
    <w:rsid w:val="005B72DD"/>
    <w:rsid w:val="005C3B90"/>
    <w:rsid w:val="005C4367"/>
    <w:rsid w:val="005C7B38"/>
    <w:rsid w:val="005D065C"/>
    <w:rsid w:val="005E1A25"/>
    <w:rsid w:val="005E28C1"/>
    <w:rsid w:val="005F1CD3"/>
    <w:rsid w:val="005F282B"/>
    <w:rsid w:val="005F4C3C"/>
    <w:rsid w:val="005F5D70"/>
    <w:rsid w:val="00607201"/>
    <w:rsid w:val="00607FC5"/>
    <w:rsid w:val="00613536"/>
    <w:rsid w:val="00613942"/>
    <w:rsid w:val="00613A85"/>
    <w:rsid w:val="00614069"/>
    <w:rsid w:val="00614D45"/>
    <w:rsid w:val="00615515"/>
    <w:rsid w:val="0062243B"/>
    <w:rsid w:val="00624451"/>
    <w:rsid w:val="006313E7"/>
    <w:rsid w:val="00631E26"/>
    <w:rsid w:val="0063515F"/>
    <w:rsid w:val="00640486"/>
    <w:rsid w:val="006440B7"/>
    <w:rsid w:val="00647826"/>
    <w:rsid w:val="006550AD"/>
    <w:rsid w:val="006600BC"/>
    <w:rsid w:val="006635BE"/>
    <w:rsid w:val="00666761"/>
    <w:rsid w:val="00670F68"/>
    <w:rsid w:val="00671EF1"/>
    <w:rsid w:val="006757A9"/>
    <w:rsid w:val="006822ED"/>
    <w:rsid w:val="00682FFF"/>
    <w:rsid w:val="00683ED6"/>
    <w:rsid w:val="00684820"/>
    <w:rsid w:val="00684BC9"/>
    <w:rsid w:val="0068653C"/>
    <w:rsid w:val="00690430"/>
    <w:rsid w:val="00691719"/>
    <w:rsid w:val="00694AE1"/>
    <w:rsid w:val="00696D8B"/>
    <w:rsid w:val="00697A02"/>
    <w:rsid w:val="006A1D8B"/>
    <w:rsid w:val="006B0439"/>
    <w:rsid w:val="006C0D6E"/>
    <w:rsid w:val="006C1261"/>
    <w:rsid w:val="006C69A0"/>
    <w:rsid w:val="006D0495"/>
    <w:rsid w:val="006D5D12"/>
    <w:rsid w:val="006D5E59"/>
    <w:rsid w:val="006E5BF9"/>
    <w:rsid w:val="006F0648"/>
    <w:rsid w:val="006F0D28"/>
    <w:rsid w:val="006F18D0"/>
    <w:rsid w:val="006F3C56"/>
    <w:rsid w:val="006F6782"/>
    <w:rsid w:val="00701203"/>
    <w:rsid w:val="007025F1"/>
    <w:rsid w:val="0071259C"/>
    <w:rsid w:val="0071382D"/>
    <w:rsid w:val="00715F4F"/>
    <w:rsid w:val="00716CA0"/>
    <w:rsid w:val="00717A39"/>
    <w:rsid w:val="0072260A"/>
    <w:rsid w:val="007312A6"/>
    <w:rsid w:val="0073333A"/>
    <w:rsid w:val="007359E4"/>
    <w:rsid w:val="00737309"/>
    <w:rsid w:val="00742DA6"/>
    <w:rsid w:val="007439ED"/>
    <w:rsid w:val="00745AFC"/>
    <w:rsid w:val="0075409A"/>
    <w:rsid w:val="00754570"/>
    <w:rsid w:val="00755E23"/>
    <w:rsid w:val="00756408"/>
    <w:rsid w:val="0076697F"/>
    <w:rsid w:val="007670CF"/>
    <w:rsid w:val="00774B8C"/>
    <w:rsid w:val="00776C33"/>
    <w:rsid w:val="00785654"/>
    <w:rsid w:val="00786026"/>
    <w:rsid w:val="007911EF"/>
    <w:rsid w:val="00794CC9"/>
    <w:rsid w:val="00795638"/>
    <w:rsid w:val="007B1735"/>
    <w:rsid w:val="007C0335"/>
    <w:rsid w:val="007C3F2B"/>
    <w:rsid w:val="007C3FBF"/>
    <w:rsid w:val="007C6E34"/>
    <w:rsid w:val="007D3CBB"/>
    <w:rsid w:val="007D503B"/>
    <w:rsid w:val="007E4623"/>
    <w:rsid w:val="007E4F92"/>
    <w:rsid w:val="007E5173"/>
    <w:rsid w:val="007F11B4"/>
    <w:rsid w:val="007F30F9"/>
    <w:rsid w:val="007F3706"/>
    <w:rsid w:val="007F41F7"/>
    <w:rsid w:val="007F584E"/>
    <w:rsid w:val="007F7F55"/>
    <w:rsid w:val="00803DA5"/>
    <w:rsid w:val="00806D61"/>
    <w:rsid w:val="0081422B"/>
    <w:rsid w:val="0081470C"/>
    <w:rsid w:val="00822A97"/>
    <w:rsid w:val="00822D81"/>
    <w:rsid w:val="008237CE"/>
    <w:rsid w:val="00823D6C"/>
    <w:rsid w:val="00825BE7"/>
    <w:rsid w:val="0083122B"/>
    <w:rsid w:val="00834D6A"/>
    <w:rsid w:val="00835039"/>
    <w:rsid w:val="008351D2"/>
    <w:rsid w:val="008376A0"/>
    <w:rsid w:val="00844004"/>
    <w:rsid w:val="00847C7D"/>
    <w:rsid w:val="00853FA3"/>
    <w:rsid w:val="00856560"/>
    <w:rsid w:val="008602E5"/>
    <w:rsid w:val="00860642"/>
    <w:rsid w:val="00862080"/>
    <w:rsid w:val="00864494"/>
    <w:rsid w:val="0086784E"/>
    <w:rsid w:val="00871BEB"/>
    <w:rsid w:val="00872265"/>
    <w:rsid w:val="00873825"/>
    <w:rsid w:val="0087531C"/>
    <w:rsid w:val="00881DA4"/>
    <w:rsid w:val="00882CA9"/>
    <w:rsid w:val="0088463D"/>
    <w:rsid w:val="00895703"/>
    <w:rsid w:val="008977D4"/>
    <w:rsid w:val="008A0BFF"/>
    <w:rsid w:val="008A36E4"/>
    <w:rsid w:val="008A5BB5"/>
    <w:rsid w:val="008A61EE"/>
    <w:rsid w:val="008A6A00"/>
    <w:rsid w:val="008B2C79"/>
    <w:rsid w:val="008B37E9"/>
    <w:rsid w:val="008B6BC1"/>
    <w:rsid w:val="008C278B"/>
    <w:rsid w:val="008C4A0B"/>
    <w:rsid w:val="008D212D"/>
    <w:rsid w:val="008D6B3B"/>
    <w:rsid w:val="008D7005"/>
    <w:rsid w:val="008D7349"/>
    <w:rsid w:val="008E0497"/>
    <w:rsid w:val="008E251C"/>
    <w:rsid w:val="008E2A0C"/>
    <w:rsid w:val="008E3F5E"/>
    <w:rsid w:val="008E5CE9"/>
    <w:rsid w:val="008E67C9"/>
    <w:rsid w:val="008F1687"/>
    <w:rsid w:val="008F2D34"/>
    <w:rsid w:val="008F61BC"/>
    <w:rsid w:val="008F790E"/>
    <w:rsid w:val="00900750"/>
    <w:rsid w:val="0090390D"/>
    <w:rsid w:val="00906AC4"/>
    <w:rsid w:val="009077DF"/>
    <w:rsid w:val="009139C0"/>
    <w:rsid w:val="00913D77"/>
    <w:rsid w:val="00915C1C"/>
    <w:rsid w:val="009207A3"/>
    <w:rsid w:val="00921A29"/>
    <w:rsid w:val="009220E2"/>
    <w:rsid w:val="0092221D"/>
    <w:rsid w:val="0092411B"/>
    <w:rsid w:val="0092436C"/>
    <w:rsid w:val="0093069A"/>
    <w:rsid w:val="00935BED"/>
    <w:rsid w:val="0094280F"/>
    <w:rsid w:val="00943FE0"/>
    <w:rsid w:val="009457ED"/>
    <w:rsid w:val="00946930"/>
    <w:rsid w:val="00947F90"/>
    <w:rsid w:val="00952B0C"/>
    <w:rsid w:val="009550D9"/>
    <w:rsid w:val="00956508"/>
    <w:rsid w:val="00962709"/>
    <w:rsid w:val="00966EFA"/>
    <w:rsid w:val="00973E36"/>
    <w:rsid w:val="0097481C"/>
    <w:rsid w:val="00977D20"/>
    <w:rsid w:val="00986420"/>
    <w:rsid w:val="00986D18"/>
    <w:rsid w:val="00993870"/>
    <w:rsid w:val="009942CD"/>
    <w:rsid w:val="0099681B"/>
    <w:rsid w:val="0099722D"/>
    <w:rsid w:val="009A3226"/>
    <w:rsid w:val="009A4DD7"/>
    <w:rsid w:val="009A6DC5"/>
    <w:rsid w:val="009A7738"/>
    <w:rsid w:val="009B0A64"/>
    <w:rsid w:val="009B1ED1"/>
    <w:rsid w:val="009B29D4"/>
    <w:rsid w:val="009B787C"/>
    <w:rsid w:val="009C0791"/>
    <w:rsid w:val="009C5D1C"/>
    <w:rsid w:val="009C68EB"/>
    <w:rsid w:val="009C7A4C"/>
    <w:rsid w:val="009D07A9"/>
    <w:rsid w:val="009D0BCE"/>
    <w:rsid w:val="009D293D"/>
    <w:rsid w:val="009D7C0A"/>
    <w:rsid w:val="009E093E"/>
    <w:rsid w:val="009E130B"/>
    <w:rsid w:val="009E1999"/>
    <w:rsid w:val="009E1ADF"/>
    <w:rsid w:val="009E3F7E"/>
    <w:rsid w:val="009E513E"/>
    <w:rsid w:val="009E5B83"/>
    <w:rsid w:val="009F2EF9"/>
    <w:rsid w:val="009F3A98"/>
    <w:rsid w:val="009F5910"/>
    <w:rsid w:val="009F68F4"/>
    <w:rsid w:val="009F6EA5"/>
    <w:rsid w:val="00A0621F"/>
    <w:rsid w:val="00A1244F"/>
    <w:rsid w:val="00A140BC"/>
    <w:rsid w:val="00A145E1"/>
    <w:rsid w:val="00A17251"/>
    <w:rsid w:val="00A23535"/>
    <w:rsid w:val="00A26797"/>
    <w:rsid w:val="00A27B14"/>
    <w:rsid w:val="00A329F4"/>
    <w:rsid w:val="00A33454"/>
    <w:rsid w:val="00A3543D"/>
    <w:rsid w:val="00A43712"/>
    <w:rsid w:val="00A43FF5"/>
    <w:rsid w:val="00A45D63"/>
    <w:rsid w:val="00A47556"/>
    <w:rsid w:val="00A51A18"/>
    <w:rsid w:val="00A54092"/>
    <w:rsid w:val="00A56E85"/>
    <w:rsid w:val="00A57897"/>
    <w:rsid w:val="00A6016C"/>
    <w:rsid w:val="00A61F2E"/>
    <w:rsid w:val="00A641A5"/>
    <w:rsid w:val="00A77796"/>
    <w:rsid w:val="00A81273"/>
    <w:rsid w:val="00A832CE"/>
    <w:rsid w:val="00A854F2"/>
    <w:rsid w:val="00A8601F"/>
    <w:rsid w:val="00A86E19"/>
    <w:rsid w:val="00A877F8"/>
    <w:rsid w:val="00A90D47"/>
    <w:rsid w:val="00A9500E"/>
    <w:rsid w:val="00A95814"/>
    <w:rsid w:val="00AA1304"/>
    <w:rsid w:val="00AA29F1"/>
    <w:rsid w:val="00AA5153"/>
    <w:rsid w:val="00AB26E0"/>
    <w:rsid w:val="00AB3048"/>
    <w:rsid w:val="00AB412F"/>
    <w:rsid w:val="00AB4810"/>
    <w:rsid w:val="00AB7A73"/>
    <w:rsid w:val="00AD003B"/>
    <w:rsid w:val="00AD56F3"/>
    <w:rsid w:val="00AD5794"/>
    <w:rsid w:val="00AD752A"/>
    <w:rsid w:val="00AE2D78"/>
    <w:rsid w:val="00AE67C6"/>
    <w:rsid w:val="00AE795F"/>
    <w:rsid w:val="00AE79CC"/>
    <w:rsid w:val="00AF3728"/>
    <w:rsid w:val="00AF3D60"/>
    <w:rsid w:val="00AF3EAE"/>
    <w:rsid w:val="00AF5E48"/>
    <w:rsid w:val="00AF73AF"/>
    <w:rsid w:val="00B0597C"/>
    <w:rsid w:val="00B11399"/>
    <w:rsid w:val="00B116D9"/>
    <w:rsid w:val="00B142EC"/>
    <w:rsid w:val="00B15004"/>
    <w:rsid w:val="00B20BC2"/>
    <w:rsid w:val="00B235FE"/>
    <w:rsid w:val="00B269DF"/>
    <w:rsid w:val="00B27AA3"/>
    <w:rsid w:val="00B30CCC"/>
    <w:rsid w:val="00B316F9"/>
    <w:rsid w:val="00B32627"/>
    <w:rsid w:val="00B33BE3"/>
    <w:rsid w:val="00B37913"/>
    <w:rsid w:val="00B405A8"/>
    <w:rsid w:val="00B408F5"/>
    <w:rsid w:val="00B40FC0"/>
    <w:rsid w:val="00B414E6"/>
    <w:rsid w:val="00B427E6"/>
    <w:rsid w:val="00B44097"/>
    <w:rsid w:val="00B52520"/>
    <w:rsid w:val="00B569B3"/>
    <w:rsid w:val="00B6181A"/>
    <w:rsid w:val="00B619C4"/>
    <w:rsid w:val="00B62565"/>
    <w:rsid w:val="00B63261"/>
    <w:rsid w:val="00B63BBC"/>
    <w:rsid w:val="00B723C4"/>
    <w:rsid w:val="00B73CBD"/>
    <w:rsid w:val="00B755B6"/>
    <w:rsid w:val="00B75F05"/>
    <w:rsid w:val="00B80E80"/>
    <w:rsid w:val="00B80FCA"/>
    <w:rsid w:val="00B81291"/>
    <w:rsid w:val="00B868B4"/>
    <w:rsid w:val="00B9114B"/>
    <w:rsid w:val="00B91810"/>
    <w:rsid w:val="00B933A7"/>
    <w:rsid w:val="00B96B14"/>
    <w:rsid w:val="00BA2F84"/>
    <w:rsid w:val="00BA500A"/>
    <w:rsid w:val="00BB13B7"/>
    <w:rsid w:val="00BB5A45"/>
    <w:rsid w:val="00BB6B53"/>
    <w:rsid w:val="00BB7177"/>
    <w:rsid w:val="00BC0BA2"/>
    <w:rsid w:val="00BC4D77"/>
    <w:rsid w:val="00BC4EB4"/>
    <w:rsid w:val="00BC59DD"/>
    <w:rsid w:val="00BD000C"/>
    <w:rsid w:val="00BD07BB"/>
    <w:rsid w:val="00BD501A"/>
    <w:rsid w:val="00BD6C36"/>
    <w:rsid w:val="00BD712D"/>
    <w:rsid w:val="00BD757B"/>
    <w:rsid w:val="00BE1087"/>
    <w:rsid w:val="00BE1ED1"/>
    <w:rsid w:val="00BE3C8E"/>
    <w:rsid w:val="00BF2A72"/>
    <w:rsid w:val="00BF4A54"/>
    <w:rsid w:val="00C02515"/>
    <w:rsid w:val="00C036F5"/>
    <w:rsid w:val="00C062BA"/>
    <w:rsid w:val="00C1311D"/>
    <w:rsid w:val="00C1512B"/>
    <w:rsid w:val="00C22833"/>
    <w:rsid w:val="00C25F43"/>
    <w:rsid w:val="00C2680E"/>
    <w:rsid w:val="00C27C96"/>
    <w:rsid w:val="00C34784"/>
    <w:rsid w:val="00C50C86"/>
    <w:rsid w:val="00C56694"/>
    <w:rsid w:val="00C61381"/>
    <w:rsid w:val="00C61DC8"/>
    <w:rsid w:val="00C62C7D"/>
    <w:rsid w:val="00C77186"/>
    <w:rsid w:val="00C77656"/>
    <w:rsid w:val="00C801EF"/>
    <w:rsid w:val="00C83EA9"/>
    <w:rsid w:val="00C842DC"/>
    <w:rsid w:val="00C87804"/>
    <w:rsid w:val="00C90C00"/>
    <w:rsid w:val="00CA374D"/>
    <w:rsid w:val="00CA3C2E"/>
    <w:rsid w:val="00CA41F5"/>
    <w:rsid w:val="00CA6ADC"/>
    <w:rsid w:val="00CA7009"/>
    <w:rsid w:val="00CA7B03"/>
    <w:rsid w:val="00CB653A"/>
    <w:rsid w:val="00CB72DC"/>
    <w:rsid w:val="00CC2167"/>
    <w:rsid w:val="00CC4B64"/>
    <w:rsid w:val="00CC7DE7"/>
    <w:rsid w:val="00CD2ABF"/>
    <w:rsid w:val="00CD7067"/>
    <w:rsid w:val="00CD7D70"/>
    <w:rsid w:val="00CE1316"/>
    <w:rsid w:val="00CE59C7"/>
    <w:rsid w:val="00CF1B5C"/>
    <w:rsid w:val="00CF2D94"/>
    <w:rsid w:val="00CF3ABF"/>
    <w:rsid w:val="00D10198"/>
    <w:rsid w:val="00D14E97"/>
    <w:rsid w:val="00D15AFB"/>
    <w:rsid w:val="00D15EF4"/>
    <w:rsid w:val="00D16A7C"/>
    <w:rsid w:val="00D22744"/>
    <w:rsid w:val="00D2313B"/>
    <w:rsid w:val="00D26CC9"/>
    <w:rsid w:val="00D34F56"/>
    <w:rsid w:val="00D36867"/>
    <w:rsid w:val="00D372E4"/>
    <w:rsid w:val="00D37DB2"/>
    <w:rsid w:val="00D40DDE"/>
    <w:rsid w:val="00D438B7"/>
    <w:rsid w:val="00D50C12"/>
    <w:rsid w:val="00D50FE4"/>
    <w:rsid w:val="00D527E3"/>
    <w:rsid w:val="00D56950"/>
    <w:rsid w:val="00D57AEB"/>
    <w:rsid w:val="00D61745"/>
    <w:rsid w:val="00D66C93"/>
    <w:rsid w:val="00D67A6E"/>
    <w:rsid w:val="00D70A25"/>
    <w:rsid w:val="00D82DA1"/>
    <w:rsid w:val="00D87255"/>
    <w:rsid w:val="00D87B3B"/>
    <w:rsid w:val="00D93D0B"/>
    <w:rsid w:val="00D962BD"/>
    <w:rsid w:val="00DA0C5C"/>
    <w:rsid w:val="00DB0D5E"/>
    <w:rsid w:val="00DB51CE"/>
    <w:rsid w:val="00DC4096"/>
    <w:rsid w:val="00DC638E"/>
    <w:rsid w:val="00DD0DFA"/>
    <w:rsid w:val="00DD4B09"/>
    <w:rsid w:val="00DE36DC"/>
    <w:rsid w:val="00DF0129"/>
    <w:rsid w:val="00DF08CB"/>
    <w:rsid w:val="00DF60F0"/>
    <w:rsid w:val="00E0055B"/>
    <w:rsid w:val="00E01933"/>
    <w:rsid w:val="00E1520B"/>
    <w:rsid w:val="00E231CF"/>
    <w:rsid w:val="00E232A8"/>
    <w:rsid w:val="00E25E1D"/>
    <w:rsid w:val="00E269FA"/>
    <w:rsid w:val="00E275AF"/>
    <w:rsid w:val="00E27BE1"/>
    <w:rsid w:val="00E27F21"/>
    <w:rsid w:val="00E3099E"/>
    <w:rsid w:val="00E3100C"/>
    <w:rsid w:val="00E36234"/>
    <w:rsid w:val="00E40982"/>
    <w:rsid w:val="00E40A09"/>
    <w:rsid w:val="00E425F4"/>
    <w:rsid w:val="00E4785D"/>
    <w:rsid w:val="00E55091"/>
    <w:rsid w:val="00E5677E"/>
    <w:rsid w:val="00E62C24"/>
    <w:rsid w:val="00E64081"/>
    <w:rsid w:val="00E64284"/>
    <w:rsid w:val="00E665CB"/>
    <w:rsid w:val="00E764FC"/>
    <w:rsid w:val="00E8022C"/>
    <w:rsid w:val="00E84958"/>
    <w:rsid w:val="00E87493"/>
    <w:rsid w:val="00E877C9"/>
    <w:rsid w:val="00E90539"/>
    <w:rsid w:val="00E94032"/>
    <w:rsid w:val="00E94734"/>
    <w:rsid w:val="00E961A8"/>
    <w:rsid w:val="00EA1463"/>
    <w:rsid w:val="00EA779A"/>
    <w:rsid w:val="00EB430B"/>
    <w:rsid w:val="00EB55F3"/>
    <w:rsid w:val="00EB7BF6"/>
    <w:rsid w:val="00EC51D6"/>
    <w:rsid w:val="00EC759C"/>
    <w:rsid w:val="00EC7A59"/>
    <w:rsid w:val="00ED0D38"/>
    <w:rsid w:val="00ED4405"/>
    <w:rsid w:val="00EE4A92"/>
    <w:rsid w:val="00EE5A3E"/>
    <w:rsid w:val="00EE79F6"/>
    <w:rsid w:val="00EF2E3C"/>
    <w:rsid w:val="00EF2FD7"/>
    <w:rsid w:val="00EF33AE"/>
    <w:rsid w:val="00EF4AB5"/>
    <w:rsid w:val="00EF4CE5"/>
    <w:rsid w:val="00EF7762"/>
    <w:rsid w:val="00EF7A9A"/>
    <w:rsid w:val="00F04471"/>
    <w:rsid w:val="00F13C1A"/>
    <w:rsid w:val="00F1674C"/>
    <w:rsid w:val="00F17396"/>
    <w:rsid w:val="00F266F9"/>
    <w:rsid w:val="00F303B0"/>
    <w:rsid w:val="00F35FA9"/>
    <w:rsid w:val="00F36606"/>
    <w:rsid w:val="00F435A6"/>
    <w:rsid w:val="00F44448"/>
    <w:rsid w:val="00F47DB2"/>
    <w:rsid w:val="00F51CCF"/>
    <w:rsid w:val="00F57F42"/>
    <w:rsid w:val="00F60EDE"/>
    <w:rsid w:val="00F61D71"/>
    <w:rsid w:val="00F635B7"/>
    <w:rsid w:val="00F6405B"/>
    <w:rsid w:val="00F6489F"/>
    <w:rsid w:val="00F66079"/>
    <w:rsid w:val="00F669EC"/>
    <w:rsid w:val="00F70587"/>
    <w:rsid w:val="00F72A71"/>
    <w:rsid w:val="00F7384A"/>
    <w:rsid w:val="00F73ABB"/>
    <w:rsid w:val="00F73ED6"/>
    <w:rsid w:val="00F771E2"/>
    <w:rsid w:val="00F821C0"/>
    <w:rsid w:val="00F908FC"/>
    <w:rsid w:val="00F954FF"/>
    <w:rsid w:val="00F9688F"/>
    <w:rsid w:val="00FA504C"/>
    <w:rsid w:val="00FB0E60"/>
    <w:rsid w:val="00FB2047"/>
    <w:rsid w:val="00FB2B0B"/>
    <w:rsid w:val="00FB703A"/>
    <w:rsid w:val="00FC00F8"/>
    <w:rsid w:val="00FC14A9"/>
    <w:rsid w:val="00FC1AB3"/>
    <w:rsid w:val="00FC2318"/>
    <w:rsid w:val="00FC43CD"/>
    <w:rsid w:val="00FC4409"/>
    <w:rsid w:val="00FC5EBE"/>
    <w:rsid w:val="00FD3B18"/>
    <w:rsid w:val="00FE17B3"/>
    <w:rsid w:val="00FE4604"/>
    <w:rsid w:val="00FE71D4"/>
    <w:rsid w:val="00FE7703"/>
    <w:rsid w:val="00FE782B"/>
    <w:rsid w:val="00FE7B7C"/>
    <w:rsid w:val="00FF31FD"/>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agriculture.senate.gov/" TargetMode="External"/><Relationship Id="rId21" Type="http://schemas.openxmlformats.org/officeDocument/2006/relationships/image" Target="media/image3.png"/><Relationship Id="rId34" Type="http://schemas.openxmlformats.org/officeDocument/2006/relationships/image" Target="media/image7.png"/><Relationship Id="rId42" Type="http://schemas.openxmlformats.org/officeDocument/2006/relationships/hyperlink" Target="https://broadbandusa.ntia.doc.gov/resources/states" TargetMode="External"/><Relationship Id="rId47" Type="http://schemas.openxmlformats.org/officeDocument/2006/relationships/hyperlink" Target="http://www.ruralminds.org/" TargetMode="External"/><Relationship Id="rId50" Type="http://schemas.openxmlformats.org/officeDocument/2006/relationships/image" Target="media/image12.jpeg"/><Relationship Id="rId55" Type="http://schemas.openxmlformats.org/officeDocument/2006/relationships/image" Target="media/image13.png"/><Relationship Id="rId63" Type="http://schemas.openxmlformats.org/officeDocument/2006/relationships/image" Target="media/image1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arenergyc.org/conference-2023/" TargetMode="External"/><Relationship Id="rId29" Type="http://schemas.openxmlformats.org/officeDocument/2006/relationships/hyperlink" Target="https://www.mculskyhealthforce.com/" TargetMode="External"/><Relationship Id="rId11" Type="http://schemas.openxmlformats.org/officeDocument/2006/relationships/hyperlink" Target="https://www.nationalgrange.org/huber-re-appointed-to-federal-communications-commission-working-group" TargetMode="External"/><Relationship Id="rId24" Type="http://schemas.openxmlformats.org/officeDocument/2006/relationships/image" Target="media/image5.png"/><Relationship Id="rId32" Type="http://schemas.openxmlformats.org/officeDocument/2006/relationships/hyperlink" Target="https://form.jotform.com/230596256667165" TargetMode="External"/><Relationship Id="rId37" Type="http://schemas.openxmlformats.org/officeDocument/2006/relationships/hyperlink" Target="https://www.niagarafallsusa.com/convention-center/" TargetMode="External"/><Relationship Id="rId40" Type="http://schemas.openxmlformats.org/officeDocument/2006/relationships/hyperlink" Target="https://www.congress.gov/bill/117th-congress/house-bill/3684/text" TargetMode="External"/><Relationship Id="rId45" Type="http://schemas.openxmlformats.org/officeDocument/2006/relationships/hyperlink" Target="https://www.nass.usda.gov/AgCensus/Report_Form_and_Instructions/2022_Report_Form/index.php" TargetMode="External"/><Relationship Id="rId53" Type="http://schemas.openxmlformats.org/officeDocument/2006/relationships/hyperlink" Target="mailto:lwashington@nationalgrange.org?subject=Grange%20Supply%20Store%20Order" TargetMode="External"/><Relationship Id="rId58" Type="http://schemas.openxmlformats.org/officeDocument/2006/relationships/image" Target="media/image15.png"/><Relationship Id="rId5" Type="http://schemas.openxmlformats.org/officeDocument/2006/relationships/webSettings" Target="webSettings.xml"/><Relationship Id="rId61" Type="http://schemas.openxmlformats.org/officeDocument/2006/relationships/hyperlink" Target="https://www.grangestore.org/jewelry" TargetMode="External"/><Relationship Id="rId19" Type="http://schemas.openxmlformats.org/officeDocument/2006/relationships/hyperlink" Target="mailto:abrozana@nationalgrange.org?subject=Diversity%20and%20the%20Grange" TargetMode="External"/><Relationship Id="rId14" Type="http://schemas.openxmlformats.org/officeDocument/2006/relationships/hyperlink" Target="https://arenergyc.org/conference-2023/" TargetMode="External"/><Relationship Id="rId22" Type="http://schemas.openxmlformats.org/officeDocument/2006/relationships/image" Target="media/image4.png"/><Relationship Id="rId27" Type="http://schemas.openxmlformats.org/officeDocument/2006/relationships/hyperlink" Target="https://thompson.house.gov/" TargetMode="External"/><Relationship Id="rId30" Type="http://schemas.openxmlformats.org/officeDocument/2006/relationships/hyperlink" Target="https://ustelecom.org/" TargetMode="External"/><Relationship Id="rId35" Type="http://schemas.openxmlformats.org/officeDocument/2006/relationships/image" Target="media/image8.png"/><Relationship Id="rId43" Type="http://schemas.openxmlformats.org/officeDocument/2006/relationships/image" Target="media/image9.png"/><Relationship Id="rId48" Type="http://schemas.openxmlformats.org/officeDocument/2006/relationships/hyperlink" Target="https://us06web.zoom.us/webinar/register/WN_YKpYPIyYRLi4TMLMYPXRUA#/registration" TargetMode="External"/><Relationship Id="rId56" Type="http://schemas.openxmlformats.org/officeDocument/2006/relationships/hyperlink" Target="https://www.grangestore.org/raised-right-here-vinyl-stickers?path=43_45" TargetMode="External"/><Relationship Id="rId64"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hyperlink" Target="http://bit.ly/grangekrispykremes" TargetMode="External"/><Relationship Id="rId3" Type="http://schemas.openxmlformats.org/officeDocument/2006/relationships/styles" Target="styles.xml"/><Relationship Id="rId12" Type="http://schemas.openxmlformats.org/officeDocument/2006/relationships/hyperlink" Target="http://www.fcc.gov/" TargetMode="External"/><Relationship Id="rId17" Type="http://schemas.openxmlformats.org/officeDocument/2006/relationships/hyperlink" Target="https://www.ers.usda.gov/webdocs/publications/105894/eib-248.pdf?v=1749.4" TargetMode="External"/><Relationship Id="rId25" Type="http://schemas.openxmlformats.org/officeDocument/2006/relationships/hyperlink" Target="https://www.stabenow.senate.gov/" TargetMode="External"/><Relationship Id="rId33" Type="http://schemas.openxmlformats.org/officeDocument/2006/relationships/image" Target="media/image6.png"/><Relationship Id="rId38" Type="http://schemas.openxmlformats.org/officeDocument/2006/relationships/hyperlink" Target="https://www.usps.com/international/passports.htm" TargetMode="External"/><Relationship Id="rId46" Type="http://schemas.openxmlformats.org/officeDocument/2006/relationships/image" Target="media/image10.png"/><Relationship Id="rId59" Type="http://schemas.openxmlformats.org/officeDocument/2006/relationships/hyperlink" Target="http://www.harvesthosts.com" TargetMode="External"/><Relationship Id="rId20" Type="http://schemas.openxmlformats.org/officeDocument/2006/relationships/image" Target="media/image2.png"/><Relationship Id="rId41" Type="http://schemas.openxmlformats.org/officeDocument/2006/relationships/hyperlink" Target="https://ntia.gov/" TargetMode="External"/><Relationship Id="rId54" Type="http://schemas.openxmlformats.org/officeDocument/2006/relationships/hyperlink" Target="https://www.grangestore.org/4th-degree/4th-degree-charm-0" TargetMode="External"/><Relationship Id="rId62"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arenergyc.org/" TargetMode="External"/><Relationship Id="rId23" Type="http://schemas.openxmlformats.org/officeDocument/2006/relationships/hyperlink" Target="http://www.youtube.com/nationalgrange" TargetMode="External"/><Relationship Id="rId28" Type="http://schemas.openxmlformats.org/officeDocument/2006/relationships/hyperlink" Target="https://agriculture.house.gov/" TargetMode="External"/><Relationship Id="rId36" Type="http://schemas.openxmlformats.org/officeDocument/2006/relationships/hyperlink" Target="https://www.marriott.com/en-us/hotels/iagaf-sheraton-niagara-falls/overview/" TargetMode="External"/><Relationship Id="rId49" Type="http://schemas.openxmlformats.org/officeDocument/2006/relationships/image" Target="media/image11.png"/><Relationship Id="rId57" Type="http://schemas.openxmlformats.org/officeDocument/2006/relationships/image" Target="media/image14.png"/><Relationship Id="rId10" Type="http://schemas.openxmlformats.org/officeDocument/2006/relationships/hyperlink" Target="mailto:betsy@nationalgrange.org?subject=Patrons%20Chain%20Response" TargetMode="External"/><Relationship Id="rId31" Type="http://schemas.openxmlformats.org/officeDocument/2006/relationships/hyperlink" Target="https://www.agriculture.senate.gov/" TargetMode="External"/><Relationship Id="rId44" Type="http://schemas.openxmlformats.org/officeDocument/2006/relationships/hyperlink" Target="https://www.nass.usda.gov/AgCensus/" TargetMode="External"/><Relationship Id="rId52" Type="http://schemas.openxmlformats.org/officeDocument/2006/relationships/hyperlink" Target="http://www.unsplash.com/" TargetMode="External"/><Relationship Id="rId60" Type="http://schemas.openxmlformats.org/officeDocument/2006/relationships/hyperlink" Target="http://www.nationalgrange.org/wp-content/uploads/2019/09/NationalGrangeHarvestHosts.pdf" TargetMode="External"/><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yperlink" Target="https://arenergyc.org/" TargetMode="External"/><Relationship Id="rId18" Type="http://schemas.openxmlformats.org/officeDocument/2006/relationships/hyperlink" Target="https://www.un.org/en/chronicle/article/feeding-world-sustainably" TargetMode="External"/><Relationship Id="rId39" Type="http://schemas.openxmlformats.org/officeDocument/2006/relationships/hyperlink" Target="mailto:soneil@nationalgrange.org?subject=Advocacy%20Playbook%20Respons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8</Pages>
  <Words>2898</Words>
  <Characters>16520</Characters>
  <Application>Microsoft Office Word</Application>
  <DocSecurity>0</DocSecurity>
  <Lines>137</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19380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3</cp:revision>
  <cp:lastPrinted>2022-04-27T16:45:00Z</cp:lastPrinted>
  <dcterms:created xsi:type="dcterms:W3CDTF">2023-04-12T21:18:00Z</dcterms:created>
  <dcterms:modified xsi:type="dcterms:W3CDTF">2023-04-13T14:08:00Z</dcterms:modified>
</cp:coreProperties>
</file>