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475C24" w:rsidRDefault="003011FA" w:rsidP="005C4555">
      <w:pPr>
        <w:pBdr>
          <w:top w:val="nil"/>
          <w:left w:val="nil"/>
          <w:bottom w:val="nil"/>
          <w:right w:val="nil"/>
          <w:between w:val="nil"/>
        </w:pBdr>
        <w:tabs>
          <w:tab w:val="left" w:pos="0"/>
          <w:tab w:val="center" w:pos="4680"/>
          <w:tab w:val="right" w:pos="9360"/>
        </w:tabs>
        <w:ind w:left="90"/>
        <w:jc w:val="right"/>
        <w:rPr>
          <w:rFonts w:ascii="Arial" w:hAnsi="Arial" w:cs="Arial"/>
          <w:color w:val="000000"/>
        </w:rPr>
        <w:sectPr w:rsidR="003011FA" w:rsidRPr="00475C24" w:rsidSect="000C4E25">
          <w:headerReference w:type="first" r:id="rId8"/>
          <w:footerReference w:type="first" r:id="rId9"/>
          <w:type w:val="continuous"/>
          <w:pgSz w:w="12240" w:h="15840"/>
          <w:pgMar w:top="1008" w:right="1152" w:bottom="806" w:left="1152" w:header="398" w:footer="0" w:gutter="0"/>
          <w:cols w:space="720"/>
          <w:titlePg/>
          <w:docGrid w:linePitch="360"/>
        </w:sectPr>
      </w:pPr>
    </w:p>
    <w:p w14:paraId="13ABA275" w14:textId="3636E823" w:rsidR="00B44B41"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475C24">
        <w:rPr>
          <w:rFonts w:ascii="Arial" w:hAnsi="Arial" w:cs="Arial"/>
          <w:b/>
          <w:bCs/>
          <w:color w:val="000000" w:themeColor="text1"/>
          <w:sz w:val="28"/>
          <w:szCs w:val="28"/>
          <w:u w:val="single"/>
        </w:rPr>
        <w:t>In this Issue</w:t>
      </w:r>
      <w:r w:rsidR="00B44B41">
        <w:rPr>
          <w:rFonts w:ascii="Arial" w:hAnsi="Arial" w:cs="Arial"/>
          <w:color w:val="000000" w:themeColor="text1"/>
          <w:sz w:val="28"/>
          <w:szCs w:val="28"/>
          <w:u w:val="single"/>
        </w:rPr>
        <w:t>:</w:t>
      </w:r>
      <w:r w:rsidR="00B44B41">
        <w:rPr>
          <w:rFonts w:ascii="Arial" w:hAnsi="Arial" w:cs="Arial"/>
          <w:b/>
          <w:bCs/>
          <w:color w:val="000000" w:themeColor="text1"/>
          <w:sz w:val="28"/>
          <w:szCs w:val="28"/>
        </w:rPr>
        <w:tab/>
      </w:r>
      <w:r w:rsidR="00B44B41">
        <w:rPr>
          <w:rFonts w:ascii="Arial" w:hAnsi="Arial" w:cs="Arial"/>
          <w:b/>
          <w:bCs/>
          <w:color w:val="000000" w:themeColor="text1"/>
          <w:sz w:val="28"/>
          <w:szCs w:val="28"/>
        </w:rPr>
        <w:tab/>
      </w:r>
      <w:r w:rsidR="004210B9">
        <w:rPr>
          <w:rFonts w:ascii="Arial" w:hAnsi="Arial" w:cs="Arial"/>
          <w:color w:val="000000"/>
        </w:rPr>
        <w:t xml:space="preserve">September </w:t>
      </w:r>
      <w:r w:rsidR="00C72CBC">
        <w:rPr>
          <w:rFonts w:ascii="Arial" w:hAnsi="Arial" w:cs="Arial"/>
          <w:color w:val="000000"/>
        </w:rPr>
        <w:t>15</w:t>
      </w:r>
      <w:r w:rsidR="00B44B41">
        <w:rPr>
          <w:rFonts w:ascii="Arial" w:hAnsi="Arial" w:cs="Arial"/>
          <w:color w:val="000000"/>
        </w:rPr>
        <w:t>, 2023</w:t>
      </w:r>
    </w:p>
    <w:p w14:paraId="0F68FC9D" w14:textId="77777777" w:rsidR="00B44B41"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Sect="00B44B41">
          <w:type w:val="continuous"/>
          <w:pgSz w:w="12240" w:h="15840"/>
          <w:pgMar w:top="1008" w:right="1152" w:bottom="806" w:left="1152" w:header="398" w:footer="0" w:gutter="0"/>
          <w:cols w:space="720"/>
          <w:titlePg/>
          <w:docGrid w:linePitch="360"/>
        </w:sectPr>
      </w:pPr>
    </w:p>
    <w:p w14:paraId="4768C86C" w14:textId="1F78264A" w:rsidR="00D40DDE" w:rsidRPr="00EE503D" w:rsidRDefault="00D40DDE" w:rsidP="00B30875">
      <w:pPr>
        <w:shd w:val="clear" w:color="auto" w:fill="FFFFFF"/>
        <w:ind w:left="90" w:right="-58"/>
        <w:rPr>
          <w:rStyle w:val="Hyperlink"/>
          <w:rFonts w:ascii="Arial" w:hAnsi="Arial" w:cs="Arial"/>
          <w:i/>
          <w:iCs/>
          <w:color w:val="000000" w:themeColor="text1"/>
          <w:sz w:val="20"/>
          <w:szCs w:val="20"/>
          <w:u w:val="none"/>
        </w:rPr>
        <w:sectPr w:rsidR="00D40DDE" w:rsidRPr="00EE503D" w:rsidSect="00B30875">
          <w:type w:val="continuous"/>
          <w:pgSz w:w="12240" w:h="15840"/>
          <w:pgMar w:top="1008" w:right="1152" w:bottom="806" w:left="1152" w:header="398" w:footer="0" w:gutter="0"/>
          <w:cols w:num="2" w:space="720" w:equalWidth="0">
            <w:col w:w="4320" w:space="723"/>
            <w:col w:w="4317"/>
          </w:cols>
          <w:titlePg/>
          <w:docGrid w:linePitch="360"/>
        </w:sectPr>
      </w:pPr>
    </w:p>
    <w:p w14:paraId="773BFE96" w14:textId="243731BE" w:rsidR="0027145C" w:rsidRDefault="00000000" w:rsidP="00DB5F32">
      <w:pPr>
        <w:shd w:val="clear" w:color="auto" w:fill="FFFFFF"/>
        <w:ind w:left="90" w:right="-58" w:hanging="360"/>
        <w:rPr>
          <w:rStyle w:val="Hyperlink"/>
          <w:rFonts w:ascii="Arial" w:hAnsi="Arial" w:cs="Arial"/>
          <w:color w:val="000000" w:themeColor="text1"/>
          <w:sz w:val="20"/>
          <w:szCs w:val="20"/>
          <w:u w:val="none"/>
        </w:rPr>
      </w:pPr>
      <w:hyperlink w:anchor="_National_Grange_brings" w:history="1">
        <w:r w:rsidR="002E7CA2" w:rsidRPr="004067E9">
          <w:rPr>
            <w:rStyle w:val="Hyperlink"/>
            <w:rFonts w:ascii="Arial" w:hAnsi="Arial" w:cs="Arial"/>
            <w:i/>
            <w:iCs/>
            <w:sz w:val="20"/>
            <w:szCs w:val="20"/>
          </w:rPr>
          <w:t>National Grange brings vaccines to the Big E</w:t>
        </w:r>
      </w:hyperlink>
      <w:r w:rsidR="00BB3F19">
        <w:rPr>
          <w:rStyle w:val="Hyperlink"/>
          <w:rFonts w:ascii="Arial" w:hAnsi="Arial" w:cs="Arial"/>
          <w:i/>
          <w:iCs/>
          <w:color w:val="000000" w:themeColor="text1"/>
          <w:sz w:val="20"/>
          <w:szCs w:val="20"/>
          <w:u w:val="none"/>
        </w:rPr>
        <w:t xml:space="preserve"> </w:t>
      </w:r>
      <w:r w:rsidR="00BB3F19">
        <w:rPr>
          <w:rStyle w:val="Hyperlink"/>
          <w:rFonts w:ascii="Arial" w:hAnsi="Arial" w:cs="Arial"/>
          <w:i/>
          <w:iCs/>
          <w:color w:val="000000" w:themeColor="text1"/>
          <w:sz w:val="20"/>
          <w:szCs w:val="20"/>
          <w:u w:val="none"/>
        </w:rPr>
        <w:br/>
      </w:r>
      <w:r w:rsidR="00194566">
        <w:rPr>
          <w:rStyle w:val="Hyperlink"/>
          <w:rFonts w:ascii="Arial" w:hAnsi="Arial" w:cs="Arial"/>
          <w:color w:val="000000" w:themeColor="text1"/>
          <w:sz w:val="20"/>
          <w:szCs w:val="20"/>
          <w:u w:val="none"/>
        </w:rPr>
        <w:t>b</w:t>
      </w:r>
      <w:r w:rsidR="003637E3" w:rsidRPr="003637E3">
        <w:rPr>
          <w:rStyle w:val="Hyperlink"/>
          <w:rFonts w:ascii="Arial" w:hAnsi="Arial" w:cs="Arial"/>
          <w:color w:val="000000" w:themeColor="text1"/>
          <w:sz w:val="20"/>
          <w:szCs w:val="20"/>
          <w:u w:val="none"/>
        </w:rPr>
        <w:t>y Betsy E. Hube</w:t>
      </w:r>
      <w:r w:rsidR="00EA1463">
        <w:rPr>
          <w:rStyle w:val="Hyperlink"/>
          <w:rFonts w:ascii="Arial" w:hAnsi="Arial" w:cs="Arial"/>
          <w:color w:val="000000" w:themeColor="text1"/>
          <w:sz w:val="20"/>
          <w:szCs w:val="20"/>
          <w:u w:val="none"/>
        </w:rPr>
        <w:t>r</w:t>
      </w:r>
    </w:p>
    <w:p w14:paraId="2BA4C79C" w14:textId="64C7C1B5" w:rsidR="00DB5F32" w:rsidRDefault="00000000" w:rsidP="00DB5F32">
      <w:pPr>
        <w:shd w:val="clear" w:color="auto" w:fill="FFFFFF"/>
        <w:ind w:left="90" w:right="-58" w:hanging="360"/>
        <w:rPr>
          <w:rStyle w:val="Hyperlink"/>
          <w:rFonts w:ascii="Arial" w:hAnsi="Arial" w:cs="Arial"/>
          <w:color w:val="000000" w:themeColor="text1"/>
          <w:sz w:val="20"/>
          <w:szCs w:val="20"/>
          <w:u w:val="none"/>
        </w:rPr>
      </w:pPr>
      <w:hyperlink w:anchor="_Ambassador_encourages_Juniors" w:history="1">
        <w:r w:rsidR="00D2149E" w:rsidRPr="00D2149E">
          <w:rPr>
            <w:rStyle w:val="Hyperlink"/>
            <w:rFonts w:ascii="Arial" w:hAnsi="Arial" w:cs="Arial"/>
            <w:i/>
            <w:iCs/>
            <w:sz w:val="20"/>
            <w:szCs w:val="20"/>
          </w:rPr>
          <w:t>Ambassador encourages Juniors to grow and flourish</w:t>
        </w:r>
      </w:hyperlink>
      <w:r w:rsidR="008C07CD">
        <w:rPr>
          <w:rStyle w:val="Hyperlink"/>
          <w:rFonts w:ascii="Arial" w:hAnsi="Arial" w:cs="Arial"/>
          <w:i/>
          <w:iCs/>
          <w:color w:val="000000" w:themeColor="text1"/>
          <w:sz w:val="20"/>
          <w:szCs w:val="20"/>
          <w:u w:val="none"/>
        </w:rPr>
        <w:t xml:space="preserve"> </w:t>
      </w:r>
      <w:r w:rsidR="00DB5F32">
        <w:rPr>
          <w:rStyle w:val="Hyperlink"/>
          <w:rFonts w:ascii="Arial" w:hAnsi="Arial" w:cs="Arial"/>
          <w:color w:val="000000" w:themeColor="text1"/>
          <w:sz w:val="20"/>
          <w:szCs w:val="20"/>
          <w:u w:val="none"/>
        </w:rPr>
        <w:t xml:space="preserve">by </w:t>
      </w:r>
      <w:r w:rsidR="00C72CBC">
        <w:rPr>
          <w:rStyle w:val="Hyperlink"/>
          <w:rFonts w:ascii="Arial" w:hAnsi="Arial" w:cs="Arial"/>
          <w:color w:val="000000" w:themeColor="text1"/>
          <w:sz w:val="20"/>
          <w:szCs w:val="20"/>
          <w:u w:val="none"/>
        </w:rPr>
        <w:t>Nettie Hartley</w:t>
      </w:r>
    </w:p>
    <w:p w14:paraId="69D5F1AC" w14:textId="1AE81002" w:rsidR="00DE0F15" w:rsidRDefault="00000000" w:rsidP="00DB5F32">
      <w:pPr>
        <w:shd w:val="clear" w:color="auto" w:fill="FFFFFF"/>
        <w:ind w:left="90" w:right="-58" w:hanging="360"/>
        <w:rPr>
          <w:rStyle w:val="Hyperlink"/>
          <w:rFonts w:ascii="Arial" w:hAnsi="Arial" w:cs="Arial"/>
          <w:iCs/>
          <w:color w:val="000000" w:themeColor="text1"/>
          <w:sz w:val="20"/>
          <w:szCs w:val="20"/>
          <w:u w:val="none"/>
        </w:rPr>
      </w:pPr>
      <w:hyperlink w:anchor="_Advocacy_Playbook:_Don’t" w:history="1">
        <w:r w:rsidR="00DE0F15" w:rsidRPr="002E7CA2">
          <w:rPr>
            <w:rStyle w:val="Hyperlink"/>
            <w:rFonts w:ascii="Arial" w:hAnsi="Arial" w:cs="Arial"/>
            <w:i/>
            <w:sz w:val="20"/>
            <w:szCs w:val="20"/>
          </w:rPr>
          <w:t>Advocacy Playbook: Don’t have Broadband yet? Try fixed wireless</w:t>
        </w:r>
      </w:hyperlink>
      <w:r w:rsidR="002E7CA2">
        <w:rPr>
          <w:rStyle w:val="Hyperlink"/>
          <w:rFonts w:ascii="Arial" w:hAnsi="Arial" w:cs="Arial"/>
          <w:i/>
          <w:color w:val="000000" w:themeColor="text1"/>
          <w:sz w:val="20"/>
          <w:szCs w:val="20"/>
          <w:u w:val="none"/>
        </w:rPr>
        <w:t xml:space="preserve"> </w:t>
      </w:r>
      <w:r w:rsidR="002E7CA2">
        <w:rPr>
          <w:rStyle w:val="Hyperlink"/>
          <w:rFonts w:ascii="Arial" w:hAnsi="Arial" w:cs="Arial"/>
          <w:iCs/>
          <w:color w:val="000000" w:themeColor="text1"/>
          <w:sz w:val="20"/>
          <w:szCs w:val="20"/>
          <w:u w:val="none"/>
        </w:rPr>
        <w:t>by Burton Eller</w:t>
      </w:r>
    </w:p>
    <w:p w14:paraId="12125C8B" w14:textId="79FA8990" w:rsidR="00D115F3" w:rsidRPr="00D115F3" w:rsidRDefault="00000000" w:rsidP="00DB5F32">
      <w:pPr>
        <w:shd w:val="clear" w:color="auto" w:fill="FFFFFF"/>
        <w:ind w:left="90" w:right="-58" w:hanging="360"/>
        <w:rPr>
          <w:rStyle w:val="Hyperlink"/>
          <w:rFonts w:ascii="Arial" w:hAnsi="Arial" w:cs="Arial"/>
          <w:i/>
          <w:color w:val="000000" w:themeColor="text1"/>
          <w:sz w:val="20"/>
          <w:szCs w:val="20"/>
          <w:u w:val="none"/>
        </w:rPr>
      </w:pPr>
      <w:hyperlink w:anchor="_Introducing_the_National_1" w:history="1">
        <w:r w:rsidR="00D115F3" w:rsidRPr="00D2149E">
          <w:rPr>
            <w:rStyle w:val="Hyperlink"/>
            <w:rFonts w:ascii="Arial" w:hAnsi="Arial" w:cs="Arial"/>
            <w:i/>
            <w:sz w:val="20"/>
            <w:szCs w:val="20"/>
          </w:rPr>
          <w:t>Introducing the National Grange Youth Officer Team, 2023 Horizon Leadership Class, and Junior Ambassador Candidates</w:t>
        </w:r>
      </w:hyperlink>
    </w:p>
    <w:p w14:paraId="657090F1" w14:textId="53535AD4" w:rsidR="00FA6235" w:rsidRPr="00512B48" w:rsidRDefault="00000000" w:rsidP="00506553">
      <w:pPr>
        <w:shd w:val="clear" w:color="auto" w:fill="FFFFFF"/>
        <w:ind w:left="90" w:right="-58" w:hanging="360"/>
        <w:rPr>
          <w:rStyle w:val="Hyperlink"/>
          <w:rFonts w:ascii="Arial" w:hAnsi="Arial" w:cs="Arial"/>
          <w:i/>
          <w:iCs/>
          <w:color w:val="000000" w:themeColor="text1"/>
          <w:sz w:val="20"/>
          <w:szCs w:val="20"/>
          <w:u w:val="none"/>
        </w:rPr>
      </w:pPr>
      <w:hyperlink w:anchor="_Learn_about_participating" w:history="1">
        <w:r w:rsidR="00C72CBC" w:rsidRPr="00D2149E">
          <w:rPr>
            <w:rStyle w:val="Hyperlink"/>
            <w:rFonts w:ascii="Arial" w:hAnsi="Arial" w:cs="Arial"/>
            <w:i/>
            <w:iCs/>
            <w:sz w:val="20"/>
            <w:szCs w:val="20"/>
          </w:rPr>
          <w:t>Learn about participating in consumer standards</w:t>
        </w:r>
      </w:hyperlink>
    </w:p>
    <w:p w14:paraId="4C13C330" w14:textId="77777777" w:rsidR="00DA358E" w:rsidRDefault="00DA358E" w:rsidP="00B30875">
      <w:pPr>
        <w:shd w:val="clear" w:color="auto" w:fill="FFFFFF"/>
        <w:ind w:left="90" w:right="-58" w:hanging="360"/>
      </w:pPr>
    </w:p>
    <w:p w14:paraId="6845684A" w14:textId="76FFBD72" w:rsidR="00B30875" w:rsidRDefault="00000000" w:rsidP="00B30875">
      <w:pPr>
        <w:shd w:val="clear" w:color="auto" w:fill="FFFFFF"/>
        <w:ind w:left="90" w:right="-58" w:hanging="360"/>
        <w:rPr>
          <w:rFonts w:ascii="Arial" w:hAnsi="Arial" w:cs="Arial"/>
          <w:i/>
          <w:iCs/>
          <w:sz w:val="20"/>
          <w:szCs w:val="20"/>
        </w:rPr>
      </w:pPr>
      <w:hyperlink w:anchor="_Register_for_National_1" w:history="1">
        <w:r w:rsidR="00083B54" w:rsidRPr="00506553">
          <w:rPr>
            <w:rStyle w:val="Hyperlink"/>
            <w:rFonts w:ascii="Arial" w:hAnsi="Arial" w:cs="Arial"/>
            <w:i/>
            <w:iCs/>
            <w:sz w:val="20"/>
            <w:szCs w:val="20"/>
          </w:rPr>
          <w:t>Register for National Grange Conventio</w:t>
        </w:r>
        <w:r w:rsidR="00A95773" w:rsidRPr="00506553">
          <w:rPr>
            <w:rStyle w:val="Hyperlink"/>
            <w:rFonts w:ascii="Arial" w:hAnsi="Arial" w:cs="Arial"/>
            <w:i/>
            <w:iCs/>
            <w:sz w:val="20"/>
            <w:szCs w:val="20"/>
          </w:rPr>
          <w:t>n</w:t>
        </w:r>
      </w:hyperlink>
      <w:r w:rsidR="00A95773" w:rsidRPr="00506553">
        <w:rPr>
          <w:rFonts w:ascii="Arial" w:hAnsi="Arial" w:cs="Arial"/>
          <w:i/>
          <w:iCs/>
          <w:sz w:val="20"/>
          <w:szCs w:val="20"/>
        </w:rPr>
        <w:t xml:space="preserve"> </w:t>
      </w:r>
    </w:p>
    <w:p w14:paraId="11963DD8" w14:textId="361F4710" w:rsidR="0004682A" w:rsidRDefault="0004682A" w:rsidP="00B30875">
      <w:pPr>
        <w:shd w:val="clear" w:color="auto" w:fill="FFFFFF"/>
        <w:ind w:left="90" w:right="-58" w:hanging="360"/>
        <w:rPr>
          <w:rStyle w:val="Hyperlink"/>
          <w:rFonts w:ascii="Arial" w:hAnsi="Arial" w:cs="Arial"/>
          <w:i/>
          <w:iCs/>
          <w:sz w:val="20"/>
          <w:szCs w:val="20"/>
        </w:rPr>
      </w:pPr>
      <w:r>
        <w:rPr>
          <w:rFonts w:ascii="Arial" w:hAnsi="Arial" w:cs="Arial"/>
          <w:i/>
          <w:iCs/>
          <w:sz w:val="20"/>
          <w:szCs w:val="20"/>
        </w:rPr>
        <w:tab/>
      </w:r>
      <w:hyperlink w:anchor="_Convention_Feature:_Dr." w:history="1">
        <w:r w:rsidRPr="006105F7">
          <w:rPr>
            <w:rStyle w:val="Hyperlink"/>
            <w:rFonts w:ascii="Arial" w:hAnsi="Arial" w:cs="Arial"/>
            <w:i/>
            <w:iCs/>
            <w:sz w:val="20"/>
            <w:szCs w:val="20"/>
          </w:rPr>
          <w:t>Convention Feature</w:t>
        </w:r>
        <w:r w:rsidR="00C72CBC" w:rsidRPr="006105F7">
          <w:rPr>
            <w:rStyle w:val="Hyperlink"/>
            <w:rFonts w:ascii="Arial" w:hAnsi="Arial" w:cs="Arial"/>
            <w:i/>
            <w:iCs/>
            <w:sz w:val="20"/>
            <w:szCs w:val="20"/>
          </w:rPr>
          <w:t>:</w:t>
        </w:r>
        <w:r w:rsidR="006105F7" w:rsidRPr="006105F7">
          <w:rPr>
            <w:rStyle w:val="Hyperlink"/>
            <w:rFonts w:ascii="Arial" w:hAnsi="Arial" w:cs="Arial"/>
            <w:i/>
            <w:iCs/>
            <w:sz w:val="20"/>
            <w:szCs w:val="20"/>
          </w:rPr>
          <w:t xml:space="preserve"> Dr. Daniel </w:t>
        </w:r>
        <w:proofErr w:type="spellStart"/>
        <w:r w:rsidR="006105F7" w:rsidRPr="006105F7">
          <w:rPr>
            <w:rStyle w:val="Hyperlink"/>
            <w:rFonts w:ascii="Arial" w:hAnsi="Arial" w:cs="Arial"/>
            <w:i/>
            <w:iCs/>
            <w:sz w:val="20"/>
            <w:szCs w:val="20"/>
          </w:rPr>
          <w:t>Pinti</w:t>
        </w:r>
        <w:proofErr w:type="spellEnd"/>
        <w:r w:rsidR="006105F7" w:rsidRPr="006105F7">
          <w:rPr>
            <w:rStyle w:val="Hyperlink"/>
            <w:rFonts w:ascii="Arial" w:hAnsi="Arial" w:cs="Arial"/>
            <w:i/>
            <w:iCs/>
            <w:sz w:val="20"/>
            <w:szCs w:val="20"/>
          </w:rPr>
          <w:t xml:space="preserve"> presents “Leadership Dialogue” workshop for youth</w:t>
        </w:r>
      </w:hyperlink>
    </w:p>
    <w:p w14:paraId="6D29FEB2" w14:textId="38BA2E24" w:rsidR="00506553" w:rsidRPr="00E91BA1" w:rsidRDefault="00000000" w:rsidP="00E91BA1">
      <w:pPr>
        <w:shd w:val="clear" w:color="auto" w:fill="FFFFFF"/>
        <w:ind w:left="90" w:right="-58" w:hanging="360"/>
        <w:rPr>
          <w:rStyle w:val="Hyperlink"/>
          <w:rFonts w:ascii="Arial" w:hAnsi="Arial" w:cs="Arial"/>
          <w:i/>
          <w:iCs/>
          <w:color w:val="auto"/>
          <w:sz w:val="20"/>
          <w:szCs w:val="20"/>
          <w:u w:val="none"/>
        </w:rPr>
      </w:pPr>
      <w:hyperlink w:anchor="_Participate_in_a_2" w:history="1">
        <w:r w:rsidR="00506553" w:rsidRPr="004D4B3A">
          <w:rPr>
            <w:rStyle w:val="Hyperlink"/>
            <w:rFonts w:ascii="Arial" w:hAnsi="Arial" w:cs="Arial"/>
            <w:i/>
            <w:iCs/>
            <w:sz w:val="20"/>
            <w:szCs w:val="20"/>
          </w:rPr>
          <w:t>Participate in a National Grange service project</w:t>
        </w:r>
      </w:hyperlink>
    </w:p>
    <w:p w14:paraId="34843CA6" w14:textId="57EF06B6" w:rsidR="00B93EA1" w:rsidRDefault="00000000" w:rsidP="00804674">
      <w:pPr>
        <w:shd w:val="clear" w:color="auto" w:fill="FFFFFF"/>
        <w:ind w:left="90" w:right="-58" w:hanging="360"/>
        <w:rPr>
          <w:rFonts w:ascii="Arial" w:hAnsi="Arial" w:cs="Arial"/>
          <w:i/>
          <w:iCs/>
          <w:sz w:val="20"/>
          <w:szCs w:val="20"/>
        </w:rPr>
      </w:pPr>
      <w:hyperlink w:anchor="_Participate_in_Multigenerational" w:history="1">
        <w:r w:rsidR="00B87B6D" w:rsidRPr="00995F8A">
          <w:rPr>
            <w:rStyle w:val="Hyperlink"/>
            <w:rFonts w:ascii="Arial" w:hAnsi="Arial" w:cs="Arial"/>
            <w:i/>
            <w:iCs/>
            <w:sz w:val="20"/>
            <w:szCs w:val="20"/>
          </w:rPr>
          <w:t>Participat</w:t>
        </w:r>
        <w:r w:rsidR="00EC5213" w:rsidRPr="00995F8A">
          <w:rPr>
            <w:rStyle w:val="Hyperlink"/>
            <w:rFonts w:ascii="Arial" w:hAnsi="Arial" w:cs="Arial"/>
            <w:i/>
            <w:iCs/>
            <w:sz w:val="20"/>
            <w:szCs w:val="20"/>
          </w:rPr>
          <w:t>e</w:t>
        </w:r>
        <w:r w:rsidR="00B87B6D" w:rsidRPr="00995F8A">
          <w:rPr>
            <w:rStyle w:val="Hyperlink"/>
            <w:rFonts w:ascii="Arial" w:hAnsi="Arial" w:cs="Arial"/>
            <w:i/>
            <w:iCs/>
            <w:sz w:val="20"/>
            <w:szCs w:val="20"/>
          </w:rPr>
          <w:t xml:space="preserve"> in Multigenerational Panel Discussion on Rural Mental Healt</w:t>
        </w:r>
        <w:r w:rsidR="00A95773" w:rsidRPr="00995F8A">
          <w:rPr>
            <w:rStyle w:val="Hyperlink"/>
            <w:rFonts w:ascii="Arial" w:hAnsi="Arial" w:cs="Arial"/>
            <w:i/>
            <w:iCs/>
            <w:sz w:val="20"/>
            <w:szCs w:val="20"/>
          </w:rPr>
          <w:t>h</w:t>
        </w:r>
      </w:hyperlink>
    </w:p>
    <w:p w14:paraId="1D68E803" w14:textId="26E464FB" w:rsidR="00804674" w:rsidRDefault="00000000" w:rsidP="00804674">
      <w:pPr>
        <w:shd w:val="clear" w:color="auto" w:fill="FFFFFF"/>
        <w:ind w:left="90" w:right="-58" w:hanging="360"/>
        <w:rPr>
          <w:rStyle w:val="Hyperlink"/>
          <w:rFonts w:ascii="Arial" w:hAnsi="Arial" w:cs="Arial"/>
          <w:i/>
          <w:iCs/>
          <w:sz w:val="20"/>
          <w:szCs w:val="20"/>
        </w:rPr>
      </w:pPr>
      <w:hyperlink w:anchor="_Rural_Minds_presents" w:history="1">
        <w:r w:rsidR="00804674" w:rsidRPr="002E00C1">
          <w:rPr>
            <w:rStyle w:val="Hyperlink"/>
            <w:rFonts w:ascii="Arial" w:hAnsi="Arial" w:cs="Arial"/>
            <w:i/>
            <w:iCs/>
            <w:sz w:val="20"/>
            <w:szCs w:val="20"/>
          </w:rPr>
          <w:t>Rural Minds presents suicide awareness webinar</w:t>
        </w:r>
      </w:hyperlink>
    </w:p>
    <w:p w14:paraId="2C1FB9D6" w14:textId="1C9DF41A" w:rsidR="00B958B8" w:rsidRDefault="00000000" w:rsidP="00804674">
      <w:pPr>
        <w:shd w:val="clear" w:color="auto" w:fill="FFFFFF"/>
        <w:ind w:left="90" w:right="-58" w:hanging="360"/>
        <w:rPr>
          <w:rStyle w:val="Hyperlink"/>
          <w:rFonts w:ascii="Arial" w:hAnsi="Arial" w:cs="Arial"/>
          <w:i/>
          <w:iCs/>
          <w:sz w:val="20"/>
          <w:szCs w:val="20"/>
        </w:rPr>
      </w:pPr>
      <w:hyperlink w:anchor="_R2S2_-_Reaching" w:history="1">
        <w:r w:rsidR="00B958B8" w:rsidRPr="00C72CBC">
          <w:rPr>
            <w:rStyle w:val="Hyperlink"/>
            <w:rFonts w:ascii="Arial" w:hAnsi="Arial" w:cs="Arial"/>
            <w:i/>
            <w:iCs/>
            <w:sz w:val="20"/>
            <w:szCs w:val="20"/>
          </w:rPr>
          <w:t>R2S2 - Reaching Rural Surgical Seniors</w:t>
        </w:r>
      </w:hyperlink>
    </w:p>
    <w:p w14:paraId="4C350716" w14:textId="295DC464" w:rsidR="00471465" w:rsidRDefault="00000000" w:rsidP="00471465">
      <w:pPr>
        <w:shd w:val="clear" w:color="auto" w:fill="FFFFFF"/>
        <w:ind w:left="90" w:right="-58" w:hanging="360"/>
        <w:rPr>
          <w:rStyle w:val="Hyperlink"/>
          <w:rFonts w:ascii="Arial" w:hAnsi="Arial" w:cs="Arial"/>
          <w:i/>
          <w:iCs/>
          <w:sz w:val="20"/>
          <w:szCs w:val="20"/>
        </w:rPr>
      </w:pPr>
      <w:hyperlink w:anchor="JGPin" w:history="1">
        <w:r w:rsidR="00DB5F32" w:rsidRPr="00C53CE2">
          <w:rPr>
            <w:rStyle w:val="Hyperlink"/>
            <w:rFonts w:ascii="Arial" w:hAnsi="Arial" w:cs="Arial"/>
            <w:i/>
            <w:iCs/>
            <w:sz w:val="20"/>
            <w:szCs w:val="20"/>
          </w:rPr>
          <w:t>Grange Supply Store: New Junior Grange pin</w:t>
        </w:r>
      </w:hyperlink>
    </w:p>
    <w:p w14:paraId="590A6CA4" w14:textId="35E0E4B8" w:rsidR="00DB5F32" w:rsidRDefault="00000000" w:rsidP="00DB5F32">
      <w:pPr>
        <w:shd w:val="clear" w:color="auto" w:fill="FFFFFF"/>
        <w:ind w:left="90" w:right="-58" w:hanging="360"/>
        <w:rPr>
          <w:rStyle w:val="Hyperlink"/>
          <w:rFonts w:ascii="Arial" w:hAnsi="Arial" w:cs="Arial"/>
          <w:i/>
          <w:iCs/>
          <w:sz w:val="20"/>
          <w:szCs w:val="20"/>
        </w:rPr>
      </w:pPr>
      <w:hyperlink w:anchor="SupplyStoreStickers" w:history="1">
        <w:r w:rsidR="003923CD" w:rsidRPr="00C33B0B">
          <w:rPr>
            <w:rStyle w:val="Hyperlink"/>
            <w:rFonts w:ascii="Arial" w:hAnsi="Arial" w:cs="Arial"/>
            <w:i/>
            <w:iCs/>
            <w:sz w:val="20"/>
            <w:szCs w:val="20"/>
          </w:rPr>
          <w:t>Grange Supply Store</w:t>
        </w:r>
        <w:r w:rsidR="00194566" w:rsidRPr="00C33B0B">
          <w:rPr>
            <w:rStyle w:val="Hyperlink"/>
            <w:rFonts w:ascii="Arial" w:hAnsi="Arial" w:cs="Arial"/>
            <w:i/>
            <w:iCs/>
            <w:sz w:val="20"/>
            <w:szCs w:val="20"/>
          </w:rPr>
          <w:t xml:space="preserve"> offerings</w:t>
        </w:r>
      </w:hyperlink>
    </w:p>
    <w:p w14:paraId="7C5DD3D3" w14:textId="45580346" w:rsidR="004271EC" w:rsidRPr="00E91BA1" w:rsidRDefault="00E91BA1" w:rsidP="002E00C1">
      <w:pPr>
        <w:shd w:val="clear" w:color="auto" w:fill="FFFFFF"/>
        <w:ind w:left="90" w:right="-58" w:hanging="360"/>
        <w:rPr>
          <w:rStyle w:val="Hyperlink"/>
          <w:rFonts w:ascii="Arial" w:hAnsi="Arial" w:cs="Arial"/>
          <w:i/>
          <w:iCs/>
          <w:sz w:val="20"/>
          <w:szCs w:val="20"/>
        </w:rPr>
        <w:sectPr w:rsidR="004271EC" w:rsidRPr="00E91BA1" w:rsidSect="004271EC">
          <w:headerReference w:type="default" r:id="rId10"/>
          <w:type w:val="continuous"/>
          <w:pgSz w:w="12240" w:h="15840"/>
          <w:pgMar w:top="1053" w:right="1440" w:bottom="594" w:left="1440" w:header="398" w:footer="720" w:gutter="0"/>
          <w:cols w:num="2" w:space="720"/>
        </w:sectPr>
      </w:pPr>
      <w:r>
        <w:rPr>
          <w:rFonts w:ascii="Arial" w:hAnsi="Arial" w:cs="Arial"/>
          <w:i/>
          <w:iCs/>
          <w:sz w:val="20"/>
          <w:szCs w:val="20"/>
        </w:rPr>
        <w:fldChar w:fldCharType="begin"/>
      </w:r>
      <w:r>
        <w:rPr>
          <w:rFonts w:ascii="Arial" w:hAnsi="Arial" w:cs="Arial"/>
          <w:i/>
          <w:iCs/>
          <w:sz w:val="20"/>
          <w:szCs w:val="20"/>
        </w:rPr>
        <w:instrText>HYPERLINK  \l "_Grange_Member_Benefit:_5"</w:instrText>
      </w:r>
      <w:r>
        <w:rPr>
          <w:rFonts w:ascii="Arial" w:hAnsi="Arial" w:cs="Arial"/>
          <w:i/>
          <w:iCs/>
          <w:sz w:val="20"/>
          <w:szCs w:val="20"/>
        </w:rPr>
      </w:r>
      <w:r>
        <w:rPr>
          <w:rFonts w:ascii="Arial" w:hAnsi="Arial" w:cs="Arial"/>
          <w:i/>
          <w:iCs/>
          <w:sz w:val="20"/>
          <w:szCs w:val="20"/>
        </w:rPr>
        <w:fldChar w:fldCharType="separate"/>
      </w:r>
      <w:r w:rsidR="004271EC" w:rsidRPr="00E91BA1">
        <w:rPr>
          <w:rStyle w:val="Hyperlink"/>
          <w:rFonts w:ascii="Arial" w:hAnsi="Arial" w:cs="Arial"/>
          <w:i/>
          <w:iCs/>
          <w:sz w:val="20"/>
          <w:szCs w:val="20"/>
        </w:rPr>
        <w:t xml:space="preserve">Grange Member Benefit: </w:t>
      </w:r>
      <w:r w:rsidR="000338DB">
        <w:rPr>
          <w:rStyle w:val="Hyperlink"/>
          <w:rFonts w:ascii="Arial" w:hAnsi="Arial" w:cs="Arial"/>
          <w:i/>
          <w:iCs/>
          <w:sz w:val="20"/>
          <w:szCs w:val="20"/>
        </w:rPr>
        <w:t xml:space="preserve"> Choice Hotels</w:t>
      </w:r>
    </w:p>
    <w:p w14:paraId="20AB0531" w14:textId="2D33DD2F" w:rsidR="002D6586" w:rsidRPr="006B7832" w:rsidRDefault="00E91BA1" w:rsidP="006B7832">
      <w:pPr>
        <w:pStyle w:val="Heading2"/>
        <w:rPr>
          <w:rFonts w:eastAsia="Times New Roman"/>
          <w:i/>
          <w:iCs/>
          <w:color w:val="auto"/>
          <w:sz w:val="20"/>
          <w:szCs w:val="20"/>
        </w:rPr>
      </w:pPr>
      <w:r>
        <w:rPr>
          <w:rFonts w:ascii="Arial" w:eastAsia="Times New Roman" w:hAnsi="Arial" w:cs="Arial"/>
          <w:i/>
          <w:iCs/>
          <w:color w:val="auto"/>
          <w:sz w:val="20"/>
          <w:szCs w:val="20"/>
        </w:rPr>
        <w:fldChar w:fldCharType="end"/>
      </w:r>
      <w:bookmarkStart w:id="0" w:name="_Kickoff_for_Affordable"/>
      <w:bookmarkStart w:id="1" w:name="_Relaxed_Grange_events"/>
      <w:bookmarkStart w:id="2" w:name="_EPA_restrictions_harm"/>
      <w:bookmarkStart w:id="3" w:name="_Grange_Revival_brings"/>
      <w:bookmarkStart w:id="4" w:name="_Use_your_voice"/>
      <w:bookmarkStart w:id="5" w:name="_The_Grange_can"/>
      <w:bookmarkStart w:id="6" w:name="_Be_a_part"/>
      <w:bookmarkStart w:id="7" w:name="_Lancaster_County_showcases"/>
      <w:bookmarkStart w:id="8" w:name="_National_Grange_brings"/>
      <w:bookmarkEnd w:id="0"/>
      <w:bookmarkEnd w:id="1"/>
      <w:bookmarkEnd w:id="2"/>
      <w:bookmarkEnd w:id="3"/>
      <w:bookmarkEnd w:id="4"/>
      <w:bookmarkEnd w:id="5"/>
      <w:bookmarkEnd w:id="6"/>
      <w:bookmarkEnd w:id="7"/>
      <w:bookmarkEnd w:id="8"/>
      <w:r w:rsidR="002E7CA2">
        <w:rPr>
          <w:rFonts w:ascii="Arial" w:hAnsi="Arial" w:cs="Arial"/>
          <w:b/>
          <w:bCs/>
          <w:sz w:val="28"/>
          <w:szCs w:val="28"/>
          <w:u w:val="single"/>
        </w:rPr>
        <w:t>National Grange brings vaccines to the Big E</w:t>
      </w:r>
    </w:p>
    <w:p w14:paraId="7B0A05B5" w14:textId="7E377FF9" w:rsidR="00DE6863" w:rsidRPr="0094569F" w:rsidRDefault="002D6586" w:rsidP="0094569F">
      <w:pPr>
        <w:tabs>
          <w:tab w:val="left" w:pos="360"/>
        </w:tabs>
        <w:rPr>
          <w:rFonts w:ascii="Arial" w:hAnsi="Arial" w:cs="Arial"/>
          <w:i/>
          <w:iCs/>
          <w:sz w:val="22"/>
          <w:szCs w:val="22"/>
        </w:rPr>
      </w:pPr>
      <w:r w:rsidRPr="006B7832">
        <w:rPr>
          <w:rFonts w:ascii="Arial" w:hAnsi="Arial" w:cs="Arial"/>
          <w:i/>
          <w:iCs/>
          <w:sz w:val="22"/>
          <w:szCs w:val="22"/>
        </w:rPr>
        <w:t>B</w:t>
      </w:r>
      <w:r w:rsidR="00946930" w:rsidRPr="006B7832">
        <w:rPr>
          <w:rFonts w:ascii="Arial" w:hAnsi="Arial" w:cs="Arial"/>
          <w:i/>
          <w:iCs/>
          <w:sz w:val="22"/>
          <w:szCs w:val="22"/>
        </w:rPr>
        <w:t>y</w:t>
      </w:r>
      <w:r w:rsidR="004343F6">
        <w:rPr>
          <w:rFonts w:ascii="Arial" w:hAnsi="Arial" w:cs="Arial"/>
          <w:i/>
          <w:iCs/>
          <w:sz w:val="22"/>
          <w:szCs w:val="22"/>
        </w:rPr>
        <w:t xml:space="preserve"> </w:t>
      </w:r>
      <w:hyperlink r:id="rId11" w:history="1">
        <w:r w:rsidR="004343F6" w:rsidRPr="004343F6">
          <w:rPr>
            <w:rStyle w:val="Hyperlink"/>
            <w:rFonts w:ascii="Arial" w:hAnsi="Arial" w:cs="Arial"/>
            <w:i/>
            <w:iCs/>
            <w:sz w:val="22"/>
            <w:szCs w:val="22"/>
          </w:rPr>
          <w:t>Betsy E. Huber</w:t>
        </w:r>
      </w:hyperlink>
      <w:r w:rsidR="004343F6">
        <w:rPr>
          <w:rFonts w:ascii="Arial" w:hAnsi="Arial" w:cs="Arial"/>
          <w:i/>
          <w:iCs/>
          <w:sz w:val="22"/>
          <w:szCs w:val="22"/>
        </w:rPr>
        <w:t xml:space="preserve">, </w:t>
      </w:r>
      <w:r w:rsidR="00946930" w:rsidRPr="006B7832">
        <w:rPr>
          <w:rFonts w:ascii="Arial" w:hAnsi="Arial" w:cs="Arial"/>
          <w:i/>
          <w:iCs/>
          <w:sz w:val="22"/>
          <w:szCs w:val="22"/>
        </w:rPr>
        <w:t>National Grange President</w:t>
      </w:r>
      <w:bookmarkStart w:id="9" w:name="_Grange_growth_isn’t"/>
      <w:bookmarkStart w:id="10" w:name="_Preparing_for_the"/>
      <w:bookmarkStart w:id="11" w:name="_Gratitude_–_Choose"/>
      <w:bookmarkStart w:id="12" w:name="_What_is_our"/>
      <w:bookmarkStart w:id="13" w:name="_How_“going_Fish!”"/>
      <w:bookmarkStart w:id="14" w:name="_Storytelling_can_unite"/>
      <w:bookmarkStart w:id="15" w:name="_Leadership_is_being"/>
      <w:bookmarkStart w:id="16" w:name="_Junior_Ambassador_goes"/>
      <w:bookmarkEnd w:id="9"/>
      <w:bookmarkEnd w:id="10"/>
      <w:bookmarkEnd w:id="11"/>
      <w:bookmarkEnd w:id="12"/>
      <w:bookmarkEnd w:id="13"/>
      <w:bookmarkEnd w:id="14"/>
      <w:bookmarkEnd w:id="15"/>
      <w:bookmarkEnd w:id="16"/>
    </w:p>
    <w:p w14:paraId="07D4F46B" w14:textId="39584439" w:rsidR="00A6341F" w:rsidRDefault="00A6341F" w:rsidP="0050034E">
      <w:pPr>
        <w:pStyle w:val="NormalWeb"/>
        <w:spacing w:before="0" w:beforeAutospacing="0" w:after="0" w:afterAutospacing="0"/>
        <w:ind w:firstLine="360"/>
        <w:rPr>
          <w:rFonts w:ascii="Arial" w:hAnsi="Arial" w:cs="Arial"/>
          <w:color w:val="000000"/>
          <w:sz w:val="22"/>
          <w:szCs w:val="22"/>
        </w:rPr>
      </w:pPr>
      <w:bookmarkStart w:id="17" w:name="_Celebrating_June!"/>
      <w:bookmarkStart w:id="18" w:name="_Believe_in_yourself"/>
      <w:bookmarkStart w:id="19" w:name="_No_time_like"/>
      <w:bookmarkStart w:id="20" w:name="_Community_Service_threads"/>
      <w:bookmarkStart w:id="21" w:name="_Mentorship:_Good_for"/>
      <w:bookmarkEnd w:id="17"/>
      <w:bookmarkEnd w:id="18"/>
      <w:bookmarkEnd w:id="19"/>
      <w:bookmarkEnd w:id="20"/>
      <w:bookmarkEnd w:id="21"/>
    </w:p>
    <w:p w14:paraId="4E3A1839" w14:textId="373224D5" w:rsidR="00A6341F" w:rsidRDefault="002E7CA2" w:rsidP="00A6341F">
      <w:pPr>
        <w:pStyle w:val="NormalWeb"/>
        <w:spacing w:before="0" w:beforeAutospacing="0" w:after="0" w:afterAutospacing="0"/>
        <w:ind w:firstLine="360"/>
        <w:rPr>
          <w:rFonts w:ascii="Arial" w:hAnsi="Arial" w:cs="Arial"/>
          <w:color w:val="000000"/>
          <w:sz w:val="22"/>
          <w:szCs w:val="22"/>
        </w:rPr>
      </w:pPr>
      <w:r>
        <w:rPr>
          <w:rFonts w:ascii="Arial" w:hAnsi="Arial" w:cs="Arial"/>
          <w:noProof/>
          <w:color w:val="000000"/>
          <w:sz w:val="22"/>
          <w:szCs w:val="22"/>
        </w:rPr>
        <w:drawing>
          <wp:anchor distT="0" distB="0" distL="114300" distR="114300" simplePos="0" relativeHeight="251786240" behindDoc="0" locked="0" layoutInCell="1" allowOverlap="1" wp14:anchorId="5B6F2726" wp14:editId="2B84D6D3">
            <wp:simplePos x="0" y="0"/>
            <wp:positionH relativeFrom="column">
              <wp:posOffset>4001770</wp:posOffset>
            </wp:positionH>
            <wp:positionV relativeFrom="paragraph">
              <wp:posOffset>294640</wp:posOffset>
            </wp:positionV>
            <wp:extent cx="1818005" cy="2911475"/>
            <wp:effectExtent l="0" t="635" r="0" b="0"/>
            <wp:wrapSquare wrapText="bothSides"/>
            <wp:docPr id="451294716" name="Picture 1" descr="A tent with a blue and white tent and benches on a grass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94716" name="Picture 1" descr="A tent with a blue and white tent and benches on a grassy area&#10;&#10;Description automatically generated"/>
                    <pic:cNvPicPr/>
                  </pic:nvPicPr>
                  <pic:blipFill rotWithShape="1">
                    <a:blip r:embed="rId12" cstate="print">
                      <a:extLst>
                        <a:ext uri="{28A0092B-C50C-407E-A947-70E740481C1C}">
                          <a14:useLocalDpi xmlns:a14="http://schemas.microsoft.com/office/drawing/2010/main" val="0"/>
                        </a:ext>
                      </a:extLst>
                    </a:blip>
                    <a:srcRect l="4583" r="48551"/>
                    <a:stretch/>
                  </pic:blipFill>
                  <pic:spPr bwMode="auto">
                    <a:xfrm rot="5400000">
                      <a:off x="0" y="0"/>
                      <a:ext cx="1818005" cy="2911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6341F" w:rsidRPr="00A6341F">
        <w:rPr>
          <w:rFonts w:ascii="Arial" w:hAnsi="Arial" w:cs="Arial"/>
          <w:color w:val="000000"/>
          <w:sz w:val="22"/>
          <w:szCs w:val="22"/>
        </w:rPr>
        <w:t xml:space="preserve">Today is opening day of the </w:t>
      </w:r>
      <w:hyperlink r:id="rId13" w:history="1">
        <w:r w:rsidR="00A6341F" w:rsidRPr="002E7CA2">
          <w:rPr>
            <w:rStyle w:val="Hyperlink"/>
            <w:rFonts w:ascii="Arial" w:hAnsi="Arial" w:cs="Arial"/>
            <w:b/>
            <w:bCs/>
            <w:sz w:val="22"/>
            <w:szCs w:val="22"/>
          </w:rPr>
          <w:t>Big E – the Eastern States Exposition</w:t>
        </w:r>
      </w:hyperlink>
      <w:r w:rsidR="00A6341F" w:rsidRPr="00A6341F">
        <w:rPr>
          <w:rFonts w:ascii="Arial" w:hAnsi="Arial" w:cs="Arial"/>
          <w:color w:val="000000"/>
          <w:sz w:val="22"/>
          <w:szCs w:val="22"/>
        </w:rPr>
        <w:t>, New England’s multi-state fair in West Springfield, Massachusetts. The Grange will be there in a big way!</w:t>
      </w:r>
    </w:p>
    <w:p w14:paraId="76B899C7" w14:textId="5AB7E118" w:rsidR="00A6341F" w:rsidRDefault="00A6341F" w:rsidP="00A6341F">
      <w:pPr>
        <w:pStyle w:val="NormalWeb"/>
        <w:spacing w:before="0" w:beforeAutospacing="0" w:after="0" w:afterAutospacing="0"/>
        <w:ind w:firstLine="360"/>
        <w:rPr>
          <w:rFonts w:ascii="Arial" w:hAnsi="Arial" w:cs="Arial"/>
          <w:color w:val="000000"/>
          <w:sz w:val="22"/>
          <w:szCs w:val="22"/>
        </w:rPr>
      </w:pPr>
      <w:r w:rsidRPr="00A6341F">
        <w:rPr>
          <w:rFonts w:ascii="Arial" w:hAnsi="Arial" w:cs="Arial"/>
          <w:color w:val="000000"/>
          <w:sz w:val="22"/>
          <w:szCs w:val="22"/>
        </w:rPr>
        <w:t xml:space="preserve">The Northeast Grange region has for many years had a building that they own on the fairgrounds where they exhibit and sell handicrafts, jams, jellies and sauces, and Grange information. </w:t>
      </w:r>
      <w:r w:rsidR="002E7CA2" w:rsidRPr="00A6341F">
        <w:rPr>
          <w:rFonts w:ascii="Arial" w:hAnsi="Arial" w:cs="Arial"/>
          <w:color w:val="000000"/>
          <w:sz w:val="22"/>
          <w:szCs w:val="22"/>
        </w:rPr>
        <w:t>Also,</w:t>
      </w:r>
      <w:r w:rsidRPr="00A6341F">
        <w:rPr>
          <w:rFonts w:ascii="Arial" w:hAnsi="Arial" w:cs="Arial"/>
          <w:color w:val="000000"/>
          <w:sz w:val="22"/>
          <w:szCs w:val="22"/>
        </w:rPr>
        <w:t xml:space="preserve"> each state owns a building on the grounds and several State Granges participate in those with food or displays.</w:t>
      </w:r>
    </w:p>
    <w:p w14:paraId="4CBFB854" w14:textId="04B80A79" w:rsidR="00A6341F" w:rsidRDefault="00A6341F" w:rsidP="00A6341F">
      <w:pPr>
        <w:pStyle w:val="NormalWeb"/>
        <w:spacing w:before="0" w:beforeAutospacing="0" w:after="0" w:afterAutospacing="0"/>
        <w:ind w:firstLine="360"/>
        <w:rPr>
          <w:rFonts w:ascii="Arial" w:hAnsi="Arial" w:cs="Arial"/>
          <w:color w:val="000000"/>
          <w:sz w:val="22"/>
          <w:szCs w:val="22"/>
        </w:rPr>
      </w:pPr>
      <w:r w:rsidRPr="00A6341F">
        <w:rPr>
          <w:rFonts w:ascii="Arial" w:hAnsi="Arial" w:cs="Arial"/>
          <w:color w:val="000000"/>
          <w:sz w:val="22"/>
          <w:szCs w:val="22"/>
        </w:rPr>
        <w:t xml:space="preserve">This year the National Grange will have a large tent on the lawn of the Grange Building where we are partnering with the </w:t>
      </w:r>
      <w:hyperlink r:id="rId14" w:history="1">
        <w:r w:rsidRPr="002E7CA2">
          <w:rPr>
            <w:rStyle w:val="Hyperlink"/>
            <w:rFonts w:ascii="Arial" w:hAnsi="Arial" w:cs="Arial"/>
            <w:sz w:val="22"/>
            <w:szCs w:val="22"/>
          </w:rPr>
          <w:t xml:space="preserve">American Society of </w:t>
        </w:r>
        <w:r w:rsidR="002E7CA2" w:rsidRPr="002E7CA2">
          <w:rPr>
            <w:rStyle w:val="Hyperlink"/>
            <w:rFonts w:ascii="Arial" w:hAnsi="Arial" w:cs="Arial"/>
            <w:sz w:val="22"/>
            <w:szCs w:val="22"/>
          </w:rPr>
          <w:t>Consultant</w:t>
        </w:r>
        <w:r w:rsidRPr="002E7CA2">
          <w:rPr>
            <w:rStyle w:val="Hyperlink"/>
            <w:rFonts w:ascii="Arial" w:hAnsi="Arial" w:cs="Arial"/>
            <w:sz w:val="22"/>
            <w:szCs w:val="22"/>
          </w:rPr>
          <w:t xml:space="preserve"> Pharmacists</w:t>
        </w:r>
      </w:hyperlink>
      <w:r w:rsidRPr="00A6341F">
        <w:rPr>
          <w:rFonts w:ascii="Arial" w:hAnsi="Arial" w:cs="Arial"/>
          <w:color w:val="000000"/>
          <w:sz w:val="22"/>
          <w:szCs w:val="22"/>
        </w:rPr>
        <w:t xml:space="preserve"> to administer vaccines to all fairgoers who want them—flu, COVID, pneumonia, RSV, and possibly others. Free to those with insurance, and if you don’t have insurance come talk to us, </w:t>
      </w:r>
      <w:r w:rsidRPr="002E7CA2">
        <w:rPr>
          <w:rFonts w:ascii="Arial" w:hAnsi="Arial" w:cs="Arial"/>
          <w:b/>
          <w:bCs/>
          <w:color w:val="000000"/>
          <w:sz w:val="22"/>
          <w:szCs w:val="22"/>
        </w:rPr>
        <w:t>we can take care of you too</w:t>
      </w:r>
      <w:r w:rsidRPr="00A6341F">
        <w:rPr>
          <w:rFonts w:ascii="Arial" w:hAnsi="Arial" w:cs="Arial"/>
          <w:color w:val="000000"/>
          <w:sz w:val="22"/>
          <w:szCs w:val="22"/>
        </w:rPr>
        <w:t xml:space="preserve">. Our goal is to achieve </w:t>
      </w:r>
      <w:r w:rsidR="002E7CA2">
        <w:rPr>
          <w:rFonts w:ascii="Arial" w:hAnsi="Arial" w:cs="Arial"/>
          <w:color w:val="000000"/>
          <w:sz w:val="22"/>
          <w:szCs w:val="22"/>
        </w:rPr>
        <w:t>5,000</w:t>
      </w:r>
      <w:r w:rsidRPr="00A6341F">
        <w:rPr>
          <w:rFonts w:ascii="Arial" w:hAnsi="Arial" w:cs="Arial"/>
          <w:color w:val="000000"/>
          <w:sz w:val="22"/>
          <w:szCs w:val="22"/>
        </w:rPr>
        <w:t xml:space="preserve"> shots in arms over the 17-day fair. With </w:t>
      </w:r>
      <w:r w:rsidR="002E7CA2">
        <w:rPr>
          <w:rFonts w:ascii="Arial" w:hAnsi="Arial" w:cs="Arial"/>
          <w:color w:val="000000"/>
          <w:sz w:val="22"/>
          <w:szCs w:val="22"/>
        </w:rPr>
        <w:t xml:space="preserve">an anticipated </w:t>
      </w:r>
      <w:r w:rsidRPr="00A6341F">
        <w:rPr>
          <w:rFonts w:ascii="Arial" w:hAnsi="Arial" w:cs="Arial"/>
          <w:color w:val="000000"/>
          <w:sz w:val="22"/>
          <w:szCs w:val="22"/>
        </w:rPr>
        <w:t>attendance of over 1.6 million, this should be easily achievable!</w:t>
      </w:r>
    </w:p>
    <w:p w14:paraId="31BC5E99" w14:textId="5680D352" w:rsidR="00A6341F" w:rsidRDefault="00A6341F" w:rsidP="00A6341F">
      <w:pPr>
        <w:pStyle w:val="NormalWeb"/>
        <w:spacing w:before="0" w:beforeAutospacing="0" w:after="0" w:afterAutospacing="0"/>
        <w:ind w:firstLine="360"/>
        <w:rPr>
          <w:rFonts w:ascii="Arial" w:hAnsi="Arial" w:cs="Arial"/>
          <w:color w:val="000000"/>
          <w:sz w:val="22"/>
          <w:szCs w:val="22"/>
        </w:rPr>
      </w:pPr>
      <w:r w:rsidRPr="00A6341F">
        <w:rPr>
          <w:rFonts w:ascii="Arial" w:hAnsi="Arial" w:cs="Arial"/>
          <w:color w:val="000000"/>
          <w:sz w:val="22"/>
          <w:szCs w:val="22"/>
        </w:rPr>
        <w:t xml:space="preserve">The Big E is a huge event with something for everyone—from crafts and quilts competitions to animals, 4-H and FFA projects, amusement rides, all types of commercial exhibits, and of course food, food, food. If you live in New England you should plan a day to visit, or two days because you can’t see it all in one day! Bring a carload of friends along. And be sure to stop in at the Grange Building to say hello and get your vaccine protection for the year in one stop. </w:t>
      </w:r>
    </w:p>
    <w:p w14:paraId="287A197C" w14:textId="6F0F06E9" w:rsidR="00A6341F" w:rsidRPr="004641D6" w:rsidRDefault="00A6341F" w:rsidP="00A6341F">
      <w:pPr>
        <w:pStyle w:val="NormalWeb"/>
        <w:spacing w:before="0" w:beforeAutospacing="0" w:after="0" w:afterAutospacing="0"/>
        <w:ind w:firstLine="360"/>
        <w:rPr>
          <w:rFonts w:ascii="Arial" w:hAnsi="Arial" w:cs="Arial"/>
          <w:color w:val="000000"/>
          <w:sz w:val="22"/>
          <w:szCs w:val="22"/>
        </w:rPr>
      </w:pPr>
      <w:r w:rsidRPr="00A6341F">
        <w:rPr>
          <w:rFonts w:ascii="Arial" w:hAnsi="Arial" w:cs="Arial"/>
          <w:color w:val="000000"/>
          <w:sz w:val="22"/>
          <w:szCs w:val="22"/>
        </w:rPr>
        <w:t>Hope to see you there!</w:t>
      </w:r>
    </w:p>
    <w:p w14:paraId="38649B41" w14:textId="556E2A51" w:rsidR="00E269FA" w:rsidRPr="004343F6" w:rsidRDefault="00D2149E" w:rsidP="002F58D6">
      <w:pPr>
        <w:pStyle w:val="Heading1"/>
        <w:rPr>
          <w:rFonts w:ascii="Arial" w:eastAsia="Times New Roman" w:hAnsi="Arial" w:cs="Arial"/>
          <w:b/>
          <w:bCs/>
          <w:color w:val="auto"/>
          <w:sz w:val="21"/>
          <w:szCs w:val="21"/>
          <w:u w:val="single"/>
        </w:rPr>
      </w:pPr>
      <w:bookmarkStart w:id="22" w:name="_Ambassador_encourages_Juniors"/>
      <w:bookmarkEnd w:id="22"/>
      <w:r>
        <w:rPr>
          <w:rFonts w:ascii="Arial" w:hAnsi="Arial" w:cs="Arial"/>
          <w:b/>
          <w:bCs/>
          <w:sz w:val="28"/>
          <w:szCs w:val="28"/>
          <w:u w:val="single"/>
        </w:rPr>
        <w:t xml:space="preserve">Ambassador encourages Juniors to grow and </w:t>
      </w:r>
      <w:proofErr w:type="gramStart"/>
      <w:r>
        <w:rPr>
          <w:rFonts w:ascii="Arial" w:hAnsi="Arial" w:cs="Arial"/>
          <w:b/>
          <w:bCs/>
          <w:sz w:val="28"/>
          <w:szCs w:val="28"/>
          <w:u w:val="single"/>
        </w:rPr>
        <w:t>flourish</w:t>
      </w:r>
      <w:proofErr w:type="gramEnd"/>
    </w:p>
    <w:p w14:paraId="73526B3C" w14:textId="69C66245" w:rsidR="00657397" w:rsidRDefault="00253870" w:rsidP="00657397">
      <w:pPr>
        <w:tabs>
          <w:tab w:val="left" w:pos="360"/>
        </w:tabs>
        <w:rPr>
          <w:rFonts w:ascii="Arial" w:hAnsi="Arial" w:cs="Arial"/>
          <w:i/>
          <w:iCs/>
          <w:color w:val="000000" w:themeColor="text1"/>
          <w:sz w:val="21"/>
          <w:szCs w:val="21"/>
        </w:rPr>
      </w:pPr>
      <w:bookmarkStart w:id="23" w:name="_Grange_Month_Materials_3"/>
      <w:bookmarkStart w:id="24" w:name="_Grange_Month_events"/>
      <w:bookmarkStart w:id="25" w:name="_Grange_Month_continues"/>
      <w:bookmarkStart w:id="26" w:name="_Final_weekend_to"/>
      <w:bookmarkStart w:id="27" w:name="_Webinar:_Mental_Health"/>
      <w:bookmarkStart w:id="28" w:name="_Webinar:_Mental_Health_1"/>
      <w:bookmarkStart w:id="29" w:name="_Webinar:_Mental_Health_2"/>
      <w:bookmarkStart w:id="30" w:name="_Land’s_End_becomes"/>
      <w:bookmarkStart w:id="31" w:name="_Advocacy_Playbook:_Family"/>
      <w:bookmarkStart w:id="32" w:name="_“Service_Project_Sweeping"/>
      <w:bookmarkStart w:id="33" w:name="_NAITC_offers_FREE"/>
      <w:bookmarkStart w:id="34" w:name="_July_Heirloom"/>
      <w:bookmarkStart w:id="35" w:name="_NAITC_offers_FREE_1"/>
      <w:bookmarkStart w:id="36" w:name="_Participate_in_a_1"/>
      <w:bookmarkEnd w:id="23"/>
      <w:bookmarkEnd w:id="24"/>
      <w:bookmarkEnd w:id="25"/>
      <w:bookmarkEnd w:id="26"/>
      <w:bookmarkEnd w:id="27"/>
      <w:bookmarkEnd w:id="28"/>
      <w:bookmarkEnd w:id="29"/>
      <w:bookmarkEnd w:id="30"/>
      <w:bookmarkEnd w:id="31"/>
      <w:bookmarkEnd w:id="32"/>
      <w:bookmarkEnd w:id="33"/>
      <w:bookmarkEnd w:id="34"/>
      <w:bookmarkEnd w:id="35"/>
      <w:bookmarkEnd w:id="36"/>
      <w:r>
        <w:rPr>
          <w:rFonts w:ascii="Arial" w:hAnsi="Arial" w:cs="Arial"/>
          <w:i/>
          <w:iCs/>
          <w:color w:val="000000" w:themeColor="text1"/>
          <w:sz w:val="21"/>
          <w:szCs w:val="21"/>
        </w:rPr>
        <w:t>B</w:t>
      </w:r>
      <w:r w:rsidR="00C72CBC">
        <w:rPr>
          <w:rFonts w:ascii="Arial" w:hAnsi="Arial" w:cs="Arial"/>
          <w:i/>
          <w:iCs/>
          <w:color w:val="000000" w:themeColor="text1"/>
          <w:sz w:val="21"/>
          <w:szCs w:val="21"/>
        </w:rPr>
        <w:t>y Nettie Hartley, National Junior Grange Ambassador</w:t>
      </w:r>
    </w:p>
    <w:p w14:paraId="63B07AA9" w14:textId="77777777" w:rsidR="00D2149E" w:rsidRDefault="00D2149E" w:rsidP="00995F8A">
      <w:pPr>
        <w:tabs>
          <w:tab w:val="left" w:pos="360"/>
        </w:tabs>
        <w:rPr>
          <w:rFonts w:ascii="Arial" w:hAnsi="Arial" w:cs="Arial"/>
          <w:color w:val="000000" w:themeColor="text1"/>
          <w:sz w:val="22"/>
          <w:szCs w:val="22"/>
        </w:rPr>
      </w:pPr>
    </w:p>
    <w:p w14:paraId="74374BBF" w14:textId="7864B39F" w:rsidR="00D2149E" w:rsidRPr="00D2149E" w:rsidRDefault="00D2149E" w:rsidP="00D2149E">
      <w:pPr>
        <w:pStyle w:val="NormalWeb"/>
        <w:spacing w:before="0" w:beforeAutospacing="0" w:after="0" w:afterAutospacing="0"/>
        <w:rPr>
          <w:rFonts w:ascii="Arial" w:hAnsi="Arial" w:cs="Arial"/>
        </w:rPr>
      </w:pPr>
      <w:r w:rsidRPr="00D2149E">
        <w:rPr>
          <w:rFonts w:ascii="Arial" w:hAnsi="Arial" w:cs="Arial"/>
          <w:color w:val="000000"/>
          <w:sz w:val="22"/>
          <w:szCs w:val="22"/>
        </w:rPr>
        <w:t>Hey Junior Grangers, </w:t>
      </w:r>
    </w:p>
    <w:p w14:paraId="0861CBA3" w14:textId="25ACD2A4" w:rsidR="00D2149E" w:rsidRPr="00D2149E" w:rsidRDefault="006105F7" w:rsidP="00D2149E">
      <w:pPr>
        <w:rPr>
          <w:rFonts w:ascii="Arial" w:hAnsi="Arial" w:cs="Arial"/>
        </w:rPr>
      </w:pPr>
      <w:r w:rsidRPr="00D2149E">
        <w:rPr>
          <w:rFonts w:ascii="Arial" w:hAnsi="Arial" w:cs="Arial"/>
          <w:i/>
          <w:iCs/>
          <w:noProof/>
          <w:sz w:val="28"/>
          <w:szCs w:val="28"/>
        </w:rPr>
        <w:drawing>
          <wp:anchor distT="0" distB="0" distL="114300" distR="114300" simplePos="0" relativeHeight="251750400" behindDoc="1" locked="0" layoutInCell="1" allowOverlap="1" wp14:anchorId="6514D423" wp14:editId="063A001D">
            <wp:simplePos x="0" y="0"/>
            <wp:positionH relativeFrom="column">
              <wp:posOffset>-45720</wp:posOffset>
            </wp:positionH>
            <wp:positionV relativeFrom="paragraph">
              <wp:posOffset>-232410</wp:posOffset>
            </wp:positionV>
            <wp:extent cx="1181002" cy="1280160"/>
            <wp:effectExtent l="0" t="0" r="0" b="2540"/>
            <wp:wrapSquare wrapText="bothSides"/>
            <wp:docPr id="145385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5590" name="Picture 2"/>
                    <pic:cNvPicPr/>
                  </pic:nvPicPr>
                  <pic:blipFill rotWithShape="1">
                    <a:blip r:embed="rId15" cstate="print">
                      <a:extLst>
                        <a:ext uri="{28A0092B-C50C-407E-A947-70E740481C1C}">
                          <a14:useLocalDpi xmlns:a14="http://schemas.microsoft.com/office/drawing/2010/main" val="0"/>
                        </a:ext>
                      </a:extLst>
                    </a:blip>
                    <a:srcRect l="-4681" r="-4681"/>
                    <a:stretch/>
                  </pic:blipFill>
                  <pic:spPr bwMode="auto">
                    <a:xfrm>
                      <a:off x="0" y="0"/>
                      <a:ext cx="1181002" cy="1280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464FB7" w14:textId="683DCB4A"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 xml:space="preserve">National Junior Grange Ambassador Nettie Hartley here! Well, let me tell you, over the last year, I have had the best time getting to meet you all! </w:t>
      </w:r>
    </w:p>
    <w:p w14:paraId="01B5C1CD" w14:textId="74B3F715"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 xml:space="preserve">Over the summer I was able to go to two different Grange camps. The first one was Pennsylvania State Junior Grange camp where I had an absolute blast! I loved it! Everyone there was so nice and welcoming! </w:t>
      </w:r>
    </w:p>
    <w:p w14:paraId="627E4041" w14:textId="77777777"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lastRenderedPageBreak/>
        <w:t xml:space="preserve">From there I headed to North Carolina for North Carolina Camp. Because I’m 15, I was with the youth with whom I had a lot of fun! They were all so funny </w:t>
      </w:r>
      <w:proofErr w:type="gramStart"/>
      <w:r w:rsidRPr="00D2149E">
        <w:rPr>
          <w:rFonts w:ascii="Arial" w:hAnsi="Arial" w:cs="Arial"/>
          <w:color w:val="000000"/>
          <w:sz w:val="22"/>
          <w:szCs w:val="22"/>
        </w:rPr>
        <w:t>and also</w:t>
      </w:r>
      <w:proofErr w:type="gramEnd"/>
      <w:r w:rsidRPr="00D2149E">
        <w:rPr>
          <w:rFonts w:ascii="Arial" w:hAnsi="Arial" w:cs="Arial"/>
          <w:color w:val="000000"/>
          <w:sz w:val="22"/>
          <w:szCs w:val="22"/>
        </w:rPr>
        <w:t xml:space="preserve"> very welcoming! </w:t>
      </w:r>
    </w:p>
    <w:p w14:paraId="772AF21F" w14:textId="77777777"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 xml:space="preserve">Those camps were the first week-long Grange camps I had ever been to, but they were </w:t>
      </w:r>
      <w:proofErr w:type="gramStart"/>
      <w:r w:rsidRPr="00D2149E">
        <w:rPr>
          <w:rFonts w:ascii="Arial" w:hAnsi="Arial" w:cs="Arial"/>
          <w:color w:val="000000"/>
          <w:sz w:val="22"/>
          <w:szCs w:val="22"/>
        </w:rPr>
        <w:t>absolutely perfect</w:t>
      </w:r>
      <w:proofErr w:type="gramEnd"/>
      <w:r w:rsidRPr="00D2149E">
        <w:rPr>
          <w:rFonts w:ascii="Arial" w:hAnsi="Arial" w:cs="Arial"/>
          <w:color w:val="000000"/>
          <w:sz w:val="22"/>
          <w:szCs w:val="22"/>
        </w:rPr>
        <w:t xml:space="preserve">! If any of you Juniors have Grange camps that you could attend, I would highly recommend it. It's a great chance to make new friends and step out of your comfort zone! I know that I made lifelong Grange friendships at the camps, and I still talk to several people from NC and PA </w:t>
      </w:r>
      <w:proofErr w:type="gramStart"/>
      <w:r w:rsidRPr="00D2149E">
        <w:rPr>
          <w:rFonts w:ascii="Arial" w:hAnsi="Arial" w:cs="Arial"/>
          <w:color w:val="000000"/>
          <w:sz w:val="22"/>
          <w:szCs w:val="22"/>
        </w:rPr>
        <w:t>on a daily basis</w:t>
      </w:r>
      <w:proofErr w:type="gramEnd"/>
      <w:r w:rsidRPr="00D2149E">
        <w:rPr>
          <w:rFonts w:ascii="Arial" w:hAnsi="Arial" w:cs="Arial"/>
          <w:color w:val="000000"/>
          <w:sz w:val="22"/>
          <w:szCs w:val="22"/>
        </w:rPr>
        <w:t xml:space="preserve">.  </w:t>
      </w:r>
    </w:p>
    <w:p w14:paraId="48089865" w14:textId="77777777"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 xml:space="preserve">With all the traveling I have been able to do, I have met and seen all the great things that you Juniors are doing across the country! It is so inspiring to see that kids have such an impact on their communities and state. </w:t>
      </w:r>
    </w:p>
    <w:p w14:paraId="699CE33C" w14:textId="77777777"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 xml:space="preserve">I know everyone says that Juniors are the future, but I want to remind you that you are the present too! You are leading our wonderful organization in the right direction. Our leaders and role models are going to be asking you what you want to do soon! I hope that Juniors aren’t seen as just the kids in the back of the room but as members who have a voice and opinion! </w:t>
      </w:r>
    </w:p>
    <w:p w14:paraId="375FD0F7" w14:textId="77777777"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There are so many opportunities today for Juniors that I couldn’t recommend enough to take advantage of. From National contests and awards to honing leadership skills and learning the fundamentals of advocating for a better community. </w:t>
      </w:r>
    </w:p>
    <w:p w14:paraId="4A35C0AE" w14:textId="77777777" w:rsidR="00D2149E" w:rsidRPr="00D2149E" w:rsidRDefault="00D2149E" w:rsidP="00D2149E">
      <w:pPr>
        <w:pStyle w:val="NormalWeb"/>
        <w:spacing w:before="0" w:beforeAutospacing="0" w:after="0" w:afterAutospacing="0"/>
        <w:ind w:firstLine="360"/>
        <w:rPr>
          <w:rFonts w:ascii="Arial" w:hAnsi="Arial" w:cs="Arial"/>
          <w:color w:val="000000"/>
          <w:sz w:val="22"/>
          <w:szCs w:val="22"/>
        </w:rPr>
      </w:pPr>
      <w:r w:rsidRPr="00D2149E">
        <w:rPr>
          <w:rFonts w:ascii="Arial" w:hAnsi="Arial" w:cs="Arial"/>
          <w:color w:val="000000"/>
          <w:sz w:val="22"/>
          <w:szCs w:val="22"/>
        </w:rPr>
        <w:t xml:space="preserve">With the opportunity I was given as Junior Ambassador, I got to travel the country, attending regional conferences, and camps. While I was there I got to meet so many great people and saw how strong the Grange is. </w:t>
      </w:r>
    </w:p>
    <w:p w14:paraId="2ACDD940" w14:textId="039F45A7" w:rsidR="00D2149E" w:rsidRPr="00D2149E" w:rsidRDefault="00D2149E" w:rsidP="00D2149E">
      <w:pPr>
        <w:pStyle w:val="NormalWeb"/>
        <w:spacing w:before="0" w:beforeAutospacing="0" w:after="0" w:afterAutospacing="0"/>
        <w:ind w:firstLine="360"/>
        <w:rPr>
          <w:rFonts w:ascii="Arial" w:hAnsi="Arial" w:cs="Arial"/>
        </w:rPr>
      </w:pPr>
      <w:r w:rsidRPr="00D2149E">
        <w:rPr>
          <w:rFonts w:ascii="Arial" w:hAnsi="Arial" w:cs="Arial"/>
          <w:color w:val="000000"/>
          <w:sz w:val="22"/>
          <w:szCs w:val="22"/>
        </w:rPr>
        <w:t>As my term as Ambassador is coming to an end, I look forward to seeing you Juniors grow and continue to watch the Junior Grange flourish. I also look forward to seeing everyone at National Session in Niagara, New York! Personally, I hope we have a record number of Juniors at the convention this year!</w:t>
      </w:r>
    </w:p>
    <w:p w14:paraId="0079BF1F" w14:textId="103FB8A4" w:rsidR="00995F8A" w:rsidRPr="00D2149E" w:rsidRDefault="00D2149E" w:rsidP="004067E9">
      <w:pPr>
        <w:pStyle w:val="NormalWeb"/>
        <w:spacing w:before="0" w:beforeAutospacing="0" w:after="0" w:afterAutospacing="0"/>
        <w:ind w:left="360"/>
        <w:rPr>
          <w:rFonts w:ascii="Arial" w:hAnsi="Arial" w:cs="Arial"/>
          <w:sz w:val="21"/>
          <w:szCs w:val="21"/>
        </w:rPr>
      </w:pPr>
      <w:r w:rsidRPr="00D2149E">
        <w:rPr>
          <w:rFonts w:ascii="Arial" w:hAnsi="Arial" w:cs="Arial"/>
          <w:color w:val="000000"/>
          <w:sz w:val="22"/>
          <w:szCs w:val="22"/>
        </w:rPr>
        <w:t xml:space="preserve">Sincerely, </w:t>
      </w:r>
      <w:r w:rsidRPr="00D2149E">
        <w:rPr>
          <w:rFonts w:ascii="Arial" w:hAnsi="Arial" w:cs="Arial"/>
          <w:color w:val="000000"/>
          <w:sz w:val="20"/>
          <w:szCs w:val="20"/>
        </w:rPr>
        <w:br/>
      </w:r>
      <w:r w:rsidRPr="00D2149E">
        <w:rPr>
          <w:rFonts w:ascii="Aaron Script" w:hAnsi="Aaron Script" w:cs="Arial"/>
          <w:color w:val="000000"/>
          <w:sz w:val="40"/>
          <w:szCs w:val="40"/>
        </w:rPr>
        <w:t>Nettie</w:t>
      </w:r>
      <w:r w:rsidRPr="00D2149E">
        <w:rPr>
          <w:rFonts w:ascii="Cambria" w:hAnsi="Cambria" w:cs="Cambria"/>
          <w:color w:val="000000"/>
          <w:sz w:val="40"/>
          <w:szCs w:val="40"/>
        </w:rPr>
        <w:t> </w:t>
      </w:r>
    </w:p>
    <w:p w14:paraId="19572E0A" w14:textId="77777777" w:rsidR="00BE636D" w:rsidRDefault="00BE636D" w:rsidP="00DE0F15">
      <w:pPr>
        <w:pStyle w:val="Heading1"/>
        <w:rPr>
          <w:rFonts w:ascii="Arial" w:hAnsi="Arial" w:cs="Arial"/>
          <w:b/>
          <w:bCs/>
          <w:noProof/>
          <w:sz w:val="28"/>
          <w:szCs w:val="28"/>
          <w:u w:val="single"/>
        </w:rPr>
      </w:pPr>
      <w:bookmarkStart w:id="37" w:name="_Introducing_the_National"/>
      <w:bookmarkStart w:id="38" w:name="_Advocacy_Playbook:_Don’t"/>
      <w:bookmarkEnd w:id="37"/>
      <w:bookmarkEnd w:id="38"/>
    </w:p>
    <w:p w14:paraId="3DED8BD7" w14:textId="6A996226" w:rsidR="00DE0F15" w:rsidRPr="00D115F3" w:rsidRDefault="00DE0F15" w:rsidP="00DE0F15">
      <w:pPr>
        <w:pStyle w:val="Heading1"/>
        <w:rPr>
          <w:rFonts w:ascii="Arial" w:hAnsi="Arial" w:cs="Arial"/>
          <w:b/>
          <w:bCs/>
          <w:noProof/>
          <w:sz w:val="28"/>
          <w:szCs w:val="28"/>
          <w:u w:val="single"/>
        </w:rPr>
      </w:pPr>
      <w:r w:rsidRPr="00D115F3">
        <w:rPr>
          <w:rFonts w:ascii="Arial" w:hAnsi="Arial" w:cs="Arial"/>
          <w:b/>
          <w:bCs/>
          <w:noProof/>
          <w:sz w:val="28"/>
          <w:szCs w:val="28"/>
          <w:u w:val="single"/>
        </w:rPr>
        <w:t>Advocacy Playbook: Don’t have Broadband yet? Try fixed wireless.</w:t>
      </w:r>
    </w:p>
    <w:p w14:paraId="560D9904" w14:textId="0AE72749" w:rsidR="00DE0F15" w:rsidRPr="00DE0F15" w:rsidRDefault="00DE0F15" w:rsidP="00DE0F15">
      <w:pPr>
        <w:rPr>
          <w:rFonts w:ascii="Arial" w:hAnsi="Arial" w:cs="Arial"/>
          <w:i/>
          <w:iCs/>
          <w:sz w:val="20"/>
          <w:szCs w:val="20"/>
        </w:rPr>
      </w:pPr>
      <w:r w:rsidRPr="00DE0F15">
        <w:rPr>
          <w:rFonts w:ascii="Arial" w:hAnsi="Arial" w:cs="Arial"/>
          <w:i/>
          <w:iCs/>
          <w:sz w:val="20"/>
          <w:szCs w:val="20"/>
        </w:rPr>
        <w:t xml:space="preserve">By </w:t>
      </w:r>
      <w:hyperlink r:id="rId16" w:history="1">
        <w:r w:rsidRPr="00DE0F15">
          <w:rPr>
            <w:rStyle w:val="Hyperlink"/>
            <w:rFonts w:ascii="Arial" w:hAnsi="Arial" w:cs="Arial"/>
            <w:i/>
            <w:iCs/>
            <w:sz w:val="20"/>
            <w:szCs w:val="20"/>
          </w:rPr>
          <w:t>Burton Eller</w:t>
        </w:r>
      </w:hyperlink>
      <w:r w:rsidRPr="00DE0F15">
        <w:rPr>
          <w:rFonts w:ascii="Arial" w:hAnsi="Arial" w:cs="Arial"/>
          <w:i/>
          <w:iCs/>
          <w:sz w:val="20"/>
          <w:szCs w:val="20"/>
        </w:rPr>
        <w:t>, National Grange Legislative Director</w:t>
      </w:r>
    </w:p>
    <w:p w14:paraId="7F13B218" w14:textId="77777777" w:rsidR="0013024E" w:rsidRDefault="0013024E" w:rsidP="00DE0F15">
      <w:pPr>
        <w:pStyle w:val="NormalWeb"/>
        <w:spacing w:before="0" w:beforeAutospacing="0" w:after="0" w:afterAutospacing="0"/>
        <w:ind w:firstLine="360"/>
        <w:rPr>
          <w:rFonts w:ascii="Arial" w:hAnsi="Arial" w:cs="Arial"/>
          <w:color w:val="000000"/>
          <w:sz w:val="22"/>
          <w:szCs w:val="22"/>
        </w:rPr>
      </w:pPr>
    </w:p>
    <w:p w14:paraId="42C2B3AA" w14:textId="7AE35A7F" w:rsidR="00DE0F15" w:rsidRDefault="0013024E" w:rsidP="00DE0F15">
      <w:pPr>
        <w:pStyle w:val="NormalWeb"/>
        <w:spacing w:before="0" w:beforeAutospacing="0" w:after="0" w:afterAutospacing="0"/>
        <w:ind w:firstLine="360"/>
        <w:rPr>
          <w:rFonts w:ascii="Arial" w:hAnsi="Arial" w:cs="Arial"/>
          <w:color w:val="000000"/>
          <w:sz w:val="22"/>
          <w:szCs w:val="22"/>
        </w:rPr>
      </w:pPr>
      <w:r w:rsidRPr="00D2149E">
        <w:rPr>
          <w:rFonts w:ascii="Arial" w:hAnsi="Arial" w:cs="Arial"/>
          <w:i/>
          <w:iCs/>
          <w:noProof/>
          <w:sz w:val="28"/>
          <w:szCs w:val="28"/>
        </w:rPr>
        <w:drawing>
          <wp:anchor distT="0" distB="0" distL="114300" distR="114300" simplePos="0" relativeHeight="251788288" behindDoc="1" locked="0" layoutInCell="1" allowOverlap="1" wp14:anchorId="1901E0F0" wp14:editId="2B767407">
            <wp:simplePos x="0" y="0"/>
            <wp:positionH relativeFrom="column">
              <wp:posOffset>0</wp:posOffset>
            </wp:positionH>
            <wp:positionV relativeFrom="paragraph">
              <wp:posOffset>61595</wp:posOffset>
            </wp:positionV>
            <wp:extent cx="1180465" cy="1280160"/>
            <wp:effectExtent l="0" t="0" r="0" b="2540"/>
            <wp:wrapSquare wrapText="bothSides"/>
            <wp:docPr id="524056346" name="Picture 52405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6346" name="Picture 524056346"/>
                    <pic:cNvPicPr/>
                  </pic:nvPicPr>
                  <pic:blipFill>
                    <a:blip r:embed="rId17" cstate="print">
                      <a:extLst>
                        <a:ext uri="{28A0092B-C50C-407E-A947-70E740481C1C}">
                          <a14:useLocalDpi xmlns:a14="http://schemas.microsoft.com/office/drawing/2010/main" val="0"/>
                        </a:ext>
                      </a:extLst>
                    </a:blip>
                    <a:srcRect l="3873" r="3873"/>
                    <a:stretch>
                      <a:fillRect/>
                    </a:stretch>
                  </pic:blipFill>
                  <pic:spPr bwMode="auto">
                    <a:xfrm>
                      <a:off x="0" y="0"/>
                      <a:ext cx="1180465" cy="1280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0F15" w:rsidRPr="00DE0F15">
        <w:rPr>
          <w:rFonts w:ascii="Arial" w:hAnsi="Arial" w:cs="Arial"/>
          <w:color w:val="000000"/>
          <w:sz w:val="22"/>
          <w:szCs w:val="22"/>
        </w:rPr>
        <w:t xml:space="preserve">As Grange members are </w:t>
      </w:r>
      <w:proofErr w:type="gramStart"/>
      <w:r w:rsidR="00DE0F15" w:rsidRPr="00DE0F15">
        <w:rPr>
          <w:rFonts w:ascii="Arial" w:hAnsi="Arial" w:cs="Arial"/>
          <w:color w:val="000000"/>
          <w:sz w:val="22"/>
          <w:szCs w:val="22"/>
        </w:rPr>
        <w:t>well aware</w:t>
      </w:r>
      <w:proofErr w:type="gramEnd"/>
      <w:r w:rsidR="00DE0F15" w:rsidRPr="00DE0F15">
        <w:rPr>
          <w:rFonts w:ascii="Arial" w:hAnsi="Arial" w:cs="Arial"/>
          <w:color w:val="000000"/>
          <w:sz w:val="22"/>
          <w:szCs w:val="22"/>
        </w:rPr>
        <w:t xml:space="preserve">, the top public policy priority of the National Grange for many years has been to get high speed broadband connectivity down the last mile of country road in rural America. We’re closing in on that goal. </w:t>
      </w:r>
    </w:p>
    <w:p w14:paraId="596133F3" w14:textId="77777777" w:rsidR="00DE0F15" w:rsidRDefault="00DE0F15" w:rsidP="00DE0F15">
      <w:pPr>
        <w:pStyle w:val="NormalWeb"/>
        <w:spacing w:before="0" w:beforeAutospacing="0" w:after="0" w:afterAutospacing="0"/>
        <w:ind w:firstLine="360"/>
        <w:rPr>
          <w:rFonts w:ascii="Arial" w:hAnsi="Arial" w:cs="Arial"/>
          <w:color w:val="000000"/>
          <w:sz w:val="22"/>
          <w:szCs w:val="22"/>
        </w:rPr>
      </w:pPr>
      <w:r w:rsidRPr="00DE0F15">
        <w:rPr>
          <w:rFonts w:ascii="Arial" w:hAnsi="Arial" w:cs="Arial"/>
          <w:color w:val="000000"/>
          <w:sz w:val="22"/>
          <w:szCs w:val="22"/>
        </w:rPr>
        <w:t xml:space="preserve">If you have cell phone service at home or at the farm, ranch, or business, you may be able to get a good internet connection. It’s called </w:t>
      </w:r>
      <w:hyperlink r:id="rId18" w:history="1">
        <w:r w:rsidRPr="00DE0F15">
          <w:rPr>
            <w:rStyle w:val="Hyperlink"/>
            <w:rFonts w:ascii="Arial" w:hAnsi="Arial" w:cs="Arial"/>
            <w:b/>
            <w:bCs/>
            <w:sz w:val="22"/>
            <w:szCs w:val="22"/>
          </w:rPr>
          <w:t>fixed wireless broadband</w:t>
        </w:r>
      </w:hyperlink>
      <w:r w:rsidRPr="00DE0F15">
        <w:rPr>
          <w:rFonts w:ascii="Arial" w:hAnsi="Arial" w:cs="Arial"/>
          <w:color w:val="000000"/>
          <w:sz w:val="22"/>
          <w:szCs w:val="22"/>
        </w:rPr>
        <w:t>. The service is available over the provider’s cellular network</w:t>
      </w:r>
      <w:r>
        <w:rPr>
          <w:rFonts w:ascii="Arial" w:hAnsi="Arial" w:cs="Arial"/>
          <w:color w:val="000000"/>
          <w:sz w:val="22"/>
          <w:szCs w:val="22"/>
        </w:rPr>
        <w:t>, using</w:t>
      </w:r>
      <w:r w:rsidRPr="00DE0F15">
        <w:rPr>
          <w:rFonts w:ascii="Arial" w:hAnsi="Arial" w:cs="Arial"/>
          <w:color w:val="000000"/>
          <w:sz w:val="22"/>
          <w:szCs w:val="22"/>
        </w:rPr>
        <w:t xml:space="preserve"> available network capacity in areas that are less densely populated while still providing a strong connection. </w:t>
      </w:r>
    </w:p>
    <w:p w14:paraId="7517D127" w14:textId="77777777" w:rsidR="00DE0F15" w:rsidRDefault="00DE0F15" w:rsidP="00DE0F15">
      <w:pPr>
        <w:pStyle w:val="NormalWeb"/>
        <w:spacing w:before="0" w:beforeAutospacing="0" w:after="0" w:afterAutospacing="0"/>
        <w:ind w:firstLine="360"/>
        <w:rPr>
          <w:rFonts w:ascii="Arial" w:hAnsi="Arial" w:cs="Arial"/>
          <w:color w:val="000000"/>
          <w:sz w:val="22"/>
          <w:szCs w:val="22"/>
        </w:rPr>
      </w:pPr>
      <w:r w:rsidRPr="00DE0F15">
        <w:rPr>
          <w:rFonts w:ascii="Arial" w:hAnsi="Arial" w:cs="Arial"/>
          <w:color w:val="000000"/>
          <w:sz w:val="22"/>
          <w:szCs w:val="22"/>
        </w:rPr>
        <w:t xml:space="preserve">Fixed wireless is currently available from AT&amp;T, </w:t>
      </w:r>
      <w:proofErr w:type="gramStart"/>
      <w:r w:rsidRPr="00DE0F15">
        <w:rPr>
          <w:rFonts w:ascii="Arial" w:hAnsi="Arial" w:cs="Arial"/>
          <w:color w:val="000000"/>
          <w:sz w:val="22"/>
          <w:szCs w:val="22"/>
        </w:rPr>
        <w:t>T-Mobile</w:t>
      </w:r>
      <w:proofErr w:type="gramEnd"/>
      <w:r w:rsidRPr="00DE0F15">
        <w:rPr>
          <w:rFonts w:ascii="Arial" w:hAnsi="Arial" w:cs="Arial"/>
          <w:color w:val="000000"/>
          <w:sz w:val="22"/>
          <w:szCs w:val="22"/>
        </w:rPr>
        <w:t xml:space="preserve"> and Verizon with good user reviews. It’s reportedly fast and easy to self-install. Prices range from $20 to $55 per month and fixed wireless is eligible for the </w:t>
      </w:r>
      <w:hyperlink r:id="rId19" w:history="1">
        <w:r w:rsidRPr="00DE0F15">
          <w:rPr>
            <w:rStyle w:val="Hyperlink"/>
            <w:rFonts w:ascii="Arial" w:hAnsi="Arial" w:cs="Arial"/>
            <w:sz w:val="22"/>
            <w:szCs w:val="22"/>
          </w:rPr>
          <w:t>Affordable Connectivity Program</w:t>
        </w:r>
      </w:hyperlink>
      <w:r w:rsidRPr="00DE0F15">
        <w:rPr>
          <w:rFonts w:ascii="Arial" w:hAnsi="Arial" w:cs="Arial"/>
          <w:color w:val="000000"/>
          <w:sz w:val="22"/>
          <w:szCs w:val="22"/>
        </w:rPr>
        <w:t xml:space="preserve"> (ACP) subsidy of up to $30 per month for eligible families. Fixed wireless service has expanded dramatically since 2021 following the growth of 5G networks. The wireless industry reports that fixed wireless internet is now available to over 100 million homes and businesses largely in rural and suburban areas. </w:t>
      </w:r>
    </w:p>
    <w:p w14:paraId="0412E285" w14:textId="3EA28630" w:rsidR="00D2149E" w:rsidRDefault="00DE0F15" w:rsidP="0013024E">
      <w:pPr>
        <w:pStyle w:val="NormalWeb"/>
        <w:spacing w:before="0" w:beforeAutospacing="0" w:after="0" w:afterAutospacing="0"/>
        <w:ind w:firstLine="360"/>
        <w:rPr>
          <w:rFonts w:ascii="Arial" w:hAnsi="Arial" w:cs="Arial"/>
          <w:color w:val="000000"/>
          <w:sz w:val="22"/>
          <w:szCs w:val="22"/>
        </w:rPr>
      </w:pPr>
      <w:r w:rsidRPr="00DE0F15">
        <w:rPr>
          <w:rFonts w:ascii="Arial" w:hAnsi="Arial" w:cs="Arial"/>
          <w:color w:val="000000"/>
          <w:sz w:val="22"/>
          <w:szCs w:val="22"/>
        </w:rPr>
        <w:t xml:space="preserve">Thanks to those Grange members who have shared their use of and satisfaction with these fixed wireless internet services. For those Grangers who are without </w:t>
      </w:r>
      <w:r>
        <w:rPr>
          <w:rFonts w:ascii="Arial" w:hAnsi="Arial" w:cs="Arial"/>
          <w:color w:val="000000"/>
          <w:sz w:val="22"/>
          <w:szCs w:val="22"/>
        </w:rPr>
        <w:t>high-speed</w:t>
      </w:r>
      <w:r w:rsidRPr="00DE0F15">
        <w:rPr>
          <w:rFonts w:ascii="Arial" w:hAnsi="Arial" w:cs="Arial"/>
          <w:color w:val="000000"/>
          <w:sz w:val="22"/>
          <w:szCs w:val="22"/>
        </w:rPr>
        <w:t xml:space="preserve"> internet right now, a trip to your cell phone store just might change that.</w:t>
      </w:r>
      <w:r w:rsidR="00D2149E">
        <w:rPr>
          <w:rFonts w:ascii="Arial" w:hAnsi="Arial" w:cs="Arial"/>
          <w:color w:val="000000"/>
          <w:sz w:val="22"/>
          <w:szCs w:val="22"/>
        </w:rPr>
        <w:br w:type="page"/>
      </w:r>
    </w:p>
    <w:p w14:paraId="4440957B" w14:textId="77777777" w:rsidR="00D2149E" w:rsidRDefault="00D2149E" w:rsidP="00D2149E">
      <w:pPr>
        <w:pStyle w:val="Heading1"/>
        <w:rPr>
          <w:rFonts w:ascii="Arial" w:hAnsi="Arial" w:cs="Arial"/>
          <w:b/>
          <w:bCs/>
          <w:sz w:val="28"/>
          <w:szCs w:val="28"/>
          <w:u w:val="single"/>
        </w:rPr>
      </w:pPr>
      <w:bookmarkStart w:id="39" w:name="_Introducing_the_National_1"/>
      <w:bookmarkEnd w:id="39"/>
      <w:r>
        <w:rPr>
          <w:rFonts w:ascii="Arial" w:hAnsi="Arial" w:cs="Arial"/>
          <w:b/>
          <w:bCs/>
          <w:sz w:val="28"/>
          <w:szCs w:val="28"/>
          <w:u w:val="single"/>
        </w:rPr>
        <w:lastRenderedPageBreak/>
        <w:t>Introducing the National Grange Youth Officer Team, 2023 Horizon Leadership Class, and Junior Ambassador Candidates</w:t>
      </w:r>
    </w:p>
    <w:p w14:paraId="7CB3731C" w14:textId="77777777" w:rsidR="00D2149E" w:rsidRDefault="00D2149E" w:rsidP="00D2149E"/>
    <w:p w14:paraId="0B53FACD" w14:textId="77777777" w:rsidR="00D2149E" w:rsidRDefault="00D2149E" w:rsidP="00D2149E">
      <w:pPr>
        <w:ind w:left="-270"/>
        <w:jc w:val="center"/>
        <w:rPr>
          <w:sz w:val="22"/>
          <w:szCs w:val="22"/>
        </w:rPr>
      </w:pPr>
      <w:r w:rsidRPr="00D115F3">
        <w:rPr>
          <w:noProof/>
          <w:sz w:val="22"/>
          <w:szCs w:val="22"/>
        </w:rPr>
        <w:drawing>
          <wp:inline distT="0" distB="0" distL="0" distR="0" wp14:anchorId="03288216" wp14:editId="44134A1A">
            <wp:extent cx="2560320" cy="2560320"/>
            <wp:effectExtent l="0" t="0" r="5080" b="5080"/>
            <wp:docPr id="590748025" name="Picture 2" descr="A group of people with nam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48025" name="Picture 2" descr="A group of people with name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60320" cy="2560320"/>
                    </a:xfrm>
                    <a:prstGeom prst="rect">
                      <a:avLst/>
                    </a:prstGeom>
                  </pic:spPr>
                </pic:pic>
              </a:graphicData>
            </a:graphic>
          </wp:inline>
        </w:drawing>
      </w:r>
      <w:r>
        <w:rPr>
          <w:sz w:val="22"/>
          <w:szCs w:val="22"/>
        </w:rPr>
        <w:t xml:space="preserve"> </w:t>
      </w:r>
    </w:p>
    <w:p w14:paraId="0C184EB4" w14:textId="77777777" w:rsidR="00D2149E" w:rsidRDefault="00D2149E" w:rsidP="00D2149E">
      <w:pPr>
        <w:ind w:left="-270"/>
        <w:jc w:val="center"/>
        <w:rPr>
          <w:sz w:val="22"/>
          <w:szCs w:val="22"/>
        </w:rPr>
      </w:pPr>
    </w:p>
    <w:p w14:paraId="2FC94717" w14:textId="77777777" w:rsidR="00D2149E" w:rsidRDefault="00D2149E" w:rsidP="00D2149E">
      <w:pPr>
        <w:ind w:left="-270"/>
        <w:jc w:val="center"/>
        <w:rPr>
          <w:sz w:val="22"/>
          <w:szCs w:val="22"/>
        </w:rPr>
      </w:pPr>
      <w:r w:rsidRPr="00D115F3">
        <w:rPr>
          <w:noProof/>
          <w:sz w:val="22"/>
          <w:szCs w:val="22"/>
        </w:rPr>
        <w:drawing>
          <wp:inline distT="0" distB="0" distL="0" distR="0" wp14:anchorId="330EA58F" wp14:editId="53F22ED2">
            <wp:extent cx="2011680" cy="2011680"/>
            <wp:effectExtent l="0" t="0" r="0" b="0"/>
            <wp:docPr id="400047571" name="Picture 3" descr="A group of people in a green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047571" name="Picture 3" descr="A group of people in a green squar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11680" cy="2011680"/>
                    </a:xfrm>
                    <a:prstGeom prst="rect">
                      <a:avLst/>
                    </a:prstGeom>
                  </pic:spPr>
                </pic:pic>
              </a:graphicData>
            </a:graphic>
          </wp:inline>
        </w:drawing>
      </w:r>
      <w:r>
        <w:rPr>
          <w:sz w:val="22"/>
          <w:szCs w:val="22"/>
        </w:rPr>
        <w:t xml:space="preserve"> </w:t>
      </w:r>
      <w:r w:rsidRPr="00D115F3">
        <w:rPr>
          <w:noProof/>
          <w:sz w:val="22"/>
          <w:szCs w:val="22"/>
        </w:rPr>
        <w:drawing>
          <wp:inline distT="0" distB="0" distL="0" distR="0" wp14:anchorId="0CFB2042" wp14:editId="19114205">
            <wp:extent cx="2011680" cy="2011680"/>
            <wp:effectExtent l="0" t="0" r="0" b="0"/>
            <wp:docPr id="597912007" name="Picture 4" descr="A group of people in a square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912007" name="Picture 4" descr="A group of people in a square fram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11680" cy="2011680"/>
                    </a:xfrm>
                    <a:prstGeom prst="rect">
                      <a:avLst/>
                    </a:prstGeom>
                  </pic:spPr>
                </pic:pic>
              </a:graphicData>
            </a:graphic>
          </wp:inline>
        </w:drawing>
      </w:r>
      <w:r>
        <w:rPr>
          <w:sz w:val="22"/>
          <w:szCs w:val="22"/>
        </w:rPr>
        <w:t xml:space="preserve"> </w:t>
      </w:r>
      <w:r w:rsidRPr="00D115F3">
        <w:rPr>
          <w:noProof/>
          <w:sz w:val="22"/>
          <w:szCs w:val="22"/>
        </w:rPr>
        <w:drawing>
          <wp:inline distT="0" distB="0" distL="0" distR="0" wp14:anchorId="461E7C94" wp14:editId="1A9E0D8A">
            <wp:extent cx="2011680" cy="2011680"/>
            <wp:effectExtent l="0" t="0" r="0" b="0"/>
            <wp:docPr id="1028348430" name="Picture 5" descr="A group of peopl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48430" name="Picture 5" descr="A group of people in a field&#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11680" cy="2011680"/>
                    </a:xfrm>
                    <a:prstGeom prst="rect">
                      <a:avLst/>
                    </a:prstGeom>
                  </pic:spPr>
                </pic:pic>
              </a:graphicData>
            </a:graphic>
          </wp:inline>
        </w:drawing>
      </w:r>
    </w:p>
    <w:p w14:paraId="57B9152C" w14:textId="77777777" w:rsidR="00D2149E" w:rsidRDefault="00D2149E" w:rsidP="00D2149E">
      <w:pPr>
        <w:ind w:left="-270"/>
        <w:jc w:val="center"/>
        <w:rPr>
          <w:sz w:val="22"/>
          <w:szCs w:val="22"/>
        </w:rPr>
      </w:pPr>
    </w:p>
    <w:p w14:paraId="726E0E53" w14:textId="77777777" w:rsidR="00D2149E" w:rsidRPr="00D115F3" w:rsidRDefault="00D2149E" w:rsidP="00D2149E">
      <w:pPr>
        <w:ind w:left="-270"/>
        <w:jc w:val="center"/>
        <w:rPr>
          <w:sz w:val="22"/>
          <w:szCs w:val="22"/>
        </w:rPr>
      </w:pPr>
      <w:r>
        <w:rPr>
          <w:noProof/>
          <w:sz w:val="22"/>
          <w:szCs w:val="22"/>
        </w:rPr>
        <w:drawing>
          <wp:inline distT="0" distB="0" distL="0" distR="0" wp14:anchorId="3C7A1D75" wp14:editId="37DFFA42">
            <wp:extent cx="2651760" cy="2651760"/>
            <wp:effectExtent l="0" t="0" r="2540" b="2540"/>
            <wp:docPr id="1244927022" name="Picture 6" descr="A collage of a group of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27022" name="Picture 6" descr="A collage of a group of peopl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51760" cy="2651760"/>
                    </a:xfrm>
                    <a:prstGeom prst="rect">
                      <a:avLst/>
                    </a:prstGeom>
                  </pic:spPr>
                </pic:pic>
              </a:graphicData>
            </a:graphic>
          </wp:inline>
        </w:drawing>
      </w:r>
      <w:r>
        <w:rPr>
          <w:sz w:val="22"/>
          <w:szCs w:val="22"/>
        </w:rPr>
        <w:t xml:space="preserve">   </w:t>
      </w:r>
      <w:r>
        <w:rPr>
          <w:noProof/>
          <w:sz w:val="22"/>
          <w:szCs w:val="22"/>
        </w:rPr>
        <w:drawing>
          <wp:inline distT="0" distB="0" distL="0" distR="0" wp14:anchorId="3C305534" wp14:editId="60EAE4AF">
            <wp:extent cx="2651760" cy="2651760"/>
            <wp:effectExtent l="0" t="0" r="2540" b="2540"/>
            <wp:docPr id="1410208774" name="Picture 7" descr="A group of people posing for a pi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208774" name="Picture 7" descr="A group of people posing for a pictur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51760" cy="2651760"/>
                    </a:xfrm>
                    <a:prstGeom prst="rect">
                      <a:avLst/>
                    </a:prstGeom>
                  </pic:spPr>
                </pic:pic>
              </a:graphicData>
            </a:graphic>
          </wp:inline>
        </w:drawing>
      </w:r>
    </w:p>
    <w:p w14:paraId="3C773532" w14:textId="77777777" w:rsidR="00D2149E" w:rsidRPr="00DE0F15" w:rsidRDefault="00D2149E" w:rsidP="00DE0F15">
      <w:pPr>
        <w:pStyle w:val="NormalWeb"/>
        <w:spacing w:before="0" w:beforeAutospacing="0" w:after="0" w:afterAutospacing="0"/>
        <w:ind w:firstLine="360"/>
        <w:rPr>
          <w:rFonts w:ascii="Arial" w:hAnsi="Arial" w:cs="Arial"/>
          <w:color w:val="000000"/>
          <w:sz w:val="22"/>
          <w:szCs w:val="22"/>
        </w:rPr>
      </w:pPr>
      <w:bookmarkStart w:id="40" w:name="_Grange_Foundation_seeks"/>
      <w:bookmarkStart w:id="41" w:name="_Huber_selected_as"/>
      <w:bookmarkStart w:id="42" w:name="_Learn_about_participating"/>
      <w:bookmarkEnd w:id="40"/>
      <w:bookmarkEnd w:id="41"/>
      <w:bookmarkEnd w:id="42"/>
    </w:p>
    <w:p w14:paraId="6377C321" w14:textId="78B63386" w:rsidR="00506553" w:rsidRPr="00C72CBC" w:rsidRDefault="00506553" w:rsidP="00506553">
      <w:pPr>
        <w:rPr>
          <w:rFonts w:ascii="Arial" w:eastAsiaTheme="majorEastAsia" w:hAnsi="Arial" w:cs="Arial"/>
          <w:b/>
          <w:bCs/>
          <w:noProof/>
          <w:color w:val="2F5496" w:themeColor="accent1" w:themeShade="BF"/>
          <w:sz w:val="28"/>
          <w:szCs w:val="28"/>
          <w:u w:val="single"/>
        </w:rPr>
      </w:pPr>
    </w:p>
    <w:p w14:paraId="27BC675A" w14:textId="3EBA2DF2" w:rsidR="00512B48" w:rsidRDefault="00506553" w:rsidP="00A712FE">
      <w:pPr>
        <w:jc w:val="center"/>
        <w:rPr>
          <w:rFonts w:ascii="Arial" w:hAnsi="Arial" w:cs="Arial"/>
          <w:sz w:val="22"/>
          <w:szCs w:val="22"/>
        </w:rPr>
      </w:pPr>
      <w:r>
        <w:rPr>
          <w:rFonts w:ascii="Arial" w:hAnsi="Arial" w:cs="Arial"/>
          <w:noProof/>
          <w:sz w:val="22"/>
          <w:szCs w:val="22"/>
        </w:rPr>
        <w:lastRenderedPageBreak/>
        <w:drawing>
          <wp:inline distT="0" distB="0" distL="0" distR="0" wp14:anchorId="3BFD98C6" wp14:editId="0ADAA8F1">
            <wp:extent cx="4572000" cy="1828800"/>
            <wp:effectExtent l="0" t="0" r="0" b="0"/>
            <wp:docPr id="1942965105" name="Picture 1" descr="A blue and white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65105" name="Picture 1" descr="A blue and white background with white tex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000" cy="1828800"/>
                    </a:xfrm>
                    <a:prstGeom prst="rect">
                      <a:avLst/>
                    </a:prstGeom>
                  </pic:spPr>
                </pic:pic>
              </a:graphicData>
            </a:graphic>
          </wp:inline>
        </w:drawing>
      </w:r>
    </w:p>
    <w:p w14:paraId="433E0E3D" w14:textId="75484CE3" w:rsidR="00512B48" w:rsidRPr="00467673" w:rsidRDefault="00C72CBC" w:rsidP="00512B48">
      <w:pPr>
        <w:pStyle w:val="Heading1"/>
        <w:rPr>
          <w:rFonts w:ascii="Arial" w:hAnsi="Arial" w:cs="Arial"/>
          <w:b/>
          <w:bCs/>
          <w:i/>
          <w:iCs/>
          <w:color w:val="000000"/>
          <w:sz w:val="18"/>
          <w:szCs w:val="18"/>
          <w:u w:val="single"/>
        </w:rPr>
      </w:pPr>
      <w:r>
        <w:rPr>
          <w:rFonts w:ascii="Arial" w:hAnsi="Arial" w:cs="Arial"/>
          <w:b/>
          <w:bCs/>
          <w:sz w:val="28"/>
          <w:szCs w:val="28"/>
          <w:u w:val="single"/>
          <w:shd w:val="clear" w:color="auto" w:fill="FCFCFB"/>
        </w:rPr>
        <w:t xml:space="preserve">Learn about participating in consumer </w:t>
      </w:r>
      <w:proofErr w:type="gramStart"/>
      <w:r>
        <w:rPr>
          <w:rFonts w:ascii="Arial" w:hAnsi="Arial" w:cs="Arial"/>
          <w:b/>
          <w:bCs/>
          <w:sz w:val="28"/>
          <w:szCs w:val="28"/>
          <w:u w:val="single"/>
          <w:shd w:val="clear" w:color="auto" w:fill="FCFCFB"/>
        </w:rPr>
        <w:t>standards</w:t>
      </w:r>
      <w:proofErr w:type="gramEnd"/>
    </w:p>
    <w:p w14:paraId="3DB2613F" w14:textId="7584C680" w:rsidR="00C72CBC" w:rsidRPr="0094569F" w:rsidRDefault="00C72CBC" w:rsidP="00C72CBC">
      <w:pPr>
        <w:tabs>
          <w:tab w:val="left" w:pos="360"/>
        </w:tabs>
        <w:rPr>
          <w:rFonts w:ascii="Arial" w:hAnsi="Arial" w:cs="Arial"/>
          <w:i/>
          <w:iCs/>
          <w:sz w:val="22"/>
          <w:szCs w:val="22"/>
        </w:rPr>
      </w:pPr>
      <w:r>
        <w:rPr>
          <w:rFonts w:ascii="Arial" w:hAnsi="Arial" w:cs="Arial"/>
          <w:i/>
          <w:iCs/>
          <w:sz w:val="22"/>
          <w:szCs w:val="22"/>
        </w:rPr>
        <w:t xml:space="preserve">Courtesy of Cleo </w:t>
      </w:r>
      <w:proofErr w:type="spellStart"/>
      <w:r>
        <w:rPr>
          <w:rFonts w:ascii="Arial" w:hAnsi="Arial" w:cs="Arial"/>
          <w:i/>
          <w:iCs/>
          <w:sz w:val="22"/>
          <w:szCs w:val="22"/>
        </w:rPr>
        <w:t>Stamatos</w:t>
      </w:r>
      <w:proofErr w:type="spellEnd"/>
      <w:r>
        <w:rPr>
          <w:rFonts w:ascii="Arial" w:hAnsi="Arial" w:cs="Arial"/>
          <w:i/>
          <w:iCs/>
          <w:sz w:val="22"/>
          <w:szCs w:val="22"/>
        </w:rPr>
        <w:t>, American National Standards Institute</w:t>
      </w:r>
    </w:p>
    <w:p w14:paraId="315C1C93" w14:textId="57355720" w:rsidR="00512B48" w:rsidRDefault="00512B48" w:rsidP="00512B48">
      <w:pPr>
        <w:rPr>
          <w:rFonts w:ascii="Arial" w:hAnsi="Arial" w:cs="Arial"/>
          <w:sz w:val="22"/>
          <w:szCs w:val="22"/>
        </w:rPr>
      </w:pPr>
    </w:p>
    <w:p w14:paraId="1929A367" w14:textId="77777777" w:rsidR="00C72CBC" w:rsidRDefault="00512B48" w:rsidP="00C72CBC">
      <w:pPr>
        <w:rPr>
          <w:rFonts w:ascii="Arial" w:hAnsi="Arial" w:cs="Arial"/>
          <w:sz w:val="22"/>
          <w:szCs w:val="22"/>
        </w:rPr>
      </w:pPr>
      <w:r>
        <w:rPr>
          <w:rFonts w:ascii="Arial" w:hAnsi="Arial" w:cs="Arial"/>
          <w:sz w:val="22"/>
          <w:szCs w:val="22"/>
        </w:rPr>
        <w:tab/>
      </w:r>
      <w:r w:rsidR="00C72CBC" w:rsidRPr="00C72CBC">
        <w:rPr>
          <w:rFonts w:ascii="Arial" w:hAnsi="Arial" w:cs="Arial"/>
          <w:sz w:val="22"/>
          <w:szCs w:val="22"/>
        </w:rPr>
        <w:t xml:space="preserve">Consumers are critical to improving the safety of products—from toys to household appliances—that we all rely on, every day! Find out how consumers like you can make a difference in standards development in the American National Standards Institute's (ANSI) free Consumer Safety Central Webinar on </w:t>
      </w:r>
      <w:r w:rsidR="00C72CBC" w:rsidRPr="00C72CBC">
        <w:rPr>
          <w:rFonts w:ascii="Arial" w:hAnsi="Arial" w:cs="Arial"/>
          <w:b/>
          <w:bCs/>
          <w:sz w:val="22"/>
          <w:szCs w:val="22"/>
        </w:rPr>
        <w:t>Tuesday, October 17, 2023</w:t>
      </w:r>
      <w:r w:rsidR="00C72CBC" w:rsidRPr="00C72CBC">
        <w:rPr>
          <w:rFonts w:ascii="Arial" w:hAnsi="Arial" w:cs="Arial"/>
          <w:sz w:val="22"/>
          <w:szCs w:val="22"/>
        </w:rPr>
        <w:t>, at 2:00-3:00 p.m. ET.</w:t>
      </w:r>
    </w:p>
    <w:p w14:paraId="6A1A4A56" w14:textId="4FDE2B22" w:rsidR="00FA6235" w:rsidRDefault="00C72CBC" w:rsidP="00C72CBC">
      <w:pPr>
        <w:ind w:firstLine="360"/>
        <w:rPr>
          <w:rFonts w:ascii="Arial" w:hAnsi="Arial" w:cs="Arial"/>
          <w:sz w:val="22"/>
          <w:szCs w:val="22"/>
        </w:rPr>
      </w:pPr>
      <w:r w:rsidRPr="00C72CBC">
        <w:rPr>
          <w:rFonts w:ascii="Arial" w:hAnsi="Arial" w:cs="Arial"/>
          <w:sz w:val="22"/>
          <w:szCs w:val="22"/>
        </w:rPr>
        <w:t xml:space="preserve">Discussion topics will include the basic procedures involved in standards development, the need for consumer participants, and ways for consumers to get involved.  American Sign Language interpretation will be provided by ANSI. For more information or to register, click here: </w:t>
      </w:r>
      <w:hyperlink r:id="rId27" w:history="1">
        <w:r w:rsidRPr="000E2062">
          <w:rPr>
            <w:rStyle w:val="Hyperlink"/>
            <w:rFonts w:ascii="Arial" w:hAnsi="Arial" w:cs="Arial"/>
            <w:sz w:val="22"/>
            <w:szCs w:val="22"/>
          </w:rPr>
          <w:t>https://www.ansi.org/standards-news/all-news/2023/09/9-1-23-how-can-consumers-contribute-to-standards-development-october-consumer-webinar</w:t>
        </w:r>
      </w:hyperlink>
    </w:p>
    <w:p w14:paraId="7226B190" w14:textId="77777777" w:rsidR="006D4851" w:rsidRPr="00467673" w:rsidRDefault="006D4851" w:rsidP="006D4851">
      <w:pPr>
        <w:pStyle w:val="Heading1"/>
        <w:rPr>
          <w:rFonts w:ascii="Arial" w:hAnsi="Arial" w:cs="Arial"/>
          <w:b/>
          <w:bCs/>
          <w:i/>
          <w:iCs/>
          <w:color w:val="000000"/>
          <w:sz w:val="18"/>
          <w:szCs w:val="18"/>
          <w:u w:val="single"/>
        </w:rPr>
      </w:pPr>
      <w:bookmarkStart w:id="43" w:name="_September_Heirloom"/>
      <w:bookmarkStart w:id="44" w:name="_Register_for_National_1"/>
      <w:bookmarkEnd w:id="43"/>
      <w:bookmarkEnd w:id="44"/>
      <w:r w:rsidRPr="00467673">
        <w:rPr>
          <w:rFonts w:ascii="Arial" w:hAnsi="Arial" w:cs="Arial"/>
          <w:b/>
          <w:bCs/>
          <w:sz w:val="28"/>
          <w:szCs w:val="28"/>
          <w:u w:val="single"/>
          <w:shd w:val="clear" w:color="auto" w:fill="FCFCFB"/>
        </w:rPr>
        <w:t>Register for National Grange Convention</w:t>
      </w:r>
    </w:p>
    <w:p w14:paraId="5176D3BA" w14:textId="77777777" w:rsidR="006D4851" w:rsidRDefault="006D4851" w:rsidP="006D4851">
      <w:pPr>
        <w:rPr>
          <w:rFonts w:ascii="Arial" w:hAnsi="Arial" w:cs="Arial"/>
          <w:sz w:val="22"/>
          <w:szCs w:val="22"/>
        </w:rPr>
      </w:pPr>
      <w:r>
        <w:rPr>
          <w:rFonts w:ascii="Arial" w:hAnsi="Arial" w:cs="Arial"/>
          <w:noProof/>
          <w:sz w:val="21"/>
          <w:szCs w:val="21"/>
        </w:rPr>
        <w:drawing>
          <wp:anchor distT="0" distB="0" distL="114300" distR="114300" simplePos="0" relativeHeight="251776000" behindDoc="1" locked="0" layoutInCell="1" allowOverlap="1" wp14:anchorId="43182502" wp14:editId="32EA27DD">
            <wp:simplePos x="0" y="0"/>
            <wp:positionH relativeFrom="column">
              <wp:posOffset>-36802</wp:posOffset>
            </wp:positionH>
            <wp:positionV relativeFrom="paragraph">
              <wp:posOffset>68580</wp:posOffset>
            </wp:positionV>
            <wp:extent cx="1057245" cy="1188720"/>
            <wp:effectExtent l="0" t="0" r="0" b="5080"/>
            <wp:wrapSquare wrapText="bothSides"/>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Logo&#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57245" cy="1188720"/>
                    </a:xfrm>
                    <a:prstGeom prst="rect">
                      <a:avLst/>
                    </a:prstGeom>
                  </pic:spPr>
                </pic:pic>
              </a:graphicData>
            </a:graphic>
            <wp14:sizeRelH relativeFrom="page">
              <wp14:pctWidth>0</wp14:pctWidth>
            </wp14:sizeRelH>
            <wp14:sizeRelV relativeFrom="page">
              <wp14:pctHeight>0</wp14:pctHeight>
            </wp14:sizeRelV>
          </wp:anchor>
        </w:drawing>
      </w:r>
    </w:p>
    <w:p w14:paraId="56A56E7F" w14:textId="3B466256" w:rsidR="006D4851" w:rsidRPr="009061B1" w:rsidRDefault="006D4851" w:rsidP="006D4851">
      <w:pPr>
        <w:ind w:firstLine="360"/>
        <w:rPr>
          <w:rFonts w:ascii="Arial" w:hAnsi="Arial" w:cs="Arial"/>
          <w:sz w:val="22"/>
          <w:szCs w:val="22"/>
        </w:rPr>
      </w:pPr>
      <w:r>
        <w:rPr>
          <w:rFonts w:ascii="Arial" w:hAnsi="Arial" w:cs="Arial"/>
          <w:sz w:val="22"/>
          <w:szCs w:val="22"/>
        </w:rPr>
        <w:t xml:space="preserve">We are just </w:t>
      </w:r>
      <w:r w:rsidR="00DE0F15">
        <w:rPr>
          <w:rFonts w:ascii="Arial" w:hAnsi="Arial" w:cs="Arial"/>
          <w:b/>
          <w:bCs/>
          <w:sz w:val="22"/>
          <w:szCs w:val="22"/>
          <w:u w:val="single"/>
        </w:rPr>
        <w:t>eight</w:t>
      </w:r>
      <w:r w:rsidR="00C72CBC">
        <w:rPr>
          <w:rFonts w:ascii="Arial" w:hAnsi="Arial" w:cs="Arial"/>
          <w:b/>
          <w:bCs/>
          <w:sz w:val="22"/>
          <w:szCs w:val="22"/>
          <w:u w:val="single"/>
        </w:rPr>
        <w:t xml:space="preserve"> weeks</w:t>
      </w:r>
      <w:r>
        <w:rPr>
          <w:rFonts w:ascii="Arial" w:hAnsi="Arial" w:cs="Arial"/>
          <w:sz w:val="22"/>
          <w:szCs w:val="22"/>
        </w:rPr>
        <w:t xml:space="preserve"> away from when we</w:t>
      </w:r>
      <w:r w:rsidRPr="009061B1">
        <w:rPr>
          <w:rFonts w:ascii="Arial" w:hAnsi="Arial" w:cs="Arial"/>
          <w:sz w:val="22"/>
          <w:szCs w:val="22"/>
        </w:rPr>
        <w:t xml:space="preserve"> “Flow into the Future” in Niagara Falls, New York as we celebrate the 157</w:t>
      </w:r>
      <w:r w:rsidRPr="009061B1">
        <w:rPr>
          <w:rFonts w:ascii="Arial" w:hAnsi="Arial" w:cs="Arial"/>
          <w:sz w:val="22"/>
          <w:szCs w:val="22"/>
          <w:vertAlign w:val="superscript"/>
        </w:rPr>
        <w:t>th</w:t>
      </w:r>
      <w:r w:rsidRPr="009061B1">
        <w:rPr>
          <w:rFonts w:ascii="Arial" w:hAnsi="Arial" w:cs="Arial"/>
          <w:sz w:val="22"/>
          <w:szCs w:val="22"/>
        </w:rPr>
        <w:t xml:space="preserve"> Annual Session of the National Grange. </w:t>
      </w:r>
      <w:r>
        <w:rPr>
          <w:rFonts w:ascii="Arial" w:hAnsi="Arial" w:cs="Arial"/>
          <w:b/>
          <w:bCs/>
          <w:i/>
          <w:iCs/>
          <w:sz w:val="22"/>
          <w:szCs w:val="22"/>
        </w:rPr>
        <w:t>We</w:t>
      </w:r>
      <w:r w:rsidRPr="009061B1">
        <w:rPr>
          <w:rFonts w:ascii="Arial" w:hAnsi="Arial" w:cs="Arial"/>
          <w:b/>
          <w:bCs/>
          <w:i/>
          <w:iCs/>
          <w:sz w:val="22"/>
          <w:szCs w:val="22"/>
        </w:rPr>
        <w:t xml:space="preserve"> want you to be there!</w:t>
      </w:r>
    </w:p>
    <w:p w14:paraId="238CD581" w14:textId="77777777" w:rsidR="006D4851" w:rsidRDefault="006D4851" w:rsidP="006D4851">
      <w:pPr>
        <w:ind w:firstLine="360"/>
        <w:rPr>
          <w:rFonts w:ascii="Arial" w:hAnsi="Arial" w:cs="Arial"/>
          <w:sz w:val="22"/>
          <w:szCs w:val="22"/>
        </w:rPr>
      </w:pPr>
    </w:p>
    <w:p w14:paraId="6CE787C2" w14:textId="169CE779" w:rsidR="006D4851" w:rsidRPr="009061B1" w:rsidRDefault="006D4851" w:rsidP="006D4851">
      <w:pPr>
        <w:ind w:firstLine="360"/>
        <w:rPr>
          <w:rFonts w:ascii="Arial" w:hAnsi="Arial" w:cs="Arial"/>
          <w:sz w:val="22"/>
          <w:szCs w:val="22"/>
        </w:rPr>
      </w:pPr>
      <w:r w:rsidRPr="009061B1">
        <w:rPr>
          <w:rFonts w:ascii="Arial" w:hAnsi="Arial" w:cs="Arial"/>
          <w:sz w:val="22"/>
          <w:szCs w:val="22"/>
        </w:rPr>
        <w:t xml:space="preserve">This year's Convention will be just blocks from the Falls! The </w:t>
      </w:r>
      <w:hyperlink r:id="rId29" w:history="1">
        <w:r w:rsidRPr="009061B1">
          <w:rPr>
            <w:rStyle w:val="Hyperlink"/>
            <w:rFonts w:ascii="Arial" w:hAnsi="Arial" w:cs="Arial"/>
            <w:sz w:val="22"/>
            <w:szCs w:val="22"/>
          </w:rPr>
          <w:t>Sheraton Niagara Falls</w:t>
        </w:r>
      </w:hyperlink>
      <w:r w:rsidRPr="009061B1">
        <w:rPr>
          <w:rFonts w:ascii="Arial" w:hAnsi="Arial" w:cs="Arial"/>
          <w:sz w:val="22"/>
          <w:szCs w:val="22"/>
        </w:rPr>
        <w:t xml:space="preserve"> is an incredible hotel </w:t>
      </w:r>
      <w:r>
        <w:rPr>
          <w:rFonts w:ascii="Arial" w:hAnsi="Arial" w:cs="Arial"/>
          <w:sz w:val="22"/>
          <w:szCs w:val="22"/>
        </w:rPr>
        <w:t>that</w:t>
      </w:r>
      <w:r w:rsidRPr="009061B1">
        <w:rPr>
          <w:rFonts w:ascii="Arial" w:hAnsi="Arial" w:cs="Arial"/>
          <w:sz w:val="22"/>
          <w:szCs w:val="22"/>
        </w:rPr>
        <w:t xml:space="preserve"> will also house the hospitality room, </w:t>
      </w:r>
      <w:r>
        <w:rPr>
          <w:rFonts w:ascii="Arial" w:hAnsi="Arial" w:cs="Arial"/>
          <w:sz w:val="22"/>
          <w:szCs w:val="22"/>
        </w:rPr>
        <w:t>while</w:t>
      </w:r>
      <w:r w:rsidRPr="009061B1">
        <w:rPr>
          <w:rFonts w:ascii="Arial" w:hAnsi="Arial" w:cs="Arial"/>
          <w:sz w:val="22"/>
          <w:szCs w:val="22"/>
        </w:rPr>
        <w:t xml:space="preserve"> the convention itself</w:t>
      </w:r>
      <w:r>
        <w:rPr>
          <w:rFonts w:ascii="Arial" w:hAnsi="Arial" w:cs="Arial"/>
          <w:sz w:val="22"/>
          <w:szCs w:val="22"/>
        </w:rPr>
        <w:t xml:space="preserve"> including the Showcase </w:t>
      </w:r>
      <w:r w:rsidRPr="009061B1">
        <w:rPr>
          <w:rFonts w:ascii="Arial" w:hAnsi="Arial" w:cs="Arial"/>
          <w:sz w:val="22"/>
          <w:szCs w:val="22"/>
        </w:rPr>
        <w:t xml:space="preserve">and many of the evening activities will be held at the </w:t>
      </w:r>
      <w:hyperlink r:id="rId30" w:history="1">
        <w:r w:rsidRPr="009061B1">
          <w:rPr>
            <w:rStyle w:val="Hyperlink"/>
            <w:rFonts w:ascii="Arial" w:hAnsi="Arial" w:cs="Arial"/>
            <w:sz w:val="22"/>
            <w:szCs w:val="22"/>
          </w:rPr>
          <w:t>Niagara Falls Convention Center</w:t>
        </w:r>
      </w:hyperlink>
      <w:r w:rsidRPr="009061B1">
        <w:rPr>
          <w:rFonts w:ascii="Arial" w:hAnsi="Arial" w:cs="Arial"/>
          <w:sz w:val="22"/>
          <w:szCs w:val="22"/>
        </w:rPr>
        <w:t>, just across the street!</w:t>
      </w:r>
    </w:p>
    <w:p w14:paraId="09500BC6" w14:textId="77777777" w:rsidR="006D4851" w:rsidRDefault="006D4851" w:rsidP="006D4851">
      <w:pPr>
        <w:ind w:firstLine="360"/>
        <w:rPr>
          <w:rFonts w:ascii="Arial" w:hAnsi="Arial" w:cs="Arial"/>
          <w:sz w:val="22"/>
          <w:szCs w:val="22"/>
        </w:rPr>
      </w:pPr>
      <w:r w:rsidRPr="009061B1">
        <w:rPr>
          <w:rFonts w:ascii="Arial" w:hAnsi="Arial" w:cs="Arial"/>
          <w:sz w:val="22"/>
          <w:szCs w:val="22"/>
        </w:rPr>
        <w:t xml:space="preserve">Use </w:t>
      </w:r>
      <w:hyperlink r:id="rId31" w:history="1">
        <w:r w:rsidRPr="009061B1">
          <w:rPr>
            <w:rStyle w:val="Hyperlink"/>
            <w:rFonts w:ascii="Arial" w:hAnsi="Arial" w:cs="Arial"/>
            <w:b/>
            <w:bCs/>
            <w:sz w:val="22"/>
            <w:szCs w:val="22"/>
          </w:rPr>
          <w:t>this link</w:t>
        </w:r>
      </w:hyperlink>
      <w:r w:rsidRPr="009061B1">
        <w:rPr>
          <w:rFonts w:ascii="Arial" w:hAnsi="Arial" w:cs="Arial"/>
          <w:sz w:val="22"/>
          <w:szCs w:val="22"/>
        </w:rPr>
        <w:t xml:space="preserve"> to book your stay at the main Convention Hotel using our group rate</w:t>
      </w:r>
      <w:r>
        <w:rPr>
          <w:rFonts w:ascii="Arial" w:hAnsi="Arial" w:cs="Arial"/>
          <w:sz w:val="22"/>
          <w:szCs w:val="22"/>
        </w:rPr>
        <w:t>.</w:t>
      </w:r>
    </w:p>
    <w:p w14:paraId="5EE06CCA" w14:textId="3838963D" w:rsidR="006D4851" w:rsidRPr="00A42AE0" w:rsidRDefault="006D4851" w:rsidP="006D4851">
      <w:pPr>
        <w:ind w:firstLine="360"/>
        <w:rPr>
          <w:rFonts w:ascii="Arial" w:hAnsi="Arial" w:cs="Arial"/>
          <w:color w:val="000000" w:themeColor="text1"/>
          <w:sz w:val="22"/>
          <w:szCs w:val="22"/>
        </w:rPr>
      </w:pPr>
      <w:r w:rsidRPr="007072B7">
        <w:rPr>
          <w:rFonts w:ascii="Arial" w:hAnsi="Arial" w:cs="Arial"/>
          <w:color w:val="000000" w:themeColor="text1"/>
          <w:sz w:val="22"/>
          <w:szCs w:val="22"/>
        </w:rPr>
        <w:t xml:space="preserve">For guests who would prefer to call, as opposed to </w:t>
      </w:r>
      <w:r>
        <w:rPr>
          <w:rFonts w:ascii="Arial" w:hAnsi="Arial" w:cs="Arial"/>
          <w:color w:val="000000" w:themeColor="text1"/>
          <w:sz w:val="22"/>
          <w:szCs w:val="22"/>
        </w:rPr>
        <w:t>making</w:t>
      </w:r>
      <w:r w:rsidRPr="007072B7">
        <w:rPr>
          <w:rFonts w:ascii="Arial" w:hAnsi="Arial" w:cs="Arial"/>
          <w:color w:val="000000" w:themeColor="text1"/>
          <w:sz w:val="22"/>
          <w:szCs w:val="22"/>
        </w:rPr>
        <w:t xml:space="preserve"> their reservation</w:t>
      </w:r>
      <w:r>
        <w:rPr>
          <w:rFonts w:ascii="Arial" w:hAnsi="Arial" w:cs="Arial"/>
          <w:color w:val="000000" w:themeColor="text1"/>
          <w:sz w:val="22"/>
          <w:szCs w:val="22"/>
        </w:rPr>
        <w:t>s online</w:t>
      </w:r>
      <w:r w:rsidRPr="007072B7">
        <w:rPr>
          <w:rFonts w:ascii="Arial" w:hAnsi="Arial" w:cs="Arial"/>
          <w:color w:val="000000" w:themeColor="text1"/>
          <w:sz w:val="22"/>
          <w:szCs w:val="22"/>
        </w:rPr>
        <w:t>, please call </w:t>
      </w:r>
      <w:r>
        <w:rPr>
          <w:rFonts w:ascii="Arial" w:hAnsi="Arial" w:cs="Arial"/>
          <w:b/>
          <w:bCs/>
          <w:color w:val="000000" w:themeColor="text1"/>
          <w:sz w:val="22"/>
          <w:szCs w:val="22"/>
        </w:rPr>
        <w:t>(</w:t>
      </w:r>
      <w:r w:rsidRPr="007072B7">
        <w:rPr>
          <w:rFonts w:ascii="Arial" w:hAnsi="Arial" w:cs="Arial"/>
          <w:b/>
          <w:bCs/>
          <w:color w:val="000000" w:themeColor="text1"/>
          <w:sz w:val="22"/>
          <w:szCs w:val="22"/>
        </w:rPr>
        <w:t>716</w:t>
      </w:r>
      <w:r>
        <w:rPr>
          <w:rFonts w:ascii="Arial" w:hAnsi="Arial" w:cs="Arial"/>
          <w:b/>
          <w:bCs/>
          <w:color w:val="000000" w:themeColor="text1"/>
          <w:sz w:val="22"/>
          <w:szCs w:val="22"/>
        </w:rPr>
        <w:t xml:space="preserve">) </w:t>
      </w:r>
      <w:r w:rsidRPr="007072B7">
        <w:rPr>
          <w:rFonts w:ascii="Arial" w:hAnsi="Arial" w:cs="Arial"/>
          <w:b/>
          <w:bCs/>
          <w:color w:val="000000" w:themeColor="text1"/>
          <w:sz w:val="22"/>
          <w:szCs w:val="22"/>
        </w:rPr>
        <w:t>285-3361 x2295</w:t>
      </w:r>
      <w:r w:rsidRPr="007072B7">
        <w:rPr>
          <w:rFonts w:ascii="Arial" w:hAnsi="Arial" w:cs="Arial"/>
          <w:color w:val="000000" w:themeColor="text1"/>
          <w:sz w:val="22"/>
          <w:szCs w:val="22"/>
        </w:rPr>
        <w:t> to reach Reservation Coordinator Cierra Duck. She is typically in the office Monday through Friday 8am – 4pm Eastern).</w:t>
      </w:r>
      <w:r w:rsidR="00A42AE0">
        <w:rPr>
          <w:rFonts w:ascii="Arial" w:hAnsi="Arial" w:cs="Arial"/>
          <w:color w:val="000000" w:themeColor="text1"/>
          <w:sz w:val="22"/>
          <w:szCs w:val="22"/>
        </w:rPr>
        <w:t xml:space="preserve"> </w:t>
      </w:r>
      <w:r w:rsidR="00A42AE0">
        <w:rPr>
          <w:rFonts w:ascii="Arial" w:hAnsi="Arial" w:cs="Arial"/>
          <w:b/>
          <w:bCs/>
          <w:color w:val="000000" w:themeColor="text1"/>
          <w:sz w:val="22"/>
          <w:szCs w:val="22"/>
        </w:rPr>
        <w:t>NOTE:</w:t>
      </w:r>
      <w:r w:rsidR="00A42AE0">
        <w:rPr>
          <w:rFonts w:ascii="Arial" w:hAnsi="Arial" w:cs="Arial"/>
          <w:color w:val="000000" w:themeColor="text1"/>
          <w:sz w:val="22"/>
          <w:szCs w:val="22"/>
        </w:rPr>
        <w:t xml:space="preserve"> October 20</w:t>
      </w:r>
      <w:r w:rsidR="00A42AE0" w:rsidRPr="00A42AE0">
        <w:rPr>
          <w:rFonts w:ascii="Arial" w:hAnsi="Arial" w:cs="Arial"/>
          <w:color w:val="000000" w:themeColor="text1"/>
          <w:sz w:val="22"/>
          <w:szCs w:val="22"/>
          <w:vertAlign w:val="superscript"/>
        </w:rPr>
        <w:t>th</w:t>
      </w:r>
      <w:r w:rsidR="00A42AE0">
        <w:rPr>
          <w:rFonts w:ascii="Arial" w:hAnsi="Arial" w:cs="Arial"/>
          <w:color w:val="000000" w:themeColor="text1"/>
          <w:sz w:val="22"/>
          <w:szCs w:val="22"/>
        </w:rPr>
        <w:t xml:space="preserve"> is the cutoff to GUARANTEE your room rate!</w:t>
      </w:r>
    </w:p>
    <w:p w14:paraId="62BA749F" w14:textId="77777777" w:rsidR="006D4851" w:rsidRPr="006D4851" w:rsidRDefault="006D4851" w:rsidP="006D4851">
      <w:pPr>
        <w:ind w:firstLine="360"/>
        <w:rPr>
          <w:rFonts w:ascii="Arial" w:hAnsi="Arial" w:cs="Arial"/>
          <w:i/>
          <w:iCs/>
          <w:sz w:val="22"/>
          <w:szCs w:val="22"/>
        </w:rPr>
      </w:pPr>
      <w:r w:rsidRPr="006D4851">
        <w:rPr>
          <w:rFonts w:ascii="Arial" w:hAnsi="Arial" w:cs="Arial"/>
          <w:i/>
          <w:iCs/>
          <w:sz w:val="22"/>
          <w:szCs w:val="22"/>
        </w:rPr>
        <w:t>We invite ALL Grange members to participate in the Convention activities, so please make plans to attend from November 14-18, 2023.</w:t>
      </w:r>
    </w:p>
    <w:p w14:paraId="2618DF8A" w14:textId="77777777" w:rsidR="006D4851" w:rsidRPr="009061B1" w:rsidRDefault="006D4851" w:rsidP="006D4851">
      <w:pPr>
        <w:spacing w:line="276" w:lineRule="auto"/>
        <w:ind w:firstLine="360"/>
        <w:rPr>
          <w:rFonts w:ascii="Arial" w:hAnsi="Arial" w:cs="Arial"/>
          <w:sz w:val="22"/>
          <w:szCs w:val="22"/>
        </w:rPr>
      </w:pPr>
      <w:r w:rsidRPr="009061B1">
        <w:rPr>
          <w:rFonts w:ascii="Arial" w:hAnsi="Arial" w:cs="Arial"/>
          <w:sz w:val="22"/>
          <w:szCs w:val="22"/>
        </w:rPr>
        <w:t>Stay tuned over the coming weeks for more information about speakers, tours, and other opportunities (both fun and educational!) for all Grange members during the Convention.</w:t>
      </w:r>
    </w:p>
    <w:p w14:paraId="23447A91" w14:textId="77777777" w:rsidR="006D4851" w:rsidRPr="009061B1" w:rsidRDefault="006D4851" w:rsidP="006D4851">
      <w:pPr>
        <w:ind w:firstLine="360"/>
        <w:rPr>
          <w:rFonts w:ascii="Arial" w:hAnsi="Arial" w:cs="Arial"/>
          <w:sz w:val="22"/>
          <w:szCs w:val="22"/>
        </w:rPr>
      </w:pPr>
      <w:r w:rsidRPr="009061B1">
        <w:rPr>
          <w:rFonts w:ascii="Arial" w:hAnsi="Arial" w:cs="Arial"/>
          <w:sz w:val="22"/>
          <w:szCs w:val="22"/>
        </w:rPr>
        <w:t>Learn more about this year’s Convention and register today on the National Grange website!</w:t>
      </w:r>
    </w:p>
    <w:p w14:paraId="151EC074" w14:textId="77777777" w:rsidR="006D4851" w:rsidRDefault="006D4851" w:rsidP="006D4851">
      <w:pPr>
        <w:ind w:firstLine="360"/>
        <w:rPr>
          <w:rFonts w:ascii="Arial" w:hAnsi="Arial" w:cs="Arial"/>
          <w:sz w:val="22"/>
          <w:szCs w:val="22"/>
        </w:rPr>
      </w:pPr>
      <w:r w:rsidRPr="005B3C8F">
        <w:rPr>
          <w:rFonts w:ascii="Arial" w:hAnsi="Arial" w:cs="Arial"/>
          <w:b/>
          <w:bCs/>
          <w:sz w:val="22"/>
          <w:szCs w:val="22"/>
        </w:rPr>
        <w:t>Standard Registration</w:t>
      </w:r>
      <w:r>
        <w:rPr>
          <w:rFonts w:ascii="Arial" w:hAnsi="Arial" w:cs="Arial"/>
          <w:sz w:val="22"/>
          <w:szCs w:val="22"/>
        </w:rPr>
        <w:t xml:space="preserve"> - $37 – September 5</w:t>
      </w:r>
      <w:r w:rsidRPr="00315EF3">
        <w:rPr>
          <w:rFonts w:ascii="Arial" w:hAnsi="Arial" w:cs="Arial"/>
          <w:sz w:val="22"/>
          <w:szCs w:val="22"/>
          <w:vertAlign w:val="superscript"/>
        </w:rPr>
        <w:t>th</w:t>
      </w:r>
      <w:r>
        <w:rPr>
          <w:rFonts w:ascii="Arial" w:hAnsi="Arial" w:cs="Arial"/>
          <w:sz w:val="22"/>
          <w:szCs w:val="22"/>
        </w:rPr>
        <w:t xml:space="preserve"> - October 20</w:t>
      </w:r>
      <w:r w:rsidRPr="00315EF3">
        <w:rPr>
          <w:rFonts w:ascii="Arial" w:hAnsi="Arial" w:cs="Arial"/>
          <w:sz w:val="22"/>
          <w:szCs w:val="22"/>
          <w:vertAlign w:val="superscript"/>
        </w:rPr>
        <w:t>th</w:t>
      </w:r>
    </w:p>
    <w:p w14:paraId="57C9E952" w14:textId="77777777" w:rsidR="006D4851" w:rsidRPr="005B3C8F" w:rsidRDefault="006D4851" w:rsidP="006D4851">
      <w:pPr>
        <w:ind w:firstLine="360"/>
        <w:rPr>
          <w:rFonts w:ascii="Arial" w:hAnsi="Arial" w:cs="Arial"/>
          <w:i/>
          <w:iCs/>
          <w:sz w:val="22"/>
          <w:szCs w:val="22"/>
        </w:rPr>
      </w:pPr>
      <w:r w:rsidRPr="005B3C8F">
        <w:rPr>
          <w:rFonts w:ascii="Arial" w:hAnsi="Arial" w:cs="Arial"/>
          <w:b/>
          <w:bCs/>
          <w:sz w:val="22"/>
          <w:szCs w:val="22"/>
        </w:rPr>
        <w:t>Late Registration</w:t>
      </w:r>
      <w:r>
        <w:rPr>
          <w:rFonts w:ascii="Arial" w:hAnsi="Arial" w:cs="Arial"/>
          <w:sz w:val="22"/>
          <w:szCs w:val="22"/>
        </w:rPr>
        <w:t xml:space="preserve"> - $42 – October 20</w:t>
      </w:r>
      <w:r w:rsidRPr="005B3C8F">
        <w:rPr>
          <w:rFonts w:ascii="Arial" w:hAnsi="Arial" w:cs="Arial"/>
          <w:sz w:val="22"/>
          <w:szCs w:val="22"/>
          <w:vertAlign w:val="superscript"/>
        </w:rPr>
        <w:t>th</w:t>
      </w:r>
      <w:r>
        <w:rPr>
          <w:rFonts w:ascii="Arial" w:hAnsi="Arial" w:cs="Arial"/>
          <w:sz w:val="22"/>
          <w:szCs w:val="22"/>
        </w:rPr>
        <w:t xml:space="preserve"> – November 8</w:t>
      </w:r>
      <w:r w:rsidRPr="005B3C8F">
        <w:rPr>
          <w:rFonts w:ascii="Arial" w:hAnsi="Arial" w:cs="Arial"/>
          <w:sz w:val="22"/>
          <w:szCs w:val="22"/>
          <w:vertAlign w:val="superscript"/>
        </w:rPr>
        <w:t>th</w:t>
      </w:r>
    </w:p>
    <w:p w14:paraId="073BB52D" w14:textId="10B74DBA" w:rsidR="006D4851" w:rsidRPr="00B130CB" w:rsidRDefault="006D4851" w:rsidP="00B130CB">
      <w:pPr>
        <w:ind w:firstLine="360"/>
        <w:rPr>
          <w:rFonts w:ascii="Arial" w:hAnsi="Arial" w:cs="Arial"/>
          <w:i/>
          <w:iCs/>
          <w:sz w:val="22"/>
          <w:szCs w:val="22"/>
        </w:rPr>
      </w:pPr>
      <w:r w:rsidRPr="005B3C8F">
        <w:rPr>
          <w:rFonts w:ascii="Arial" w:hAnsi="Arial" w:cs="Arial"/>
          <w:b/>
          <w:bCs/>
          <w:sz w:val="22"/>
          <w:szCs w:val="22"/>
        </w:rPr>
        <w:t>Registration on Site</w:t>
      </w:r>
      <w:r w:rsidRPr="005B3C8F">
        <w:rPr>
          <w:rFonts w:ascii="Arial" w:hAnsi="Arial" w:cs="Arial"/>
          <w:sz w:val="22"/>
          <w:szCs w:val="22"/>
        </w:rPr>
        <w:t xml:space="preserve"> - </w:t>
      </w:r>
      <w:r w:rsidRPr="005B3C8F">
        <w:rPr>
          <w:rFonts w:ascii="Arial" w:hAnsi="Arial" w:cs="Arial"/>
          <w:i/>
          <w:iCs/>
          <w:sz w:val="22"/>
          <w:szCs w:val="22"/>
        </w:rPr>
        <w:t xml:space="preserve">will be available at the late registration cost, however, you will not be able to obtain tickets to any </w:t>
      </w:r>
      <w:proofErr w:type="gramStart"/>
      <w:r w:rsidRPr="005B3C8F">
        <w:rPr>
          <w:rFonts w:ascii="Arial" w:hAnsi="Arial" w:cs="Arial"/>
          <w:i/>
          <w:iCs/>
          <w:sz w:val="22"/>
          <w:szCs w:val="22"/>
        </w:rPr>
        <w:t>meals</w:t>
      </w:r>
      <w:proofErr w:type="gramEnd"/>
    </w:p>
    <w:p w14:paraId="18A23D04" w14:textId="77777777" w:rsidR="006D4851" w:rsidRDefault="006D4851" w:rsidP="006D4851">
      <w:pPr>
        <w:ind w:firstLine="360"/>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777024" behindDoc="0" locked="0" layoutInCell="1" allowOverlap="1" wp14:anchorId="7BF38874" wp14:editId="48C6B6B6">
                <wp:simplePos x="0" y="0"/>
                <wp:positionH relativeFrom="column">
                  <wp:posOffset>1605915</wp:posOffset>
                </wp:positionH>
                <wp:positionV relativeFrom="paragraph">
                  <wp:posOffset>101781</wp:posOffset>
                </wp:positionV>
                <wp:extent cx="2924432" cy="43660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924432" cy="436605"/>
                        </a:xfrm>
                        <a:prstGeom prst="roundRect">
                          <a:avLst/>
                        </a:prstGeom>
                        <a:solidFill>
                          <a:srgbClr val="C00000"/>
                        </a:solidFill>
                        <a:ln w="6350">
                          <a:noFill/>
                        </a:ln>
                      </wps:spPr>
                      <wps:txbx>
                        <w:txbxContent>
                          <w:p w14:paraId="462770FF" w14:textId="77777777" w:rsidR="006D4851" w:rsidRPr="00DB72D4" w:rsidRDefault="00000000" w:rsidP="006D4851">
                            <w:pPr>
                              <w:jc w:val="center"/>
                              <w:rPr>
                                <w:rFonts w:ascii="Arial" w:hAnsi="Arial" w:cs="Arial"/>
                                <w:b/>
                                <w:bCs/>
                                <w:i/>
                                <w:iCs/>
                                <w:color w:val="FFFFFF" w:themeColor="background1"/>
                                <w:sz w:val="36"/>
                                <w:szCs w:val="36"/>
                                <w:u w:val="single"/>
                              </w:rPr>
                            </w:pPr>
                            <w:hyperlink r:id="rId32" w:history="1">
                              <w:r w:rsidR="006D4851" w:rsidRPr="00DB72D4">
                                <w:rPr>
                                  <w:rStyle w:val="Hyperlink"/>
                                  <w:rFonts w:ascii="Arial" w:hAnsi="Arial" w:cs="Arial"/>
                                  <w:b/>
                                  <w:bCs/>
                                  <w:i/>
                                  <w:iCs/>
                                  <w:color w:val="FFFFFF" w:themeColor="background1"/>
                                  <w:sz w:val="36"/>
                                  <w:szCs w:val="36"/>
                                </w:rPr>
                                <w:t>Register for Convention</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F38874" id="Text Box 14" o:spid="_x0000_s1026" style="position:absolute;left:0;text-align:left;margin-left:126.45pt;margin-top:8pt;width:230.25pt;height:34.4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" fillcolor="#c00000" stroked="f" strokeweight=".5pt">
                <v:textbox>
                  <w:txbxContent>
                    <w:p w14:paraId="462770FF" w14:textId="77777777" w:rsidR="006D4851" w:rsidRPr="00DB72D4" w:rsidRDefault="00000000" w:rsidP="006D4851">
                      <w:pPr>
                        <w:jc w:val="center"/>
                        <w:rPr>
                          <w:rFonts w:ascii="Arial" w:hAnsi="Arial" w:cs="Arial"/>
                          <w:b/>
                          <w:bCs/>
                          <w:i/>
                          <w:iCs/>
                          <w:color w:val="FFFFFF" w:themeColor="background1"/>
                          <w:sz w:val="36"/>
                          <w:szCs w:val="36"/>
                          <w:u w:val="single"/>
                        </w:rPr>
                      </w:pPr>
                      <w:hyperlink r:id="rId33" w:history="1">
                        <w:r w:rsidR="006D4851" w:rsidRPr="00DB72D4">
                          <w:rPr>
                            <w:rStyle w:val="Hyperlink"/>
                            <w:rFonts w:ascii="Arial" w:hAnsi="Arial" w:cs="Arial"/>
                            <w:b/>
                            <w:bCs/>
                            <w:i/>
                            <w:iCs/>
                            <w:color w:val="FFFFFF" w:themeColor="background1"/>
                            <w:sz w:val="36"/>
                            <w:szCs w:val="36"/>
                          </w:rPr>
                          <w:t>Register for Convention</w:t>
                        </w:r>
                      </w:hyperlink>
                    </w:p>
                  </w:txbxContent>
                </v:textbox>
              </v:roundrect>
            </w:pict>
          </mc:Fallback>
        </mc:AlternateContent>
      </w:r>
    </w:p>
    <w:p w14:paraId="230B88BD" w14:textId="77777777" w:rsidR="006D4851" w:rsidRDefault="006D4851" w:rsidP="006D4851">
      <w:pPr>
        <w:rPr>
          <w:rFonts w:ascii="Arial" w:hAnsi="Arial" w:cs="Arial"/>
          <w:sz w:val="21"/>
          <w:szCs w:val="21"/>
        </w:rPr>
      </w:pPr>
    </w:p>
    <w:p w14:paraId="0C897CAD" w14:textId="77777777" w:rsidR="006D4851" w:rsidRDefault="006D4851" w:rsidP="006D4851">
      <w:pPr>
        <w:rPr>
          <w:rFonts w:ascii="Arial" w:hAnsi="Arial" w:cs="Arial"/>
          <w:sz w:val="21"/>
          <w:szCs w:val="21"/>
        </w:rPr>
      </w:pPr>
    </w:p>
    <w:p w14:paraId="61CD014A" w14:textId="77777777" w:rsidR="00B130CB" w:rsidRDefault="00B130CB" w:rsidP="006D4851">
      <w:pPr>
        <w:rPr>
          <w:rFonts w:ascii="Arial" w:hAnsi="Arial" w:cs="Arial"/>
          <w:sz w:val="21"/>
          <w:szCs w:val="21"/>
        </w:rPr>
      </w:pPr>
    </w:p>
    <w:p w14:paraId="1180AD4D" w14:textId="77777777" w:rsidR="006D4851" w:rsidRDefault="006D4851" w:rsidP="006D4851">
      <w:pPr>
        <w:rPr>
          <w:rFonts w:ascii="Arial" w:hAnsi="Arial" w:cs="Arial"/>
          <w:sz w:val="21"/>
          <w:szCs w:val="21"/>
        </w:rPr>
      </w:pPr>
    </w:p>
    <w:p w14:paraId="10851C25" w14:textId="556333BA" w:rsidR="006D4851" w:rsidRDefault="006D4851" w:rsidP="006D4851">
      <w:pPr>
        <w:rPr>
          <w:rFonts w:ascii="Arial" w:hAnsi="Arial" w:cs="Arial"/>
          <w:noProof/>
          <w:sz w:val="23"/>
          <w:szCs w:val="23"/>
        </w:rPr>
      </w:pPr>
      <w:r>
        <w:rPr>
          <w:rFonts w:ascii="Arial" w:hAnsi="Arial" w:cs="Arial"/>
          <w:sz w:val="21"/>
          <w:szCs w:val="21"/>
        </w:rPr>
        <w:lastRenderedPageBreak/>
        <w:tab/>
      </w:r>
      <w:r w:rsidRPr="002A3FB7">
        <w:rPr>
          <w:rFonts w:ascii="Arial" w:hAnsi="Arial" w:cs="Arial"/>
          <w:sz w:val="21"/>
          <w:szCs w:val="21"/>
        </w:rPr>
        <w:t xml:space="preserve">The Host Committee has chosen </w:t>
      </w:r>
      <w:hyperlink r:id="rId34" w:history="1">
        <w:r w:rsidRPr="002A3FB7">
          <w:rPr>
            <w:rStyle w:val="Hyperlink"/>
            <w:rFonts w:ascii="Arial" w:hAnsi="Arial" w:cs="Arial"/>
            <w:b/>
            <w:bCs/>
            <w:sz w:val="21"/>
            <w:szCs w:val="21"/>
          </w:rPr>
          <w:t>Community Missions of Niagara</w:t>
        </w:r>
      </w:hyperlink>
      <w:r w:rsidRPr="002A3FB7">
        <w:rPr>
          <w:rFonts w:ascii="Arial" w:hAnsi="Arial" w:cs="Arial"/>
          <w:sz w:val="21"/>
          <w:szCs w:val="21"/>
        </w:rPr>
        <w:t xml:space="preserve"> as the recipient of this year’s community service collection. Granges and attendees are encouraged to send or bring socks, hats, or mittens for men or women to this year’s Convention. If you would rather make a financial contribution, please contact Paula Turne</w:t>
      </w:r>
      <w:bookmarkStart w:id="45" w:name="_National_Grange_Convention_1"/>
      <w:bookmarkEnd w:id="45"/>
      <w:r w:rsidRPr="002A3FB7">
        <w:rPr>
          <w:rFonts w:ascii="Arial" w:hAnsi="Arial" w:cs="Arial"/>
          <w:sz w:val="21"/>
          <w:szCs w:val="21"/>
        </w:rPr>
        <w:t>r.</w:t>
      </w:r>
      <w:r w:rsidRPr="00995F8A">
        <w:rPr>
          <w:rFonts w:ascii="Arial" w:hAnsi="Arial" w:cs="Arial"/>
          <w:noProof/>
          <w:sz w:val="23"/>
          <w:szCs w:val="23"/>
        </w:rPr>
        <w:t xml:space="preserve"> </w:t>
      </w:r>
    </w:p>
    <w:p w14:paraId="5D95819E" w14:textId="5A072509" w:rsidR="006D4851" w:rsidRDefault="006D4851" w:rsidP="006D4851">
      <w:pPr>
        <w:rPr>
          <w:rFonts w:ascii="Arial" w:hAnsi="Arial" w:cs="Arial"/>
          <w:noProof/>
          <w:sz w:val="23"/>
          <w:szCs w:val="23"/>
        </w:rPr>
      </w:pPr>
    </w:p>
    <w:p w14:paraId="4B9A83DB" w14:textId="61801FD1" w:rsidR="006D4851" w:rsidRDefault="006D4851" w:rsidP="006D4851">
      <w:pPr>
        <w:jc w:val="center"/>
        <w:rPr>
          <w:rFonts w:ascii="Arial" w:hAnsi="Arial" w:cs="Arial"/>
          <w:sz w:val="21"/>
          <w:szCs w:val="21"/>
        </w:rPr>
      </w:pPr>
      <w:r>
        <w:rPr>
          <w:rFonts w:ascii="Arial" w:hAnsi="Arial" w:cs="Arial"/>
          <w:noProof/>
          <w:sz w:val="23"/>
          <w:szCs w:val="23"/>
        </w:rPr>
        <w:drawing>
          <wp:inline distT="0" distB="0" distL="0" distR="0" wp14:anchorId="0A5C459A" wp14:editId="10E6E47D">
            <wp:extent cx="5306785" cy="1485900"/>
            <wp:effectExtent l="0" t="0" r="1905" b="0"/>
            <wp:docPr id="17" name="Picture 17" descr="A rainbow over a waterf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rainbow over a waterfall&#10;&#10;Description automatically generated with low confidence"/>
                    <pic:cNvPicPr/>
                  </pic:nvPicPr>
                  <pic:blipFill>
                    <a:blip r:embed="rId35">
                      <a:extLst>
                        <a:ext uri="{28A0092B-C50C-407E-A947-70E740481C1C}">
                          <a14:useLocalDpi xmlns:a14="http://schemas.microsoft.com/office/drawing/2010/main" val="0"/>
                        </a:ext>
                      </a:extLst>
                    </a:blip>
                    <a:stretch>
                      <a:fillRect/>
                    </a:stretch>
                  </pic:blipFill>
                  <pic:spPr>
                    <a:xfrm>
                      <a:off x="0" y="0"/>
                      <a:ext cx="5306785" cy="1485900"/>
                    </a:xfrm>
                    <a:prstGeom prst="rect">
                      <a:avLst/>
                    </a:prstGeom>
                  </pic:spPr>
                </pic:pic>
              </a:graphicData>
            </a:graphic>
          </wp:inline>
        </w:drawing>
      </w:r>
    </w:p>
    <w:p w14:paraId="3AC2C847" w14:textId="77777777" w:rsidR="006D4851" w:rsidRDefault="006D4851" w:rsidP="006D4851">
      <w:pPr>
        <w:pStyle w:val="Heading2"/>
      </w:pPr>
      <w:bookmarkStart w:id="46" w:name="_Convention_Feature:_Niagara"/>
      <w:bookmarkEnd w:id="46"/>
    </w:p>
    <w:p w14:paraId="01C15343" w14:textId="5D61BBFF" w:rsidR="006D4851" w:rsidRDefault="006D4851" w:rsidP="006D4851">
      <w:pPr>
        <w:pStyle w:val="Heading2"/>
      </w:pPr>
      <w:bookmarkStart w:id="47" w:name="_Convention_Feature:_NY"/>
      <w:bookmarkStart w:id="48" w:name="_Convention_Feature:_Dr."/>
      <w:bookmarkEnd w:id="47"/>
      <w:bookmarkEnd w:id="48"/>
      <w:r>
        <w:t xml:space="preserve">Convention Feature: </w:t>
      </w:r>
      <w:r w:rsidR="006105F7">
        <w:t xml:space="preserve">Dr. Daniel </w:t>
      </w:r>
      <w:proofErr w:type="spellStart"/>
      <w:r w:rsidR="006105F7">
        <w:t>Pinti</w:t>
      </w:r>
      <w:proofErr w:type="spellEnd"/>
      <w:r w:rsidR="006105F7">
        <w:t xml:space="preserve"> presents “Leadership Dialogue” workshop for </w:t>
      </w:r>
      <w:proofErr w:type="gramStart"/>
      <w:r w:rsidR="006105F7">
        <w:t>youth</w:t>
      </w:r>
      <w:proofErr w:type="gramEnd"/>
    </w:p>
    <w:p w14:paraId="70A3D7A0" w14:textId="59C44A26" w:rsidR="006D4851" w:rsidRDefault="006105F7" w:rsidP="006D4851">
      <w:pPr>
        <w:rPr>
          <w:rFonts w:ascii="Arial" w:hAnsi="Arial" w:cs="Arial"/>
          <w:sz w:val="21"/>
          <w:szCs w:val="21"/>
        </w:rPr>
      </w:pPr>
      <w:r>
        <w:rPr>
          <w:rFonts w:ascii="Arial" w:hAnsi="Arial" w:cs="Arial"/>
          <w:noProof/>
          <w:sz w:val="21"/>
          <w:szCs w:val="21"/>
        </w:rPr>
        <w:drawing>
          <wp:anchor distT="0" distB="0" distL="114300" distR="114300" simplePos="0" relativeHeight="251785216" behindDoc="0" locked="0" layoutInCell="1" allowOverlap="1" wp14:anchorId="5B1E2B8D" wp14:editId="71DA6307">
            <wp:simplePos x="0" y="0"/>
            <wp:positionH relativeFrom="column">
              <wp:posOffset>1905</wp:posOffset>
            </wp:positionH>
            <wp:positionV relativeFrom="paragraph">
              <wp:posOffset>97790</wp:posOffset>
            </wp:positionV>
            <wp:extent cx="1238436" cy="1828800"/>
            <wp:effectExtent l="0" t="0" r="6350" b="0"/>
            <wp:wrapSquare wrapText="bothSides"/>
            <wp:docPr id="3452935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93570" name="Picture 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38436" cy="1828800"/>
                    </a:xfrm>
                    <a:prstGeom prst="rect">
                      <a:avLst/>
                    </a:prstGeom>
                  </pic:spPr>
                </pic:pic>
              </a:graphicData>
            </a:graphic>
            <wp14:sizeRelH relativeFrom="page">
              <wp14:pctWidth>0</wp14:pctWidth>
            </wp14:sizeRelH>
            <wp14:sizeRelV relativeFrom="page">
              <wp14:pctHeight>0</wp14:pctHeight>
            </wp14:sizeRelV>
          </wp:anchor>
        </w:drawing>
      </w:r>
    </w:p>
    <w:p w14:paraId="0D3338B8" w14:textId="77777777" w:rsidR="006105F7" w:rsidRDefault="006105F7" w:rsidP="006105F7">
      <w:pPr>
        <w:pStyle w:val="ArticleText"/>
        <w:spacing w:line="240" w:lineRule="auto"/>
        <w:ind w:firstLine="270"/>
        <w:jc w:val="left"/>
        <w:rPr>
          <w:rFonts w:ascii="Arial" w:hAnsi="Arial" w:cs="Arial"/>
          <w:sz w:val="21"/>
          <w:szCs w:val="21"/>
        </w:rPr>
      </w:pPr>
      <w:r>
        <w:rPr>
          <w:rFonts w:ascii="Arial" w:hAnsi="Arial" w:cs="Arial"/>
          <w:sz w:val="21"/>
          <w:szCs w:val="21"/>
        </w:rPr>
        <w:t>At 9:00am on</w:t>
      </w:r>
      <w:r w:rsidR="007B31BF">
        <w:rPr>
          <w:rFonts w:ascii="Arial" w:hAnsi="Arial" w:cs="Arial"/>
          <w:sz w:val="21"/>
          <w:szCs w:val="21"/>
        </w:rPr>
        <w:t xml:space="preserve"> </w:t>
      </w:r>
      <w:r>
        <w:rPr>
          <w:rFonts w:ascii="Arial" w:hAnsi="Arial" w:cs="Arial"/>
          <w:sz w:val="21"/>
          <w:szCs w:val="21"/>
        </w:rPr>
        <w:t>Saturday, November 18</w:t>
      </w:r>
      <w:r w:rsidR="007B31BF">
        <w:rPr>
          <w:rFonts w:ascii="Arial" w:hAnsi="Arial" w:cs="Arial"/>
          <w:sz w:val="21"/>
          <w:szCs w:val="21"/>
        </w:rPr>
        <w:t xml:space="preserve">, </w:t>
      </w:r>
      <w:r>
        <w:rPr>
          <w:rFonts w:ascii="Arial" w:hAnsi="Arial" w:cs="Arial"/>
          <w:sz w:val="21"/>
          <w:szCs w:val="21"/>
        </w:rPr>
        <w:t xml:space="preserve">Rev. Dr. Daniel </w:t>
      </w:r>
      <w:proofErr w:type="spellStart"/>
      <w:r>
        <w:rPr>
          <w:rFonts w:ascii="Arial" w:hAnsi="Arial" w:cs="Arial"/>
          <w:sz w:val="21"/>
          <w:szCs w:val="21"/>
        </w:rPr>
        <w:t>Pinti</w:t>
      </w:r>
      <w:proofErr w:type="spellEnd"/>
      <w:r>
        <w:rPr>
          <w:rFonts w:ascii="Arial" w:hAnsi="Arial" w:cs="Arial"/>
          <w:sz w:val="21"/>
          <w:szCs w:val="21"/>
        </w:rPr>
        <w:t xml:space="preserve"> from Niagara University will present a workshop entitled “Leadership Dialogue.” This workshop will be about leadership development in a fun, interactive, and “comical” way.</w:t>
      </w:r>
    </w:p>
    <w:p w14:paraId="2A597D44" w14:textId="7C595E09" w:rsidR="006D4851" w:rsidRDefault="006105F7" w:rsidP="006105F7">
      <w:pPr>
        <w:pStyle w:val="ArticleText"/>
        <w:spacing w:line="240" w:lineRule="auto"/>
        <w:ind w:firstLine="270"/>
        <w:jc w:val="left"/>
        <w:rPr>
          <w:rFonts w:ascii="Arial" w:hAnsi="Arial" w:cs="Arial"/>
          <w:sz w:val="21"/>
          <w:szCs w:val="21"/>
        </w:rPr>
      </w:pPr>
      <w:r>
        <w:rPr>
          <w:rFonts w:ascii="Arial" w:hAnsi="Arial" w:cs="Arial"/>
          <w:sz w:val="21"/>
          <w:szCs w:val="21"/>
        </w:rPr>
        <w:t>Although geared toward Youth members, this workshop will be open to all attending this year’s National Grange Convention.</w:t>
      </w:r>
    </w:p>
    <w:p w14:paraId="4956C986" w14:textId="685AC8B0" w:rsidR="007B31BF" w:rsidRDefault="006105F7" w:rsidP="006105F7">
      <w:pPr>
        <w:pStyle w:val="ArticleText"/>
        <w:spacing w:line="240" w:lineRule="auto"/>
        <w:ind w:firstLine="270"/>
        <w:jc w:val="left"/>
        <w:rPr>
          <w:rFonts w:ascii="Arial" w:hAnsi="Arial" w:cs="Arial"/>
          <w:sz w:val="21"/>
          <w:szCs w:val="21"/>
        </w:rPr>
      </w:pPr>
      <w:r>
        <w:rPr>
          <w:rFonts w:ascii="Arial" w:hAnsi="Arial" w:cs="Arial"/>
          <w:sz w:val="21"/>
          <w:szCs w:val="21"/>
        </w:rPr>
        <w:t xml:space="preserve">Dr. </w:t>
      </w:r>
      <w:proofErr w:type="spellStart"/>
      <w:r>
        <w:rPr>
          <w:rFonts w:ascii="Arial" w:hAnsi="Arial" w:cs="Arial"/>
          <w:sz w:val="21"/>
          <w:szCs w:val="21"/>
        </w:rPr>
        <w:t>Pinti</w:t>
      </w:r>
      <w:proofErr w:type="spellEnd"/>
      <w:r>
        <w:rPr>
          <w:rFonts w:ascii="Arial" w:hAnsi="Arial" w:cs="Arial"/>
          <w:sz w:val="21"/>
          <w:szCs w:val="21"/>
        </w:rPr>
        <w:t xml:space="preserve"> has been a Professor of English at Niagara University since 2001, when he and his family moved from New Mexico. In addition to his work at NU, he is also a priest at St. Peter’s Episcopal Church in Eggertsville, New York.</w:t>
      </w:r>
    </w:p>
    <w:p w14:paraId="0C0927A1" w14:textId="39B91842" w:rsidR="006105F7" w:rsidRDefault="006105F7" w:rsidP="006105F7">
      <w:pPr>
        <w:pStyle w:val="ArticleText"/>
        <w:spacing w:line="240" w:lineRule="auto"/>
        <w:ind w:firstLine="270"/>
        <w:jc w:val="left"/>
        <w:rPr>
          <w:rFonts w:ascii="Arial" w:hAnsi="Arial" w:cs="Arial"/>
          <w:sz w:val="21"/>
          <w:szCs w:val="21"/>
        </w:rPr>
      </w:pPr>
      <w:r>
        <w:rPr>
          <w:rFonts w:ascii="Arial" w:hAnsi="Arial" w:cs="Arial"/>
          <w:sz w:val="21"/>
          <w:szCs w:val="21"/>
        </w:rPr>
        <w:t xml:space="preserve">Dr. </w:t>
      </w:r>
      <w:proofErr w:type="spellStart"/>
      <w:r>
        <w:rPr>
          <w:rFonts w:ascii="Arial" w:hAnsi="Arial" w:cs="Arial"/>
          <w:sz w:val="21"/>
          <w:szCs w:val="21"/>
        </w:rPr>
        <w:t>Pinti</w:t>
      </w:r>
      <w:proofErr w:type="spellEnd"/>
      <w:r>
        <w:rPr>
          <w:rFonts w:ascii="Arial" w:hAnsi="Arial" w:cs="Arial"/>
          <w:sz w:val="21"/>
          <w:szCs w:val="21"/>
        </w:rPr>
        <w:t xml:space="preserve"> holds an MA and Ph.D. in English from The Ohio State University and an M.Div. from Christ the King Seminary, and previously taught at New Mexico State University. His favorite topics include </w:t>
      </w:r>
      <w:r w:rsidR="00DA358E">
        <w:rPr>
          <w:rFonts w:ascii="Arial" w:hAnsi="Arial" w:cs="Arial"/>
          <w:sz w:val="21"/>
          <w:szCs w:val="21"/>
        </w:rPr>
        <w:t>t</w:t>
      </w:r>
      <w:r w:rsidRPr="006105F7">
        <w:rPr>
          <w:rFonts w:ascii="Arial" w:hAnsi="Arial" w:cs="Arial"/>
          <w:sz w:val="21"/>
          <w:szCs w:val="21"/>
        </w:rPr>
        <w:t>he literature of the American West, Old English, Dante, the Bible as Literature, and Comics/Graphic Novels.</w:t>
      </w:r>
    </w:p>
    <w:p w14:paraId="4EF7B3B8" w14:textId="320510A9" w:rsidR="006105F7" w:rsidRPr="006105F7" w:rsidRDefault="006105F7" w:rsidP="006105F7">
      <w:pPr>
        <w:ind w:firstLine="270"/>
        <w:rPr>
          <w:rFonts w:ascii="Arial" w:eastAsiaTheme="minorHAnsi" w:hAnsi="Arial" w:cs="Arial"/>
          <w:color w:val="000000"/>
          <w:sz w:val="21"/>
          <w:szCs w:val="21"/>
        </w:rPr>
      </w:pPr>
      <w:r w:rsidRPr="006105F7">
        <w:rPr>
          <w:rFonts w:ascii="Arial" w:eastAsiaTheme="minorHAnsi" w:hAnsi="Arial" w:cs="Arial"/>
          <w:color w:val="000000"/>
          <w:sz w:val="21"/>
          <w:szCs w:val="21"/>
        </w:rPr>
        <w:t xml:space="preserve">Dr. </w:t>
      </w:r>
      <w:proofErr w:type="spellStart"/>
      <w:r w:rsidRPr="006105F7">
        <w:rPr>
          <w:rFonts w:ascii="Arial" w:eastAsiaTheme="minorHAnsi" w:hAnsi="Arial" w:cs="Arial"/>
          <w:color w:val="000000"/>
          <w:sz w:val="21"/>
          <w:szCs w:val="21"/>
        </w:rPr>
        <w:t>Pinti’s</w:t>
      </w:r>
      <w:proofErr w:type="spellEnd"/>
      <w:r w:rsidRPr="006105F7">
        <w:rPr>
          <w:rFonts w:ascii="Arial" w:eastAsiaTheme="minorHAnsi" w:hAnsi="Arial" w:cs="Arial"/>
          <w:color w:val="000000"/>
          <w:sz w:val="21"/>
          <w:szCs w:val="21"/>
        </w:rPr>
        <w:t xml:space="preserve"> current research is in two areas:  nonfiction writing about New Mexico and the desert Southwest, and the Grateful Dead as a musical and cultural phenomenon.</w:t>
      </w:r>
    </w:p>
    <w:p w14:paraId="148AF447" w14:textId="5C3B6E65" w:rsidR="00C76D3C" w:rsidRPr="00C76D3C" w:rsidRDefault="00E9643D" w:rsidP="00817543">
      <w:pPr>
        <w:pStyle w:val="Heading1"/>
        <w:rPr>
          <w:rFonts w:ascii="Arial" w:hAnsi="Arial" w:cs="Arial"/>
          <w:b/>
          <w:bCs/>
          <w:sz w:val="28"/>
          <w:szCs w:val="28"/>
          <w:u w:val="single"/>
        </w:rPr>
      </w:pPr>
      <w:r>
        <w:rPr>
          <w:rFonts w:ascii="Arial" w:hAnsi="Arial" w:cs="Arial"/>
          <w:b/>
          <w:bCs/>
          <w:sz w:val="28"/>
          <w:szCs w:val="28"/>
          <w:u w:val="single"/>
        </w:rPr>
        <w:t xml:space="preserve">Participate in </w:t>
      </w:r>
      <w:r w:rsidR="000878CC">
        <w:rPr>
          <w:rFonts w:ascii="Arial" w:hAnsi="Arial" w:cs="Arial"/>
          <w:b/>
          <w:bCs/>
          <w:sz w:val="28"/>
          <w:szCs w:val="28"/>
          <w:u w:val="single"/>
        </w:rPr>
        <w:t xml:space="preserve">a National Grange service </w:t>
      </w:r>
      <w:proofErr w:type="gramStart"/>
      <w:r w:rsidR="000878CC">
        <w:rPr>
          <w:rFonts w:ascii="Arial" w:hAnsi="Arial" w:cs="Arial"/>
          <w:b/>
          <w:bCs/>
          <w:sz w:val="28"/>
          <w:szCs w:val="28"/>
          <w:u w:val="single"/>
        </w:rPr>
        <w:t>project</w:t>
      </w:r>
      <w:proofErr w:type="gramEnd"/>
    </w:p>
    <w:p w14:paraId="31CA011D" w14:textId="77777777" w:rsidR="00C76D3C" w:rsidRDefault="00C76D3C" w:rsidP="00C76D3C">
      <w:pPr>
        <w:shd w:val="clear" w:color="auto" w:fill="FFFFFF"/>
        <w:textAlignment w:val="baseline"/>
        <w:rPr>
          <w:rFonts w:ascii="Segoe UI" w:hAnsi="Segoe UI" w:cs="Segoe UI"/>
          <w:color w:val="000000"/>
          <w:sz w:val="23"/>
          <w:szCs w:val="23"/>
        </w:rPr>
      </w:pPr>
    </w:p>
    <w:p w14:paraId="0C087F64" w14:textId="31795952"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For 20 years, the Grange has been the leading voice advocating for the expansion of broadband into rural communities. Most frequently, we focus on the infrastructure of build-out, which is still a major factor keeping millions of Americans from high-speed, reliable internet to their homes. However, for others, broadband is available but unaffordable. </w:t>
      </w:r>
    </w:p>
    <w:p w14:paraId="3D0BDE58" w14:textId="42AE3D7A"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For this reason, the National Grange is actively working to promote the </w:t>
      </w:r>
      <w:hyperlink r:id="rId37" w:history="1">
        <w:r w:rsidRPr="00340019">
          <w:rPr>
            <w:rStyle w:val="Hyperlink"/>
            <w:rFonts w:ascii="Arial" w:hAnsi="Arial" w:cs="Arial"/>
            <w:sz w:val="21"/>
            <w:szCs w:val="21"/>
          </w:rPr>
          <w:t>FCC's Affordable Connectivity Program</w:t>
        </w:r>
      </w:hyperlink>
      <w:r w:rsidRPr="00340019">
        <w:rPr>
          <w:rFonts w:ascii="Arial" w:hAnsi="Arial" w:cs="Arial"/>
          <w:color w:val="000000"/>
          <w:sz w:val="21"/>
          <w:szCs w:val="21"/>
        </w:rPr>
        <w:t>, which provides a discount benefit for broadband to low-income and other eligible individuals. After receiving a grant to assist with the program’s promotion, we have begun registering Granges to take part in the work to inform people in the communities in which Granges are located, and beyond, about ACP.</w:t>
      </w:r>
    </w:p>
    <w:p w14:paraId="0B5DA698" w14:textId="51F38511"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Please remember that taking part in this outreach program is </w:t>
      </w:r>
      <w:r w:rsidRPr="00340019">
        <w:rPr>
          <w:rFonts w:ascii="Arial" w:hAnsi="Arial" w:cs="Arial"/>
          <w:b/>
          <w:bCs/>
          <w:color w:val="000000"/>
          <w:sz w:val="21"/>
          <w:szCs w:val="21"/>
        </w:rPr>
        <w:t xml:space="preserve">community service. </w:t>
      </w:r>
    </w:p>
    <w:p w14:paraId="22CCD9C8" w14:textId="77777777"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Certainly, we want all Grange members to know about the benefit and sign up if they are eligible, but this cannot stop within our doors. Just like giving nonperishable items to the food bank is important, so is taking the information about ACP to the director of the food bank and asking for it to be placed in the boxes and bags of recipients.</w:t>
      </w:r>
    </w:p>
    <w:p w14:paraId="27CB88DA" w14:textId="3046B7F4"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Please take the time to register your Grange to take part in this outreach service, which will allow you to receive free materials to give to your local food bank, to senior centers, to veterans’ organizations in your hometown, to place on bulletin boards in your halls and in other community spaces, to put on tables at events your Grange takes part in and more. From placemats that can be used at your community breakfasts and dinners to yard signs that can be placed on the lawns of </w:t>
      </w:r>
      <w:r w:rsidRPr="00340019">
        <w:rPr>
          <w:rFonts w:ascii="Arial" w:hAnsi="Arial" w:cs="Arial"/>
          <w:color w:val="000000"/>
          <w:sz w:val="21"/>
          <w:szCs w:val="21"/>
        </w:rPr>
        <w:lastRenderedPageBreak/>
        <w:t>members whose properties are on well-traveled roadways, there are many ways your Grange can increase awareness about the ACP program.</w:t>
      </w:r>
    </w:p>
    <w:p w14:paraId="464DD9B4" w14:textId="17709721"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 xml:space="preserve">When you </w:t>
      </w:r>
      <w:r w:rsidRPr="006D4851">
        <w:rPr>
          <w:rFonts w:ascii="Arial" w:hAnsi="Arial" w:cs="Arial"/>
          <w:color w:val="000000"/>
          <w:sz w:val="21"/>
          <w:szCs w:val="21"/>
        </w:rPr>
        <w:t xml:space="preserve">register through </w:t>
      </w:r>
      <w:hyperlink r:id="rId38" w:tgtFrame="_blank" w:history="1">
        <w:r w:rsidR="006D4851" w:rsidRPr="006D4851">
          <w:rPr>
            <w:rFonts w:ascii="Arial" w:hAnsi="Arial" w:cs="Arial"/>
            <w:color w:val="0000FF"/>
            <w:sz w:val="21"/>
            <w:szCs w:val="21"/>
            <w:u w:val="single"/>
            <w:bdr w:val="none" w:sz="0" w:space="0" w:color="auto" w:frame="1"/>
            <w:shd w:val="clear" w:color="auto" w:fill="FFFFFF"/>
          </w:rPr>
          <w:t>https://forms.office.com/r/EQs2KhLMGN</w:t>
        </w:r>
      </w:hyperlink>
      <w:r w:rsidR="006D4851" w:rsidRPr="006D4851">
        <w:rPr>
          <w:rFonts w:ascii="Arial" w:hAnsi="Arial" w:cs="Arial"/>
          <w:color w:val="000000"/>
          <w:sz w:val="21"/>
          <w:szCs w:val="21"/>
          <w:shd w:val="clear" w:color="auto" w:fill="FFFFFF"/>
        </w:rPr>
        <w:t> </w:t>
      </w:r>
      <w:r w:rsidRPr="006D4851">
        <w:rPr>
          <w:rFonts w:ascii="Arial" w:hAnsi="Arial" w:cs="Arial"/>
          <w:color w:val="000000"/>
          <w:sz w:val="21"/>
          <w:szCs w:val="21"/>
        </w:rPr>
        <w:t>or by texting or calling National Grange Membership and Leadership Development</w:t>
      </w:r>
      <w:r w:rsidRPr="00340019">
        <w:rPr>
          <w:rFonts w:ascii="Arial" w:hAnsi="Arial" w:cs="Arial"/>
          <w:color w:val="000000"/>
          <w:sz w:val="21"/>
          <w:szCs w:val="21"/>
        </w:rPr>
        <w:t xml:space="preserve"> Director Amanda Brozana Rios at 301-943-1090 and leaving a message, you will be assigned a Community Navigator - an individual that works with our partner, Oregon Institute for a Better Way, to help Granges plan for the outreach, order and packaging the materials, perform data collection and more.</w:t>
      </w:r>
    </w:p>
    <w:p w14:paraId="33A5A54F" w14:textId="17647D20"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Navigators - all of whom are also Grange members - will also work to collect more information about your Grange, its outreach, goals, and needs. This data will help us create future grant proposals and allow us to search for grants and other funds that may directly benefit individual Granges.</w:t>
      </w:r>
    </w:p>
    <w:p w14:paraId="74C39625" w14:textId="77777777" w:rsidR="000878CC" w:rsidRPr="00340019" w:rsidRDefault="000878CC" w:rsidP="000878CC">
      <w:pPr>
        <w:shd w:val="clear" w:color="auto" w:fill="FFFFFF"/>
        <w:ind w:firstLine="360"/>
        <w:textAlignment w:val="baseline"/>
        <w:rPr>
          <w:rFonts w:ascii="Arial" w:hAnsi="Arial" w:cs="Arial"/>
          <w:color w:val="000000"/>
          <w:sz w:val="21"/>
          <w:szCs w:val="21"/>
        </w:rPr>
      </w:pPr>
      <w:r w:rsidRPr="00340019">
        <w:rPr>
          <w:rFonts w:ascii="Arial" w:hAnsi="Arial" w:cs="Arial"/>
          <w:color w:val="000000"/>
          <w:sz w:val="21"/>
          <w:szCs w:val="21"/>
        </w:rPr>
        <w:t>Granges that take part in this program may even be eligible for a small financial incentive, but it all starts with the first step of registering your Grange to become an outreach partner.</w:t>
      </w:r>
    </w:p>
    <w:p w14:paraId="3DDBF232" w14:textId="23591597" w:rsidR="00A42AE0" w:rsidRDefault="000878CC" w:rsidP="00DE296C">
      <w:pPr>
        <w:shd w:val="clear" w:color="auto" w:fill="FFFFFF"/>
        <w:textAlignment w:val="baseline"/>
        <w:rPr>
          <w:rFonts w:ascii="Arial" w:hAnsi="Arial" w:cs="Arial"/>
          <w:color w:val="000000"/>
          <w:sz w:val="21"/>
          <w:szCs w:val="21"/>
        </w:rPr>
      </w:pPr>
      <w:r w:rsidRPr="00340019">
        <w:rPr>
          <w:rFonts w:ascii="Arial" w:hAnsi="Arial" w:cs="Arial"/>
          <w:color w:val="000000"/>
          <w:sz w:val="21"/>
          <w:szCs w:val="21"/>
        </w:rPr>
        <w:t xml:space="preserve">Registering through this link does not commit your </w:t>
      </w:r>
      <w:proofErr w:type="gramStart"/>
      <w:r w:rsidRPr="00340019">
        <w:rPr>
          <w:rFonts w:ascii="Arial" w:hAnsi="Arial" w:cs="Arial"/>
          <w:color w:val="000000"/>
          <w:sz w:val="21"/>
          <w:szCs w:val="21"/>
        </w:rPr>
        <w:t>Grange, but</w:t>
      </w:r>
      <w:proofErr w:type="gramEnd"/>
      <w:r w:rsidRPr="00340019">
        <w:rPr>
          <w:rFonts w:ascii="Arial" w:hAnsi="Arial" w:cs="Arial"/>
          <w:color w:val="000000"/>
          <w:sz w:val="21"/>
          <w:szCs w:val="21"/>
        </w:rPr>
        <w:t xml:space="preserve"> will instead allow you to receive further information and connect with a navigator to brainstorm and talk about your Grange. </w:t>
      </w:r>
    </w:p>
    <w:p w14:paraId="5DFFF046" w14:textId="016279F9" w:rsidR="00A97222" w:rsidRDefault="00B87B6D" w:rsidP="00CF00B5">
      <w:pPr>
        <w:pStyle w:val="Heading1"/>
        <w:rPr>
          <w:rFonts w:ascii="Arial" w:hAnsi="Arial" w:cs="Arial"/>
          <w:b/>
          <w:bCs/>
          <w:sz w:val="28"/>
          <w:szCs w:val="28"/>
        </w:rPr>
      </w:pPr>
      <w:bookmarkStart w:id="49" w:name="_Join_Membership_Matters!"/>
      <w:bookmarkStart w:id="50" w:name="_Participate_in_Multigenerational"/>
      <w:bookmarkEnd w:id="49"/>
      <w:bookmarkEnd w:id="50"/>
      <w:r>
        <w:rPr>
          <w:rFonts w:ascii="Arial" w:hAnsi="Arial" w:cs="Arial"/>
          <w:b/>
          <w:bCs/>
          <w:sz w:val="28"/>
          <w:szCs w:val="28"/>
          <w:u w:val="single"/>
        </w:rPr>
        <w:t>Participat</w:t>
      </w:r>
      <w:r w:rsidR="00EC5213">
        <w:rPr>
          <w:rFonts w:ascii="Arial" w:hAnsi="Arial" w:cs="Arial"/>
          <w:b/>
          <w:bCs/>
          <w:sz w:val="28"/>
          <w:szCs w:val="28"/>
          <w:u w:val="single"/>
        </w:rPr>
        <w:t>e</w:t>
      </w:r>
      <w:r>
        <w:rPr>
          <w:rFonts w:ascii="Arial" w:hAnsi="Arial" w:cs="Arial"/>
          <w:b/>
          <w:bCs/>
          <w:sz w:val="28"/>
          <w:szCs w:val="28"/>
          <w:u w:val="single"/>
        </w:rPr>
        <w:t xml:space="preserve"> in Multigenerational Panel Discussion on Rural Mental Health</w:t>
      </w:r>
    </w:p>
    <w:p w14:paraId="23D3C60F" w14:textId="77777777" w:rsidR="00B87B6D" w:rsidRDefault="00B87B6D" w:rsidP="00B87B6D">
      <w:pPr>
        <w:pStyle w:val="NormalWeb"/>
        <w:spacing w:before="0" w:beforeAutospacing="0" w:after="0" w:afterAutospacing="0"/>
        <w:rPr>
          <w:rFonts w:ascii="Arial" w:hAnsi="Arial" w:cs="Arial"/>
          <w:color w:val="000000"/>
          <w:sz w:val="21"/>
          <w:szCs w:val="21"/>
        </w:rPr>
      </w:pPr>
    </w:p>
    <w:p w14:paraId="05D31746" w14:textId="691CD13C" w:rsidR="00B87B6D" w:rsidRDefault="00B87B6D" w:rsidP="00B87B6D">
      <w:pPr>
        <w:pStyle w:val="NormalWeb"/>
        <w:spacing w:before="0" w:beforeAutospacing="0" w:after="0" w:afterAutospacing="0"/>
        <w:ind w:firstLine="360"/>
        <w:rPr>
          <w:rFonts w:ascii="Arial" w:hAnsi="Arial" w:cs="Arial"/>
          <w:color w:val="000000"/>
          <w:sz w:val="21"/>
          <w:szCs w:val="21"/>
        </w:rPr>
      </w:pPr>
      <w:r w:rsidRPr="00B87B6D">
        <w:rPr>
          <w:rFonts w:ascii="Arial" w:hAnsi="Arial" w:cs="Arial"/>
          <w:color w:val="000000"/>
          <w:sz w:val="21"/>
          <w:szCs w:val="21"/>
        </w:rPr>
        <w:t>Everyone attending the National Grange Convention is invited to attend a session about rural mental health conversations</w:t>
      </w:r>
      <w:r w:rsidR="007072B7">
        <w:rPr>
          <w:rFonts w:ascii="Arial" w:hAnsi="Arial" w:cs="Arial"/>
          <w:color w:val="000000"/>
          <w:sz w:val="21"/>
          <w:szCs w:val="21"/>
        </w:rPr>
        <w:t>,</w:t>
      </w:r>
      <w:r w:rsidRPr="00B87B6D">
        <w:rPr>
          <w:rFonts w:ascii="Arial" w:hAnsi="Arial" w:cs="Arial"/>
          <w:color w:val="000000"/>
          <w:sz w:val="21"/>
          <w:szCs w:val="21"/>
        </w:rPr>
        <w:t xml:space="preserve"> featuring panelists </w:t>
      </w:r>
      <w:r w:rsidR="007072B7">
        <w:rPr>
          <w:rFonts w:ascii="Arial" w:hAnsi="Arial" w:cs="Arial"/>
          <w:color w:val="000000"/>
          <w:sz w:val="21"/>
          <w:szCs w:val="21"/>
        </w:rPr>
        <w:t>representing</w:t>
      </w:r>
      <w:r w:rsidRPr="00B87B6D">
        <w:rPr>
          <w:rFonts w:ascii="Arial" w:hAnsi="Arial" w:cs="Arial"/>
          <w:color w:val="000000"/>
          <w:sz w:val="21"/>
          <w:szCs w:val="21"/>
        </w:rPr>
        <w:t xml:space="preserve"> several generations. If you will be attending the convention on Thursday, November 16 from 3:</w:t>
      </w:r>
      <w:r w:rsidR="004343F6">
        <w:rPr>
          <w:rFonts w:ascii="Arial" w:hAnsi="Arial" w:cs="Arial"/>
          <w:color w:val="000000"/>
          <w:sz w:val="21"/>
          <w:szCs w:val="21"/>
        </w:rPr>
        <w:t>0</w:t>
      </w:r>
      <w:r w:rsidRPr="00B87B6D">
        <w:rPr>
          <w:rFonts w:ascii="Arial" w:hAnsi="Arial" w:cs="Arial"/>
          <w:color w:val="000000"/>
          <w:sz w:val="21"/>
          <w:szCs w:val="21"/>
        </w:rPr>
        <w:t xml:space="preserve">0 </w:t>
      </w:r>
      <w:r w:rsidR="004343F6">
        <w:rPr>
          <w:rFonts w:ascii="Arial" w:hAnsi="Arial" w:cs="Arial"/>
          <w:color w:val="000000"/>
          <w:sz w:val="21"/>
          <w:szCs w:val="21"/>
        </w:rPr>
        <w:t>–</w:t>
      </w:r>
      <w:r w:rsidRPr="00B87B6D">
        <w:rPr>
          <w:rFonts w:ascii="Arial" w:hAnsi="Arial" w:cs="Arial"/>
          <w:color w:val="000000"/>
          <w:sz w:val="21"/>
          <w:szCs w:val="21"/>
        </w:rPr>
        <w:t xml:space="preserve"> </w:t>
      </w:r>
      <w:r w:rsidR="004343F6">
        <w:rPr>
          <w:rFonts w:ascii="Arial" w:hAnsi="Arial" w:cs="Arial"/>
          <w:color w:val="000000"/>
          <w:sz w:val="21"/>
          <w:szCs w:val="21"/>
        </w:rPr>
        <w:t>4:3</w:t>
      </w:r>
      <w:r w:rsidRPr="00B87B6D">
        <w:rPr>
          <w:rFonts w:ascii="Arial" w:hAnsi="Arial" w:cs="Arial"/>
          <w:color w:val="000000"/>
          <w:sz w:val="21"/>
          <w:szCs w:val="21"/>
        </w:rPr>
        <w:t xml:space="preserve">0 pm ET and are interested in being considered as a panelist, please complete </w:t>
      </w:r>
      <w:hyperlink r:id="rId39" w:history="1">
        <w:r w:rsidRPr="00B87B6D">
          <w:rPr>
            <w:rStyle w:val="Hyperlink"/>
            <w:rFonts w:ascii="Arial" w:hAnsi="Arial" w:cs="Arial"/>
            <w:b/>
            <w:bCs/>
            <w:sz w:val="21"/>
            <w:szCs w:val="21"/>
          </w:rPr>
          <w:t>this form</w:t>
        </w:r>
      </w:hyperlink>
      <w:r w:rsidRPr="00B87B6D">
        <w:rPr>
          <w:rFonts w:ascii="Arial" w:hAnsi="Arial" w:cs="Arial"/>
          <w:color w:val="000000"/>
          <w:sz w:val="21"/>
          <w:szCs w:val="21"/>
        </w:rPr>
        <w:t>.</w:t>
      </w:r>
    </w:p>
    <w:p w14:paraId="2B779494" w14:textId="00F79C85" w:rsidR="007072B7" w:rsidRDefault="007072B7" w:rsidP="00B87B6D">
      <w:pPr>
        <w:pStyle w:val="NormalWeb"/>
        <w:spacing w:before="0" w:beforeAutospacing="0" w:after="0" w:afterAutospacing="0"/>
        <w:ind w:firstLine="360"/>
        <w:rPr>
          <w:rFonts w:ascii="Arial" w:hAnsi="Arial" w:cs="Arial"/>
          <w:color w:val="000000"/>
          <w:sz w:val="21"/>
          <w:szCs w:val="21"/>
        </w:rPr>
      </w:pPr>
      <w:r>
        <w:rPr>
          <w:rFonts w:ascii="Arial" w:hAnsi="Arial" w:cs="Arial"/>
          <w:color w:val="000000"/>
          <w:sz w:val="21"/>
          <w:szCs w:val="21"/>
        </w:rPr>
        <w:t xml:space="preserve">This panel is co-presented by the National Grange, </w:t>
      </w:r>
      <w:hyperlink r:id="rId40" w:history="1">
        <w:r w:rsidRPr="007072B7">
          <w:rPr>
            <w:rStyle w:val="Hyperlink"/>
            <w:rFonts w:ascii="Arial" w:hAnsi="Arial" w:cs="Arial"/>
            <w:b/>
            <w:bCs/>
            <w:sz w:val="21"/>
            <w:szCs w:val="21"/>
          </w:rPr>
          <w:t>Rural Minds</w:t>
        </w:r>
      </w:hyperlink>
      <w:r>
        <w:rPr>
          <w:rFonts w:ascii="Arial" w:hAnsi="Arial" w:cs="Arial"/>
          <w:color w:val="000000"/>
          <w:sz w:val="21"/>
          <w:szCs w:val="21"/>
        </w:rPr>
        <w:t xml:space="preserve">, and </w:t>
      </w:r>
      <w:hyperlink r:id="rId41" w:history="1">
        <w:r w:rsidRPr="007072B7">
          <w:rPr>
            <w:rStyle w:val="Hyperlink"/>
            <w:rFonts w:ascii="Arial" w:hAnsi="Arial" w:cs="Arial"/>
            <w:b/>
            <w:bCs/>
            <w:sz w:val="21"/>
            <w:szCs w:val="21"/>
          </w:rPr>
          <w:t xml:space="preserve">NY </w:t>
        </w:r>
        <w:proofErr w:type="spellStart"/>
        <w:r w:rsidRPr="007072B7">
          <w:rPr>
            <w:rStyle w:val="Hyperlink"/>
            <w:rFonts w:ascii="Arial" w:hAnsi="Arial" w:cs="Arial"/>
            <w:b/>
            <w:bCs/>
            <w:sz w:val="21"/>
            <w:szCs w:val="21"/>
          </w:rPr>
          <w:t>FarmNet</w:t>
        </w:r>
        <w:proofErr w:type="spellEnd"/>
      </w:hyperlink>
      <w:r>
        <w:rPr>
          <w:rFonts w:ascii="Arial" w:hAnsi="Arial" w:cs="Arial"/>
          <w:color w:val="000000"/>
          <w:sz w:val="21"/>
          <w:szCs w:val="21"/>
        </w:rPr>
        <w:t>.</w:t>
      </w:r>
    </w:p>
    <w:p w14:paraId="5C0590A7" w14:textId="1459BA4B" w:rsidR="007072B7" w:rsidRPr="00B87B6D" w:rsidRDefault="007072B7" w:rsidP="00B87B6D">
      <w:pPr>
        <w:pStyle w:val="NormalWeb"/>
        <w:spacing w:before="0" w:beforeAutospacing="0" w:after="0" w:afterAutospacing="0"/>
        <w:ind w:firstLine="360"/>
        <w:rPr>
          <w:rFonts w:ascii="Arial" w:hAnsi="Arial" w:cs="Arial"/>
          <w:color w:val="000000"/>
          <w:sz w:val="21"/>
          <w:szCs w:val="21"/>
        </w:rPr>
      </w:pPr>
    </w:p>
    <w:p w14:paraId="026C0BA1" w14:textId="57384358" w:rsidR="005B3C8F" w:rsidRPr="005B3C8F" w:rsidRDefault="00B87B6D" w:rsidP="000338DB">
      <w:pPr>
        <w:pStyle w:val="NormalWeb"/>
        <w:spacing w:before="0" w:beforeAutospacing="0" w:after="0" w:afterAutospacing="0"/>
        <w:ind w:firstLine="360"/>
        <w:rPr>
          <w:rFonts w:ascii="Arial" w:hAnsi="Arial" w:cs="Arial"/>
          <w:i/>
          <w:iCs/>
          <w:color w:val="000000"/>
          <w:sz w:val="21"/>
          <w:szCs w:val="21"/>
        </w:rPr>
      </w:pPr>
      <w:r w:rsidRPr="00B87B6D">
        <w:rPr>
          <w:rStyle w:val="Strong"/>
          <w:rFonts w:ascii="Arial" w:hAnsi="Arial" w:cs="Arial"/>
          <w:i/>
          <w:iCs/>
          <w:color w:val="000000"/>
          <w:sz w:val="21"/>
          <w:szCs w:val="21"/>
        </w:rPr>
        <w:t>Note</w:t>
      </w:r>
      <w:r w:rsidRPr="00B87B6D">
        <w:rPr>
          <w:rStyle w:val="Emphasis"/>
          <w:rFonts w:ascii="Arial" w:hAnsi="Arial" w:cs="Arial"/>
          <w:color w:val="000000"/>
          <w:sz w:val="21"/>
          <w:szCs w:val="21"/>
        </w:rPr>
        <w:t> that due to a limit on the number of panelists, your reply does not confirm your participation as a panelist. We will follow up with an email to provide you with more information.</w:t>
      </w:r>
      <w:bookmarkStart w:id="51" w:name="_5_Ways_to"/>
      <w:bookmarkStart w:id="52" w:name="_Rural_Minds_presents"/>
      <w:bookmarkEnd w:id="51"/>
      <w:bookmarkEnd w:id="52"/>
    </w:p>
    <w:p w14:paraId="4E0F1E65" w14:textId="12AB7828" w:rsidR="00C33B0B" w:rsidRPr="006105F7" w:rsidRDefault="00804674" w:rsidP="006105F7">
      <w:pPr>
        <w:pStyle w:val="Heading1"/>
        <w:rPr>
          <w:rFonts w:ascii="Arial" w:hAnsi="Arial" w:cs="Arial"/>
          <w:b/>
          <w:bCs/>
          <w:sz w:val="28"/>
          <w:szCs w:val="28"/>
          <w:u w:val="single"/>
        </w:rPr>
      </w:pPr>
      <w:r w:rsidRPr="006105F7">
        <w:rPr>
          <w:rFonts w:ascii="Arial" w:hAnsi="Arial" w:cs="Arial"/>
          <w:b/>
          <w:bCs/>
          <w:sz w:val="28"/>
          <w:szCs w:val="28"/>
          <w:u w:val="single"/>
        </w:rPr>
        <w:t xml:space="preserve">Rural Minds presents suicide awareness </w:t>
      </w:r>
      <w:proofErr w:type="gramStart"/>
      <w:r w:rsidRPr="006105F7">
        <w:rPr>
          <w:rFonts w:ascii="Arial" w:hAnsi="Arial" w:cs="Arial"/>
          <w:b/>
          <w:bCs/>
          <w:sz w:val="28"/>
          <w:szCs w:val="28"/>
          <w:u w:val="single"/>
        </w:rPr>
        <w:t>webinar</w:t>
      </w:r>
      <w:proofErr w:type="gramEnd"/>
    </w:p>
    <w:p w14:paraId="75B8BD10" w14:textId="7FBCF307" w:rsidR="00804674" w:rsidRPr="00804674" w:rsidRDefault="00804674" w:rsidP="009116FB">
      <w:pPr>
        <w:rPr>
          <w:rFonts w:ascii="Arial" w:hAnsi="Arial" w:cs="Arial"/>
          <w:sz w:val="21"/>
          <w:szCs w:val="21"/>
        </w:rPr>
      </w:pPr>
    </w:p>
    <w:p w14:paraId="2491666F" w14:textId="582E0267" w:rsidR="00804674" w:rsidRPr="00804674" w:rsidRDefault="00804674" w:rsidP="00804674">
      <w:pPr>
        <w:jc w:val="center"/>
        <w:rPr>
          <w:rFonts w:ascii="Arial" w:eastAsia="Calibri" w:hAnsi="Arial" w:cs="Arial"/>
          <w:bCs/>
          <w:i/>
          <w:sz w:val="22"/>
          <w:szCs w:val="22"/>
        </w:rPr>
      </w:pPr>
      <w:r w:rsidRPr="00804674">
        <w:rPr>
          <w:rFonts w:ascii="Arial" w:eastAsia="Calibri" w:hAnsi="Arial" w:cs="Arial"/>
          <w:bCs/>
          <w:i/>
          <w:sz w:val="22"/>
          <w:szCs w:val="22"/>
        </w:rPr>
        <w:t>The next webinar in Rural Minds’ Rural Mental Health Connections Webinar Series</w:t>
      </w:r>
    </w:p>
    <w:p w14:paraId="7913739B" w14:textId="284666E1" w:rsidR="00804674" w:rsidRPr="0036402A" w:rsidRDefault="00804674" w:rsidP="00804674">
      <w:pPr>
        <w:pStyle w:val="Heading2"/>
        <w:jc w:val="center"/>
        <w:rPr>
          <w:rFonts w:ascii="Arial" w:eastAsia="Calibri" w:hAnsi="Arial" w:cs="Arial"/>
          <w:b/>
          <w:bCs/>
          <w:i/>
          <w:iCs/>
          <w:color w:val="FF0000"/>
          <w:sz w:val="28"/>
          <w:szCs w:val="28"/>
        </w:rPr>
      </w:pPr>
      <w:r w:rsidRPr="0036402A">
        <w:rPr>
          <w:rFonts w:ascii="Arial" w:eastAsia="Calibri" w:hAnsi="Arial" w:cs="Arial"/>
          <w:b/>
          <w:bCs/>
          <w:i/>
          <w:iCs/>
          <w:color w:val="FF0000"/>
          <w:sz w:val="28"/>
          <w:szCs w:val="28"/>
        </w:rPr>
        <w:t>Suicide Awareness and Prevention Training</w:t>
      </w:r>
    </w:p>
    <w:p w14:paraId="717DFF4B" w14:textId="329FED52" w:rsidR="00804674" w:rsidRDefault="00B7034F" w:rsidP="00804674">
      <w:pPr>
        <w:spacing w:before="280" w:after="280"/>
        <w:ind w:firstLine="360"/>
        <w:rPr>
          <w:rFonts w:ascii="Arial" w:eastAsia="Calibri" w:hAnsi="Arial" w:cs="Arial"/>
          <w:sz w:val="22"/>
          <w:szCs w:val="22"/>
        </w:rPr>
      </w:pPr>
      <w:r>
        <w:rPr>
          <w:rFonts w:ascii="Arial" w:eastAsia="Calibri" w:hAnsi="Arial" w:cs="Arial"/>
          <w:noProof/>
          <w:sz w:val="22"/>
          <w:szCs w:val="22"/>
        </w:rPr>
        <w:drawing>
          <wp:anchor distT="0" distB="0" distL="114300" distR="114300" simplePos="0" relativeHeight="251789312" behindDoc="0" locked="0" layoutInCell="1" allowOverlap="1" wp14:anchorId="2818BD3B" wp14:editId="5CEAD8A8">
            <wp:simplePos x="0" y="0"/>
            <wp:positionH relativeFrom="column">
              <wp:posOffset>4797425</wp:posOffset>
            </wp:positionH>
            <wp:positionV relativeFrom="paragraph">
              <wp:posOffset>685870</wp:posOffset>
            </wp:positionV>
            <wp:extent cx="1534795" cy="2081530"/>
            <wp:effectExtent l="0" t="0" r="1905" b="1270"/>
            <wp:wrapSquare wrapText="bothSides"/>
            <wp:docPr id="879677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77525" name="Picture 879677525"/>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534795" cy="2081530"/>
                    </a:xfrm>
                    <a:prstGeom prst="rect">
                      <a:avLst/>
                    </a:prstGeom>
                  </pic:spPr>
                </pic:pic>
              </a:graphicData>
            </a:graphic>
            <wp14:sizeRelH relativeFrom="page">
              <wp14:pctWidth>0</wp14:pctWidth>
            </wp14:sizeRelH>
            <wp14:sizeRelV relativeFrom="page">
              <wp14:pctHeight>0</wp14:pctHeight>
            </wp14:sizeRelV>
          </wp:anchor>
        </w:drawing>
      </w:r>
      <w:hyperlink r:id="rId43" w:history="1">
        <w:r w:rsidR="00804674" w:rsidRPr="00804674">
          <w:rPr>
            <w:rStyle w:val="Hyperlink"/>
            <w:rFonts w:ascii="Arial" w:eastAsia="Calibri" w:hAnsi="Arial" w:cs="Arial"/>
            <w:sz w:val="22"/>
            <w:szCs w:val="22"/>
          </w:rPr>
          <w:t>Rural Minds</w:t>
        </w:r>
      </w:hyperlink>
      <w:r w:rsidR="00804674" w:rsidRPr="00804674">
        <w:rPr>
          <w:rFonts w:ascii="Arial" w:eastAsia="Calibri" w:hAnsi="Arial" w:cs="Arial"/>
          <w:sz w:val="22"/>
          <w:szCs w:val="22"/>
        </w:rPr>
        <w:t xml:space="preserve">, the National Grange, and the </w:t>
      </w:r>
      <w:hyperlink r:id="rId44" w:history="1">
        <w:r w:rsidR="00804674" w:rsidRPr="00804674">
          <w:rPr>
            <w:rStyle w:val="Hyperlink"/>
            <w:rFonts w:ascii="Arial" w:eastAsia="Calibri" w:hAnsi="Arial" w:cs="Arial"/>
            <w:sz w:val="22"/>
            <w:szCs w:val="22"/>
          </w:rPr>
          <w:t>National Association of Wheat Growers</w:t>
        </w:r>
      </w:hyperlink>
      <w:r w:rsidR="00804674" w:rsidRPr="00804674">
        <w:rPr>
          <w:rFonts w:ascii="Arial" w:eastAsia="Calibri" w:hAnsi="Arial" w:cs="Arial"/>
          <w:sz w:val="22"/>
          <w:szCs w:val="22"/>
        </w:rPr>
        <w:t xml:space="preserve"> are pleased to present another </w:t>
      </w:r>
      <w:r w:rsidR="00804674" w:rsidRPr="00804674">
        <w:rPr>
          <w:rFonts w:ascii="Arial" w:eastAsia="Calibri" w:hAnsi="Arial" w:cs="Arial"/>
          <w:i/>
          <w:sz w:val="22"/>
          <w:szCs w:val="22"/>
        </w:rPr>
        <w:t xml:space="preserve">Rural Mental Health Connections Webinar </w:t>
      </w:r>
      <w:r w:rsidR="00804674" w:rsidRPr="00804674">
        <w:rPr>
          <w:rFonts w:ascii="Arial" w:eastAsia="Calibri" w:hAnsi="Arial" w:cs="Arial"/>
          <w:sz w:val="22"/>
          <w:szCs w:val="22"/>
        </w:rPr>
        <w:t>– the third FREE webinar in the 2023 series.</w:t>
      </w:r>
    </w:p>
    <w:p w14:paraId="0D8AD5ED" w14:textId="4F0C75B7" w:rsidR="00804674" w:rsidRDefault="00804674" w:rsidP="00804674">
      <w:pPr>
        <w:jc w:val="center"/>
        <w:rPr>
          <w:rFonts w:ascii="Arial" w:eastAsia="Calibri" w:hAnsi="Arial" w:cs="Arial"/>
          <w:sz w:val="22"/>
          <w:szCs w:val="22"/>
        </w:rPr>
      </w:pPr>
      <w:r w:rsidRPr="00804674">
        <w:rPr>
          <w:rFonts w:ascii="Arial" w:eastAsia="Calibri" w:hAnsi="Arial" w:cs="Arial"/>
          <w:b/>
        </w:rPr>
        <w:t>Tuesday, September 19</w:t>
      </w:r>
    </w:p>
    <w:p w14:paraId="434B10AE" w14:textId="677FF326" w:rsidR="00804674" w:rsidRPr="00804674" w:rsidRDefault="00804674" w:rsidP="00804674">
      <w:pPr>
        <w:jc w:val="center"/>
        <w:rPr>
          <w:rFonts w:ascii="Arial" w:eastAsia="Calibri" w:hAnsi="Arial" w:cs="Arial"/>
          <w:sz w:val="22"/>
          <w:szCs w:val="22"/>
        </w:rPr>
      </w:pPr>
      <w:r w:rsidRPr="00804674">
        <w:rPr>
          <w:rFonts w:ascii="Arial" w:eastAsia="Calibri" w:hAnsi="Arial" w:cs="Arial"/>
          <w:b/>
        </w:rPr>
        <w:t>2:00 pm ET | 1:00 pm CT | 12:00 pm MT | 11:00 am PT</w:t>
      </w:r>
    </w:p>
    <w:p w14:paraId="31CBC525" w14:textId="5DE892C5" w:rsidR="00804674" w:rsidRPr="00804674" w:rsidRDefault="00804674" w:rsidP="00804674">
      <w:pPr>
        <w:jc w:val="center"/>
        <w:rPr>
          <w:rFonts w:ascii="Arial" w:eastAsia="Calibri" w:hAnsi="Arial" w:cs="Arial"/>
          <w:b/>
        </w:rPr>
      </w:pPr>
    </w:p>
    <w:p w14:paraId="4CC2EAD4" w14:textId="4F8533CE" w:rsidR="00804674" w:rsidRPr="00804674" w:rsidRDefault="00000000" w:rsidP="00804674">
      <w:pPr>
        <w:jc w:val="center"/>
        <w:rPr>
          <w:rFonts w:ascii="Arial" w:hAnsi="Arial" w:cs="Arial"/>
          <w:b/>
        </w:rPr>
      </w:pPr>
      <w:hyperlink r:id="rId45">
        <w:r w:rsidR="00804674" w:rsidRPr="00804674">
          <w:rPr>
            <w:rFonts w:ascii="Arial" w:hAnsi="Arial" w:cs="Arial"/>
            <w:b/>
            <w:color w:val="0000FF"/>
            <w:u w:val="single"/>
          </w:rPr>
          <w:t>Click here for more webinar information and free registration</w:t>
        </w:r>
      </w:hyperlink>
    </w:p>
    <w:p w14:paraId="6CB79D08" w14:textId="1553F34E" w:rsidR="00804674" w:rsidRPr="00804674" w:rsidRDefault="00804674" w:rsidP="00804674">
      <w:pPr>
        <w:rPr>
          <w:rFonts w:ascii="Arial" w:eastAsia="Calibri" w:hAnsi="Arial" w:cs="Arial"/>
          <w:sz w:val="22"/>
          <w:szCs w:val="22"/>
        </w:rPr>
      </w:pPr>
    </w:p>
    <w:p w14:paraId="06D51F92" w14:textId="798E7B41" w:rsidR="00B7034F" w:rsidRDefault="00B7034F" w:rsidP="00804674">
      <w:pPr>
        <w:ind w:firstLine="360"/>
        <w:rPr>
          <w:rFonts w:ascii="Arial" w:eastAsia="Calibri" w:hAnsi="Arial" w:cs="Arial"/>
          <w:sz w:val="22"/>
          <w:szCs w:val="22"/>
        </w:rPr>
      </w:pPr>
      <w:r w:rsidRPr="00B7034F">
        <w:rPr>
          <w:rFonts w:ascii="Arial" w:eastAsia="Calibri" w:hAnsi="Arial" w:cs="Arial"/>
          <w:sz w:val="22"/>
          <w:szCs w:val="22"/>
        </w:rPr>
        <w:t xml:space="preserve">To help confront the rural mental health emergency, this webinar will provide suicide awareness and prevention training from </w:t>
      </w:r>
      <w:hyperlink r:id="rId46" w:history="1">
        <w:r w:rsidRPr="00B7034F">
          <w:rPr>
            <w:rStyle w:val="Hyperlink"/>
            <w:rFonts w:ascii="Arial" w:eastAsia="Calibri" w:hAnsi="Arial" w:cs="Arial"/>
            <w:b/>
            <w:bCs/>
            <w:sz w:val="22"/>
            <w:szCs w:val="22"/>
          </w:rPr>
          <w:t>Becky Wiseman, LCSW-R</w:t>
        </w:r>
      </w:hyperlink>
      <w:r w:rsidRPr="00B7034F">
        <w:rPr>
          <w:rFonts w:ascii="Arial" w:eastAsia="Calibri" w:hAnsi="Arial" w:cs="Arial"/>
          <w:sz w:val="22"/>
          <w:szCs w:val="22"/>
        </w:rPr>
        <w:t>, a mental health professional with an approach that’s relevant to people living in rural communities.</w:t>
      </w:r>
    </w:p>
    <w:p w14:paraId="1BBE5D69" w14:textId="677B78C6" w:rsidR="00804674" w:rsidRPr="00804674" w:rsidRDefault="00804674" w:rsidP="00804674">
      <w:pPr>
        <w:ind w:firstLine="360"/>
        <w:rPr>
          <w:rFonts w:ascii="Arial" w:eastAsia="Calibri" w:hAnsi="Arial" w:cs="Arial"/>
          <w:sz w:val="22"/>
          <w:szCs w:val="22"/>
          <w:highlight w:val="white"/>
        </w:rPr>
      </w:pPr>
      <w:r w:rsidRPr="00804674">
        <w:rPr>
          <w:rFonts w:ascii="Arial" w:eastAsia="Calibri" w:hAnsi="Arial" w:cs="Arial"/>
          <w:sz w:val="22"/>
          <w:szCs w:val="22"/>
          <w:highlight w:val="white"/>
        </w:rPr>
        <w:t>Learn about:</w:t>
      </w:r>
    </w:p>
    <w:p w14:paraId="005402F0" w14:textId="1E57FCA8" w:rsidR="00B7034F" w:rsidRPr="00B7034F" w:rsidRDefault="00B7034F" w:rsidP="00B7034F">
      <w:pPr>
        <w:pStyle w:val="ListParagraph"/>
        <w:numPr>
          <w:ilvl w:val="0"/>
          <w:numId w:val="42"/>
        </w:numPr>
        <w:rPr>
          <w:rFonts w:ascii="Arial" w:eastAsia="Calibri" w:hAnsi="Arial" w:cs="Arial"/>
          <w:sz w:val="22"/>
          <w:szCs w:val="22"/>
        </w:rPr>
      </w:pPr>
      <w:r w:rsidRPr="00B7034F">
        <w:rPr>
          <w:rFonts w:ascii="Arial" w:eastAsia="Calibri" w:hAnsi="Arial" w:cs="Arial"/>
          <w:sz w:val="22"/>
          <w:szCs w:val="22"/>
        </w:rPr>
        <w:t xml:space="preserve">What causes people to consider suicide, as well as health, historical and environmental factors that put individuals at </w:t>
      </w:r>
      <w:proofErr w:type="gramStart"/>
      <w:r w:rsidRPr="00B7034F">
        <w:rPr>
          <w:rFonts w:ascii="Arial" w:eastAsia="Calibri" w:hAnsi="Arial" w:cs="Arial"/>
          <w:sz w:val="22"/>
          <w:szCs w:val="22"/>
        </w:rPr>
        <w:t>risk</w:t>
      </w:r>
      <w:proofErr w:type="gramEnd"/>
    </w:p>
    <w:p w14:paraId="7AC77C32" w14:textId="4A47A3AE" w:rsidR="00B7034F" w:rsidRPr="00B7034F" w:rsidRDefault="00B7034F" w:rsidP="00B7034F">
      <w:pPr>
        <w:pStyle w:val="ListParagraph"/>
        <w:numPr>
          <w:ilvl w:val="0"/>
          <w:numId w:val="42"/>
        </w:numPr>
        <w:rPr>
          <w:rFonts w:ascii="Arial" w:eastAsia="Calibri" w:hAnsi="Arial" w:cs="Arial"/>
          <w:sz w:val="22"/>
          <w:szCs w:val="22"/>
        </w:rPr>
      </w:pPr>
      <w:r w:rsidRPr="00B7034F">
        <w:rPr>
          <w:rFonts w:ascii="Arial" w:eastAsia="Calibri" w:hAnsi="Arial" w:cs="Arial"/>
          <w:sz w:val="22"/>
          <w:szCs w:val="22"/>
        </w:rPr>
        <w:t>Protective factors that lower suicide risk, and strategies for managing mental health and being proactive about self-care</w:t>
      </w:r>
    </w:p>
    <w:p w14:paraId="51F47E01" w14:textId="77777777" w:rsidR="00B7034F" w:rsidRPr="00B7034F" w:rsidRDefault="00B7034F" w:rsidP="00B7034F">
      <w:pPr>
        <w:pStyle w:val="ListParagraph"/>
        <w:numPr>
          <w:ilvl w:val="0"/>
          <w:numId w:val="42"/>
        </w:numPr>
        <w:rPr>
          <w:rFonts w:ascii="Arial" w:eastAsia="Calibri" w:hAnsi="Arial" w:cs="Arial"/>
          <w:sz w:val="22"/>
          <w:szCs w:val="22"/>
        </w:rPr>
      </w:pPr>
      <w:r w:rsidRPr="00B7034F">
        <w:rPr>
          <w:rFonts w:ascii="Arial" w:eastAsia="Calibri" w:hAnsi="Arial" w:cs="Arial"/>
          <w:sz w:val="22"/>
          <w:szCs w:val="22"/>
        </w:rPr>
        <w:t xml:space="preserve">Guidance on warning signs and behaviors to look for, and how to get help for someone in a suicidal </w:t>
      </w:r>
      <w:proofErr w:type="gramStart"/>
      <w:r w:rsidRPr="00B7034F">
        <w:rPr>
          <w:rFonts w:ascii="Arial" w:eastAsia="Calibri" w:hAnsi="Arial" w:cs="Arial"/>
          <w:sz w:val="22"/>
          <w:szCs w:val="22"/>
        </w:rPr>
        <w:t>crisis</w:t>
      </w:r>
      <w:proofErr w:type="gramEnd"/>
    </w:p>
    <w:p w14:paraId="4EF5AE9F" w14:textId="77777777" w:rsidR="00804674" w:rsidRPr="00804674" w:rsidRDefault="00804674" w:rsidP="00804674">
      <w:pPr>
        <w:ind w:firstLine="360"/>
        <w:rPr>
          <w:rFonts w:ascii="Arial" w:eastAsia="Calibri" w:hAnsi="Arial" w:cs="Arial"/>
          <w:sz w:val="22"/>
          <w:szCs w:val="22"/>
        </w:rPr>
      </w:pPr>
      <w:r w:rsidRPr="00804674">
        <w:rPr>
          <w:rFonts w:ascii="Arial" w:eastAsia="Calibri" w:hAnsi="Arial" w:cs="Arial"/>
          <w:sz w:val="22"/>
          <w:szCs w:val="22"/>
        </w:rPr>
        <w:t xml:space="preserve">The webinar will be moderated by Rural Minds Vice President of Communications Julie Lux and presented live via Zoom with the option to hear audio as listen-only. </w:t>
      </w:r>
    </w:p>
    <w:p w14:paraId="4238D849" w14:textId="77777777" w:rsidR="00804674" w:rsidRPr="00804674" w:rsidRDefault="00804674" w:rsidP="00804674">
      <w:pPr>
        <w:ind w:firstLine="360"/>
        <w:rPr>
          <w:rFonts w:ascii="Arial" w:eastAsia="Calibri" w:hAnsi="Arial" w:cs="Arial"/>
          <w:sz w:val="22"/>
          <w:szCs w:val="22"/>
        </w:rPr>
      </w:pPr>
      <w:r w:rsidRPr="00804674">
        <w:rPr>
          <w:rFonts w:ascii="Arial" w:eastAsia="Calibri" w:hAnsi="Arial" w:cs="Arial"/>
          <w:sz w:val="22"/>
          <w:szCs w:val="22"/>
        </w:rPr>
        <w:lastRenderedPageBreak/>
        <w:t>To honor the confidentiality and privacy of those attending this webinar, attendees will only be able to see the webinar presenters and no one watching the webinar will be able to see the name or image of any other person who is watching the webinar.</w:t>
      </w:r>
    </w:p>
    <w:p w14:paraId="19CE5026" w14:textId="77777777" w:rsidR="00804674" w:rsidRPr="00804674" w:rsidRDefault="00000000" w:rsidP="00804674">
      <w:pPr>
        <w:jc w:val="center"/>
        <w:rPr>
          <w:rFonts w:ascii="Arial" w:hAnsi="Arial" w:cs="Arial"/>
          <w:sz w:val="22"/>
          <w:szCs w:val="22"/>
        </w:rPr>
      </w:pPr>
      <w:hyperlink r:id="rId47" w:anchor="/registration">
        <w:r w:rsidR="00804674" w:rsidRPr="00804674">
          <w:rPr>
            <w:rFonts w:ascii="Arial" w:eastAsia="Calibri" w:hAnsi="Arial" w:cs="Arial"/>
            <w:b/>
            <w:color w:val="0000FF"/>
            <w:u w:val="single"/>
          </w:rPr>
          <w:t>Register Now!</w:t>
        </w:r>
      </w:hyperlink>
    </w:p>
    <w:p w14:paraId="0B39D6D4" w14:textId="1E73C8D4" w:rsidR="00804674" w:rsidRDefault="00804674" w:rsidP="009116FB">
      <w:pPr>
        <w:rPr>
          <w:rFonts w:ascii="Arial" w:hAnsi="Arial" w:cs="Arial"/>
          <w:sz w:val="22"/>
          <w:szCs w:val="22"/>
        </w:rPr>
      </w:pPr>
    </w:p>
    <w:p w14:paraId="34D6D491" w14:textId="15AF1AC8" w:rsidR="00B958B8" w:rsidRDefault="00B958B8" w:rsidP="00B958B8">
      <w:pPr>
        <w:pStyle w:val="Heading1"/>
        <w:rPr>
          <w:rFonts w:ascii="Arial" w:hAnsi="Arial" w:cs="Arial"/>
          <w:b/>
          <w:bCs/>
          <w:sz w:val="28"/>
          <w:szCs w:val="28"/>
          <w:u w:val="single"/>
        </w:rPr>
      </w:pPr>
      <w:bookmarkStart w:id="53" w:name="_R2S2_-_Reaching"/>
      <w:bookmarkEnd w:id="53"/>
      <w:r w:rsidRPr="00B958B8">
        <w:rPr>
          <w:rFonts w:ascii="Arial" w:hAnsi="Arial" w:cs="Arial"/>
          <w:b/>
          <w:bCs/>
          <w:sz w:val="28"/>
          <w:szCs w:val="28"/>
          <w:u w:val="single"/>
        </w:rPr>
        <w:t xml:space="preserve">R2S2 - Reaching Rural Surgical Seniors </w:t>
      </w:r>
    </w:p>
    <w:p w14:paraId="197F7154" w14:textId="30C35447" w:rsidR="00B958B8" w:rsidRPr="00B958B8" w:rsidRDefault="00B958B8" w:rsidP="00B958B8">
      <w:pPr>
        <w:rPr>
          <w:rFonts w:ascii="Arial" w:hAnsi="Arial" w:cs="Arial"/>
          <w:i/>
          <w:iCs/>
          <w:sz w:val="21"/>
          <w:szCs w:val="21"/>
        </w:rPr>
      </w:pPr>
      <w:r w:rsidRPr="00B958B8">
        <w:rPr>
          <w:rFonts w:ascii="Arial" w:hAnsi="Arial" w:cs="Arial"/>
          <w:i/>
          <w:iCs/>
          <w:sz w:val="21"/>
          <w:szCs w:val="21"/>
        </w:rPr>
        <w:t xml:space="preserve">By Joan C. Smith, Program Manager </w:t>
      </w:r>
    </w:p>
    <w:p w14:paraId="78FFCFB9" w14:textId="77777777" w:rsidR="00B958B8" w:rsidRPr="00B958B8" w:rsidRDefault="00B958B8" w:rsidP="00B958B8"/>
    <w:p w14:paraId="79A3209A" w14:textId="77777777" w:rsidR="00C72CBC" w:rsidRPr="00C72CBC" w:rsidRDefault="00C72CBC" w:rsidP="00C72CBC">
      <w:pPr>
        <w:pStyle w:val="NoSpacing"/>
        <w:rPr>
          <w:rFonts w:ascii="Arial" w:hAnsi="Arial" w:cs="Arial"/>
          <w:sz w:val="22"/>
          <w:szCs w:val="22"/>
        </w:rPr>
      </w:pPr>
      <w:r w:rsidRPr="00C72CBC">
        <w:rPr>
          <w:rFonts w:ascii="Arial" w:hAnsi="Arial" w:cs="Arial"/>
          <w:b/>
          <w:bCs/>
          <w:sz w:val="22"/>
          <w:szCs w:val="22"/>
        </w:rPr>
        <w:t xml:space="preserve">Objectives: </w:t>
      </w:r>
      <w:r w:rsidRPr="00C72CBC">
        <w:rPr>
          <w:rFonts w:ascii="Arial" w:hAnsi="Arial" w:cs="Arial"/>
          <w:sz w:val="22"/>
          <w:szCs w:val="22"/>
        </w:rPr>
        <w:t>Dissemination of the Pre-Surgery and Post-Surgical Tip Sheet (Guides), videos, website should:</w:t>
      </w:r>
    </w:p>
    <w:p w14:paraId="0226ABC2" w14:textId="534707B9" w:rsidR="00C72CBC" w:rsidRPr="00C72CBC" w:rsidRDefault="00C72CBC" w:rsidP="00C72CBC">
      <w:pPr>
        <w:pStyle w:val="NoSpacing"/>
        <w:numPr>
          <w:ilvl w:val="0"/>
          <w:numId w:val="41"/>
        </w:numPr>
        <w:rPr>
          <w:rFonts w:ascii="Arial" w:hAnsi="Arial" w:cs="Arial"/>
          <w:sz w:val="22"/>
          <w:szCs w:val="22"/>
        </w:rPr>
      </w:pPr>
      <w:r>
        <w:rPr>
          <w:rFonts w:ascii="Arial" w:hAnsi="Arial" w:cs="Arial"/>
          <w:sz w:val="22"/>
          <w:szCs w:val="22"/>
        </w:rPr>
        <w:t>E</w:t>
      </w:r>
      <w:r w:rsidRPr="00C72CBC">
        <w:rPr>
          <w:rFonts w:ascii="Arial" w:hAnsi="Arial" w:cs="Arial"/>
          <w:sz w:val="22"/>
          <w:szCs w:val="22"/>
        </w:rPr>
        <w:t>mpower rural surgery patients to become more engaged in their own care and to obtain care in line with their personal values and preferences</w:t>
      </w:r>
      <w:r>
        <w:rPr>
          <w:rFonts w:ascii="Arial" w:hAnsi="Arial" w:cs="Arial"/>
          <w:sz w:val="22"/>
          <w:szCs w:val="22"/>
        </w:rPr>
        <w:t>.</w:t>
      </w:r>
      <w:r w:rsidRPr="00C72CBC">
        <w:rPr>
          <w:rFonts w:ascii="Arial" w:hAnsi="Arial" w:cs="Arial"/>
          <w:sz w:val="22"/>
          <w:szCs w:val="22"/>
        </w:rPr>
        <w:t xml:space="preserve"> </w:t>
      </w:r>
    </w:p>
    <w:p w14:paraId="2097F60A" w14:textId="259BF032" w:rsidR="00C72CBC" w:rsidRPr="00C72CBC" w:rsidRDefault="00C72CBC" w:rsidP="00C72CBC">
      <w:pPr>
        <w:pStyle w:val="NoSpacing"/>
        <w:numPr>
          <w:ilvl w:val="0"/>
          <w:numId w:val="41"/>
        </w:numPr>
        <w:rPr>
          <w:rFonts w:ascii="Arial" w:hAnsi="Arial" w:cs="Arial"/>
          <w:sz w:val="22"/>
          <w:szCs w:val="22"/>
        </w:rPr>
      </w:pPr>
      <w:r>
        <w:rPr>
          <w:rFonts w:ascii="Arial" w:hAnsi="Arial" w:cs="Arial"/>
          <w:sz w:val="22"/>
          <w:szCs w:val="22"/>
        </w:rPr>
        <w:t>I</w:t>
      </w:r>
      <w:r w:rsidRPr="00C72CBC">
        <w:rPr>
          <w:rFonts w:ascii="Arial" w:hAnsi="Arial" w:cs="Arial"/>
          <w:sz w:val="22"/>
          <w:szCs w:val="22"/>
        </w:rPr>
        <w:t>nform patients about what to expect after surgery, allowing more advance planning</w:t>
      </w:r>
      <w:r>
        <w:rPr>
          <w:rFonts w:ascii="Arial" w:hAnsi="Arial" w:cs="Arial"/>
          <w:sz w:val="22"/>
          <w:szCs w:val="22"/>
        </w:rPr>
        <w:t>.</w:t>
      </w:r>
    </w:p>
    <w:p w14:paraId="00C698D5" w14:textId="38AFB1C7" w:rsidR="00C72CBC" w:rsidRPr="00C72CBC" w:rsidRDefault="00C72CBC" w:rsidP="00C72CBC">
      <w:pPr>
        <w:pStyle w:val="NoSpacing"/>
        <w:numPr>
          <w:ilvl w:val="0"/>
          <w:numId w:val="41"/>
        </w:numPr>
        <w:rPr>
          <w:rFonts w:ascii="Arial" w:hAnsi="Arial" w:cs="Arial"/>
          <w:sz w:val="22"/>
          <w:szCs w:val="22"/>
        </w:rPr>
      </w:pPr>
      <w:r>
        <w:rPr>
          <w:rFonts w:ascii="Arial" w:hAnsi="Arial" w:cs="Arial"/>
          <w:sz w:val="22"/>
          <w:szCs w:val="22"/>
        </w:rPr>
        <w:t>I</w:t>
      </w:r>
      <w:r w:rsidRPr="00C72CBC">
        <w:rPr>
          <w:rFonts w:ascii="Arial" w:hAnsi="Arial" w:cs="Arial"/>
          <w:sz w:val="22"/>
          <w:szCs w:val="22"/>
        </w:rPr>
        <w:t xml:space="preserve">nform family members and other caretakers about “best practices” aftercare. </w:t>
      </w:r>
    </w:p>
    <w:p w14:paraId="5DE1DA86" w14:textId="22E4860E" w:rsidR="00C72CBC" w:rsidRPr="00C72CBC" w:rsidRDefault="00C72CBC" w:rsidP="00C72CBC">
      <w:pPr>
        <w:pStyle w:val="NoSpacing"/>
        <w:numPr>
          <w:ilvl w:val="0"/>
          <w:numId w:val="41"/>
        </w:numPr>
        <w:rPr>
          <w:rFonts w:ascii="Arial" w:hAnsi="Arial" w:cs="Arial"/>
          <w:sz w:val="22"/>
          <w:szCs w:val="22"/>
        </w:rPr>
      </w:pPr>
      <w:r>
        <w:rPr>
          <w:rFonts w:ascii="Arial" w:hAnsi="Arial" w:cs="Arial"/>
          <w:sz w:val="22"/>
          <w:szCs w:val="22"/>
        </w:rPr>
        <w:t>T</w:t>
      </w:r>
      <w:r w:rsidRPr="00C72CBC">
        <w:rPr>
          <w:rFonts w:ascii="Arial" w:hAnsi="Arial" w:cs="Arial"/>
          <w:sz w:val="22"/>
          <w:szCs w:val="22"/>
        </w:rPr>
        <w:t xml:space="preserve">his should lead to more satisfied patients, better aftercare, and possibly better medical outcomes. </w:t>
      </w:r>
    </w:p>
    <w:p w14:paraId="3C893AE5" w14:textId="6A5A7977" w:rsidR="00C72CBC" w:rsidRDefault="00C72CBC" w:rsidP="00C72CBC">
      <w:pPr>
        <w:pStyle w:val="NoSpacing"/>
        <w:numPr>
          <w:ilvl w:val="0"/>
          <w:numId w:val="41"/>
        </w:numPr>
        <w:rPr>
          <w:rFonts w:ascii="Arial" w:hAnsi="Arial" w:cs="Arial"/>
          <w:sz w:val="22"/>
          <w:szCs w:val="22"/>
        </w:rPr>
      </w:pPr>
      <w:r w:rsidRPr="00C72CBC">
        <w:rPr>
          <w:rFonts w:ascii="Arial" w:hAnsi="Arial" w:cs="Arial"/>
          <w:sz w:val="22"/>
          <w:szCs w:val="22"/>
        </w:rPr>
        <w:t>It is also hoped patient and family stress will be reduced</w:t>
      </w:r>
      <w:r>
        <w:rPr>
          <w:rFonts w:ascii="Arial" w:hAnsi="Arial" w:cs="Arial"/>
          <w:sz w:val="22"/>
          <w:szCs w:val="22"/>
        </w:rPr>
        <w:t>.</w:t>
      </w:r>
    </w:p>
    <w:p w14:paraId="233BE615" w14:textId="77777777" w:rsidR="00C72CBC" w:rsidRDefault="00C72CBC" w:rsidP="00C72CBC">
      <w:pPr>
        <w:pStyle w:val="NoSpacing"/>
        <w:numPr>
          <w:ilvl w:val="0"/>
          <w:numId w:val="41"/>
        </w:numPr>
        <w:rPr>
          <w:rFonts w:ascii="Arial" w:hAnsi="Arial" w:cs="Arial"/>
          <w:sz w:val="22"/>
          <w:szCs w:val="22"/>
        </w:rPr>
      </w:pPr>
      <w:r>
        <w:rPr>
          <w:rFonts w:ascii="Arial" w:hAnsi="Arial" w:cs="Arial"/>
          <w:sz w:val="22"/>
          <w:szCs w:val="22"/>
        </w:rPr>
        <w:t>C</w:t>
      </w:r>
      <w:r w:rsidRPr="00C72CBC">
        <w:rPr>
          <w:rFonts w:ascii="Arial" w:hAnsi="Arial" w:cs="Arial"/>
          <w:sz w:val="22"/>
          <w:szCs w:val="22"/>
        </w:rPr>
        <w:t xml:space="preserve">linicians will more effectively obtain and provide necessary </w:t>
      </w:r>
      <w:proofErr w:type="gramStart"/>
      <w:r w:rsidRPr="00C72CBC">
        <w:rPr>
          <w:rFonts w:ascii="Arial" w:hAnsi="Arial" w:cs="Arial"/>
          <w:sz w:val="22"/>
          <w:szCs w:val="22"/>
        </w:rPr>
        <w:t>information</w:t>
      </w:r>
      <w:proofErr w:type="gramEnd"/>
    </w:p>
    <w:p w14:paraId="3DA32B76" w14:textId="5056A1DC" w:rsidR="00C53CE2" w:rsidRDefault="00C72CBC" w:rsidP="009116FB">
      <w:pPr>
        <w:pStyle w:val="NoSpacing"/>
        <w:numPr>
          <w:ilvl w:val="0"/>
          <w:numId w:val="41"/>
        </w:numPr>
        <w:rPr>
          <w:rFonts w:ascii="Arial" w:hAnsi="Arial" w:cs="Arial"/>
          <w:sz w:val="22"/>
          <w:szCs w:val="22"/>
        </w:rPr>
      </w:pPr>
      <w:r>
        <w:rPr>
          <w:rFonts w:ascii="Arial" w:hAnsi="Arial" w:cs="Arial"/>
          <w:sz w:val="22"/>
          <w:szCs w:val="22"/>
        </w:rPr>
        <w:t>T</w:t>
      </w:r>
      <w:r w:rsidRPr="00C72CBC">
        <w:rPr>
          <w:rFonts w:ascii="Arial" w:hAnsi="Arial" w:cs="Arial"/>
          <w:sz w:val="22"/>
          <w:szCs w:val="22"/>
        </w:rPr>
        <w:t>he Grange will improve its ability to conduct public health campaigns.</w:t>
      </w:r>
    </w:p>
    <w:p w14:paraId="71579493" w14:textId="77777777" w:rsidR="006105F7" w:rsidRPr="00C72CBC" w:rsidRDefault="006105F7" w:rsidP="006105F7">
      <w:pPr>
        <w:pStyle w:val="NoSpacing"/>
        <w:ind w:left="720"/>
        <w:rPr>
          <w:rFonts w:ascii="Arial" w:hAnsi="Arial" w:cs="Arial"/>
          <w:sz w:val="22"/>
          <w:szCs w:val="22"/>
        </w:rPr>
      </w:pPr>
    </w:p>
    <w:p w14:paraId="49F97802" w14:textId="77777777" w:rsidR="00471465" w:rsidRDefault="00827915" w:rsidP="00471465">
      <w:pPr>
        <w:ind w:firstLine="360"/>
        <w:jc w:val="center"/>
        <w:rPr>
          <w:rStyle w:val="Emphasis"/>
          <w:rFonts w:ascii="Arial" w:hAnsi="Arial" w:cs="Arial"/>
          <w:i w:val="0"/>
          <w:iCs w:val="0"/>
          <w:sz w:val="22"/>
          <w:szCs w:val="22"/>
        </w:rPr>
      </w:pPr>
      <w:bookmarkStart w:id="54" w:name="JGPin"/>
      <w:bookmarkEnd w:id="54"/>
      <w:r>
        <w:rPr>
          <w:rFonts w:ascii="Arial" w:hAnsi="Arial" w:cs="Arial"/>
          <w:noProof/>
          <w:sz w:val="22"/>
          <w:szCs w:val="22"/>
        </w:rPr>
        <w:drawing>
          <wp:inline distT="0" distB="0" distL="0" distR="0" wp14:anchorId="75B37114" wp14:editId="4536F11F">
            <wp:extent cx="2560320" cy="2560320"/>
            <wp:effectExtent l="12700" t="12700" r="17780" b="17780"/>
            <wp:docPr id="610589057" name="Picture 1" descr="A red and white sign with white text&#10;&#10;Description automatically generated">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589057" name="Picture 1" descr="A red and white sign with white text&#10;&#10;Description automatically generated">
                      <a:hlinkClick r:id="rId48"/>
                    </pic:cNvPr>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60320" cy="2560320"/>
                    </a:xfrm>
                    <a:prstGeom prst="rect">
                      <a:avLst/>
                    </a:prstGeom>
                    <a:ln>
                      <a:solidFill>
                        <a:srgbClr val="FF0000"/>
                      </a:solidFill>
                    </a:ln>
                  </pic:spPr>
                </pic:pic>
              </a:graphicData>
            </a:graphic>
          </wp:inline>
        </w:drawing>
      </w:r>
    </w:p>
    <w:p w14:paraId="3025C975" w14:textId="77777777" w:rsidR="0036402A" w:rsidRDefault="0036402A" w:rsidP="00471465">
      <w:pPr>
        <w:ind w:firstLine="360"/>
        <w:jc w:val="center"/>
        <w:rPr>
          <w:rStyle w:val="Emphasis"/>
          <w:rFonts w:ascii="Arial" w:hAnsi="Arial" w:cs="Arial"/>
          <w:i w:val="0"/>
          <w:iCs w:val="0"/>
          <w:sz w:val="22"/>
          <w:szCs w:val="22"/>
        </w:rPr>
      </w:pPr>
    </w:p>
    <w:p w14:paraId="5712F2E6" w14:textId="0C739A77" w:rsidR="00471465" w:rsidRDefault="00471465" w:rsidP="00471465">
      <w:pPr>
        <w:jc w:val="center"/>
        <w:rPr>
          <w:rStyle w:val="Emphasis"/>
          <w:rFonts w:ascii="Arial" w:hAnsi="Arial" w:cs="Arial"/>
          <w:i w:val="0"/>
          <w:iCs w:val="0"/>
          <w:sz w:val="22"/>
          <w:szCs w:val="22"/>
        </w:rPr>
      </w:pPr>
      <w:r>
        <w:rPr>
          <w:rFonts w:ascii="Arial" w:hAnsi="Arial" w:cs="Arial"/>
          <w:noProof/>
          <w:sz w:val="22"/>
          <w:szCs w:val="22"/>
        </w:rPr>
        <w:drawing>
          <wp:inline distT="0" distB="0" distL="0" distR="0" wp14:anchorId="0D0869F9" wp14:editId="47F08991">
            <wp:extent cx="4392876" cy="2743200"/>
            <wp:effectExtent l="12700" t="12700" r="14605" b="12700"/>
            <wp:docPr id="640980321" name="Picture 2" descr="A close-up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980321" name="Picture 2" descr="A close-up of a book&#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92876" cy="2743200"/>
                    </a:xfrm>
                    <a:prstGeom prst="rect">
                      <a:avLst/>
                    </a:prstGeom>
                    <a:ln>
                      <a:solidFill>
                        <a:srgbClr val="185589"/>
                      </a:solidFill>
                    </a:ln>
                  </pic:spPr>
                </pic:pic>
              </a:graphicData>
            </a:graphic>
          </wp:inline>
        </w:drawing>
      </w:r>
    </w:p>
    <w:p w14:paraId="0AB4E237" w14:textId="77777777" w:rsidR="00995F8A" w:rsidRPr="00BC04A6" w:rsidRDefault="00995F8A" w:rsidP="00C33B0B">
      <w:pPr>
        <w:ind w:firstLine="360"/>
        <w:jc w:val="center"/>
        <w:rPr>
          <w:rStyle w:val="Emphasis"/>
          <w:rFonts w:ascii="Arial" w:hAnsi="Arial" w:cs="Arial"/>
          <w:i w:val="0"/>
          <w:iCs w:val="0"/>
          <w:sz w:val="22"/>
          <w:szCs w:val="22"/>
        </w:rPr>
      </w:pPr>
    </w:p>
    <w:p w14:paraId="335DF229" w14:textId="2E59B5AC" w:rsidR="002A3FB7" w:rsidRPr="0094569F" w:rsidRDefault="007155A3" w:rsidP="00C33B0B">
      <w:pPr>
        <w:pStyle w:val="NormalWeb"/>
        <w:spacing w:before="0" w:beforeAutospacing="0" w:after="0" w:afterAutospacing="0"/>
        <w:jc w:val="center"/>
        <w:rPr>
          <w:rFonts w:ascii="Arial" w:hAnsi="Arial" w:cs="Arial"/>
          <w:i/>
          <w:iCs/>
          <w:color w:val="000000"/>
          <w:sz w:val="21"/>
          <w:szCs w:val="21"/>
        </w:rPr>
      </w:pPr>
      <w:r>
        <w:rPr>
          <w:rFonts w:ascii="Arial" w:hAnsi="Arial" w:cs="Arial"/>
          <w:b/>
          <w:bCs/>
          <w:noProof/>
          <w:sz w:val="22"/>
          <w:szCs w:val="22"/>
        </w:rPr>
        <w:drawing>
          <wp:inline distT="0" distB="0" distL="0" distR="0" wp14:anchorId="67781A9B" wp14:editId="4A64BF74">
            <wp:extent cx="4539458" cy="2834640"/>
            <wp:effectExtent l="12700" t="12700" r="7620" b="10160"/>
            <wp:docPr id="112251098" name="Picture 7" descr="A close-up of a pair of shoes&#10;&#10;Description automatically generated">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098" name="Picture 7" descr="A close-up of a pair of shoes&#10;&#10;Description automatically generated">
                      <a:hlinkClick r:id="rId51"/>
                    </pic:cNvPr>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39458" cy="2834640"/>
                    </a:xfrm>
                    <a:prstGeom prst="rect">
                      <a:avLst/>
                    </a:prstGeom>
                    <a:ln w="12700">
                      <a:solidFill>
                        <a:srgbClr val="0070C0"/>
                      </a:solidFill>
                    </a:ln>
                  </pic:spPr>
                </pic:pic>
              </a:graphicData>
            </a:graphic>
          </wp:inline>
        </w:drawing>
      </w:r>
    </w:p>
    <w:p w14:paraId="012DF727" w14:textId="642DF113" w:rsidR="007F4317" w:rsidRDefault="007F4317" w:rsidP="005B3C8F">
      <w:pPr>
        <w:shd w:val="clear" w:color="auto" w:fill="FFFFFF"/>
        <w:textAlignment w:val="baseline"/>
        <w:rPr>
          <w:rFonts w:ascii="Arial" w:hAnsi="Arial" w:cs="Arial"/>
          <w:color w:val="000000"/>
          <w:sz w:val="22"/>
          <w:szCs w:val="22"/>
        </w:rPr>
      </w:pPr>
      <w:bookmarkStart w:id="55" w:name="_Order_your_2023"/>
      <w:bookmarkStart w:id="56" w:name="_USDA_Launches_Feds"/>
      <w:bookmarkStart w:id="57" w:name="_Introducing_USPS_Ground"/>
      <w:bookmarkStart w:id="58" w:name="_National_Grange_President"/>
      <w:bookmarkStart w:id="59" w:name="_Testing_remains_important"/>
      <w:bookmarkStart w:id="60" w:name="_May_Events_1"/>
      <w:bookmarkStart w:id="61" w:name="_Submit_your_holiday"/>
      <w:bookmarkStart w:id="62" w:name="SupplyStoreJunior"/>
      <w:bookmarkStart w:id="63" w:name="supplystoreguide"/>
      <w:bookmarkStart w:id="64" w:name="SupplyStorePlaque"/>
      <w:bookmarkStart w:id="65" w:name="_Grange_Member_Benefit:_3"/>
      <w:bookmarkStart w:id="66" w:name="_Grange_Member_Benefit:"/>
      <w:bookmarkStart w:id="67" w:name="_Grange_Member_Benefit:_1"/>
      <w:bookmarkStart w:id="68" w:name="SupplyStoreStickers"/>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B04B47D" w14:textId="0F16B3C2" w:rsidR="00B958B8" w:rsidRPr="000338DB" w:rsidRDefault="00B958B8" w:rsidP="00B958B8">
      <w:pPr>
        <w:shd w:val="clear" w:color="auto" w:fill="FFFFFF"/>
        <w:jc w:val="center"/>
        <w:textAlignment w:val="baseline"/>
        <w:rPr>
          <w:rFonts w:ascii="Arial" w:hAnsi="Arial" w:cs="Arial"/>
          <w:i/>
          <w:iCs/>
          <w:color w:val="000000"/>
          <w:sz w:val="21"/>
          <w:szCs w:val="21"/>
        </w:rPr>
      </w:pPr>
      <w:r w:rsidRPr="000338DB">
        <w:rPr>
          <w:rFonts w:ascii="Arial" w:hAnsi="Arial" w:cs="Arial"/>
          <w:b/>
          <w:bCs/>
          <w:i/>
          <w:iCs/>
          <w:color w:val="000000"/>
          <w:sz w:val="21"/>
          <w:szCs w:val="21"/>
        </w:rPr>
        <w:t>NOTE</w:t>
      </w:r>
      <w:r w:rsidRPr="000338DB">
        <w:rPr>
          <w:rFonts w:ascii="Arial" w:hAnsi="Arial" w:cs="Arial"/>
          <w:i/>
          <w:iCs/>
          <w:color w:val="000000"/>
          <w:sz w:val="21"/>
          <w:szCs w:val="21"/>
        </w:rPr>
        <w:t>: Grange Supply Store orders received by October 30th will be processed before the National Grange Convention in November. Any order received after October 30th through the month of November will be processed during the week of Nov</w:t>
      </w:r>
      <w:r w:rsidR="00B130C9" w:rsidRPr="000338DB">
        <w:rPr>
          <w:rFonts w:ascii="Arial" w:hAnsi="Arial" w:cs="Arial"/>
          <w:i/>
          <w:iCs/>
          <w:color w:val="000000"/>
          <w:sz w:val="21"/>
          <w:szCs w:val="21"/>
        </w:rPr>
        <w:t>ember</w:t>
      </w:r>
      <w:r w:rsidRPr="000338DB">
        <w:rPr>
          <w:rFonts w:ascii="Arial" w:hAnsi="Arial" w:cs="Arial"/>
          <w:i/>
          <w:iCs/>
          <w:color w:val="000000"/>
          <w:sz w:val="21"/>
          <w:szCs w:val="21"/>
        </w:rPr>
        <w:t xml:space="preserve"> 2</w:t>
      </w:r>
      <w:r w:rsidR="000B40D8" w:rsidRPr="000338DB">
        <w:rPr>
          <w:rFonts w:ascii="Arial" w:hAnsi="Arial" w:cs="Arial"/>
          <w:i/>
          <w:iCs/>
          <w:color w:val="000000"/>
          <w:sz w:val="21"/>
          <w:szCs w:val="21"/>
        </w:rPr>
        <w:t>7th</w:t>
      </w:r>
      <w:r w:rsidRPr="000338DB">
        <w:rPr>
          <w:rFonts w:ascii="Arial" w:hAnsi="Arial" w:cs="Arial"/>
          <w:i/>
          <w:iCs/>
          <w:color w:val="000000"/>
          <w:sz w:val="21"/>
          <w:szCs w:val="21"/>
        </w:rPr>
        <w:t>, 202</w:t>
      </w:r>
      <w:r w:rsidR="000B40D8" w:rsidRPr="000338DB">
        <w:rPr>
          <w:rFonts w:ascii="Arial" w:hAnsi="Arial" w:cs="Arial"/>
          <w:i/>
          <w:iCs/>
          <w:color w:val="000000"/>
          <w:sz w:val="21"/>
          <w:szCs w:val="21"/>
        </w:rPr>
        <w:t>3</w:t>
      </w:r>
      <w:r w:rsidRPr="000338DB">
        <w:rPr>
          <w:rFonts w:ascii="Arial" w:hAnsi="Arial" w:cs="Arial"/>
          <w:i/>
          <w:iCs/>
          <w:color w:val="000000"/>
          <w:sz w:val="21"/>
          <w:szCs w:val="21"/>
        </w:rPr>
        <w:t>.</w:t>
      </w:r>
    </w:p>
    <w:p w14:paraId="527A072A" w14:textId="77777777" w:rsidR="006105F7" w:rsidRDefault="006105F7" w:rsidP="00B958B8">
      <w:pPr>
        <w:shd w:val="clear" w:color="auto" w:fill="FFFFFF"/>
        <w:jc w:val="center"/>
        <w:textAlignment w:val="baseline"/>
        <w:rPr>
          <w:rFonts w:ascii="Arial" w:hAnsi="Arial" w:cs="Arial"/>
          <w:i/>
          <w:iCs/>
          <w:color w:val="000000"/>
          <w:sz w:val="22"/>
          <w:szCs w:val="22"/>
        </w:rPr>
      </w:pPr>
    </w:p>
    <w:p w14:paraId="5B12FA07" w14:textId="317E7B66" w:rsidR="006105F7" w:rsidRDefault="006105F7" w:rsidP="006105F7">
      <w:pPr>
        <w:shd w:val="clear" w:color="auto" w:fill="FFFFFF"/>
        <w:textAlignment w:val="baseline"/>
        <w:rPr>
          <w:rFonts w:ascii="Arial" w:hAnsi="Arial" w:cs="Arial"/>
          <w:color w:val="000000"/>
          <w:sz w:val="22"/>
          <w:szCs w:val="22"/>
        </w:rPr>
      </w:pPr>
      <w:r w:rsidRPr="006105F7">
        <w:rPr>
          <w:rFonts w:ascii="Arial" w:hAnsi="Arial" w:cs="Arial"/>
          <w:b/>
          <w:bCs/>
          <w:color w:val="000000"/>
          <w:sz w:val="22"/>
          <w:szCs w:val="22"/>
        </w:rPr>
        <w:t>GRANGE STORE NOTE:</w:t>
      </w:r>
      <w:r>
        <w:rPr>
          <w:rFonts w:ascii="Arial" w:hAnsi="Arial" w:cs="Arial"/>
          <w:b/>
          <w:bCs/>
          <w:color w:val="000000"/>
          <w:sz w:val="22"/>
          <w:szCs w:val="22"/>
        </w:rPr>
        <w:t xml:space="preserve"> </w:t>
      </w:r>
      <w:r>
        <w:rPr>
          <w:rFonts w:ascii="Arial" w:hAnsi="Arial" w:cs="Arial"/>
          <w:color w:val="000000"/>
          <w:sz w:val="22"/>
          <w:szCs w:val="22"/>
        </w:rPr>
        <w:t xml:space="preserve">The cost for duplicate Charters has been set at $20.00, including shipping. For more information, please reach out to Loretta at </w:t>
      </w:r>
      <w:hyperlink r:id="rId53" w:history="1">
        <w:r w:rsidRPr="00E2577A">
          <w:rPr>
            <w:rStyle w:val="Hyperlink"/>
            <w:rFonts w:ascii="Arial" w:hAnsi="Arial" w:cs="Arial"/>
            <w:sz w:val="22"/>
            <w:szCs w:val="22"/>
          </w:rPr>
          <w:t>lwashington@nationalgrange.org</w:t>
        </w:r>
      </w:hyperlink>
      <w:r>
        <w:rPr>
          <w:rFonts w:ascii="Arial" w:hAnsi="Arial" w:cs="Arial"/>
          <w:color w:val="000000"/>
          <w:sz w:val="22"/>
          <w:szCs w:val="22"/>
        </w:rPr>
        <w:t>.</w:t>
      </w:r>
    </w:p>
    <w:p w14:paraId="775FE059" w14:textId="2FBEDB51" w:rsidR="00916071" w:rsidRDefault="00916071" w:rsidP="00916071">
      <w:pPr>
        <w:pStyle w:val="Heading1"/>
        <w:rPr>
          <w:rFonts w:ascii="Arial" w:hAnsi="Arial" w:cs="Arial"/>
          <w:b/>
          <w:bCs/>
          <w:sz w:val="28"/>
          <w:szCs w:val="28"/>
          <w:u w:val="single"/>
        </w:rPr>
      </w:pPr>
      <w:bookmarkStart w:id="69" w:name="_Grange_Member_Benefit:_5"/>
      <w:bookmarkEnd w:id="69"/>
      <w:r w:rsidRPr="002752BE">
        <w:rPr>
          <w:rFonts w:ascii="Arial" w:hAnsi="Arial" w:cs="Arial"/>
          <w:b/>
          <w:bCs/>
          <w:sz w:val="28"/>
          <w:szCs w:val="28"/>
          <w:u w:val="single"/>
        </w:rPr>
        <w:t xml:space="preserve">Grange Member Benefit: </w:t>
      </w:r>
      <w:r w:rsidR="006105F7">
        <w:rPr>
          <w:rFonts w:ascii="Arial" w:hAnsi="Arial" w:cs="Arial"/>
          <w:b/>
          <w:bCs/>
          <w:sz w:val="28"/>
          <w:szCs w:val="28"/>
          <w:u w:val="single"/>
        </w:rPr>
        <w:t>Choice Hotels</w:t>
      </w:r>
    </w:p>
    <w:p w14:paraId="342EA06E" w14:textId="77777777" w:rsidR="00916071" w:rsidRPr="006761C2" w:rsidRDefault="00916071" w:rsidP="00916071">
      <w:r w:rsidRPr="006761C2">
        <w:rPr>
          <w:rFonts w:ascii="Arial" w:hAnsi="Arial" w:cs="Arial"/>
          <w:b/>
          <w:bCs/>
          <w:noProof/>
          <w:color w:val="000000" w:themeColor="text1"/>
          <w:sz w:val="22"/>
          <w:szCs w:val="22"/>
          <w:bdr w:val="none" w:sz="0" w:space="0" w:color="auto" w:frame="1"/>
        </w:rPr>
        <w:drawing>
          <wp:anchor distT="0" distB="0" distL="114300" distR="114300" simplePos="0" relativeHeight="251784192" behindDoc="0" locked="0" layoutInCell="1" allowOverlap="1" wp14:anchorId="503045B1" wp14:editId="60587A50">
            <wp:simplePos x="0" y="0"/>
            <wp:positionH relativeFrom="column">
              <wp:posOffset>17145</wp:posOffset>
            </wp:positionH>
            <wp:positionV relativeFrom="paragraph">
              <wp:posOffset>177800</wp:posOffset>
            </wp:positionV>
            <wp:extent cx="2461138" cy="1463040"/>
            <wp:effectExtent l="0" t="0" r="3175" b="0"/>
            <wp:wrapSquare wrapText="bothSides"/>
            <wp:docPr id="791844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44233" name="Picture 3"/>
                    <pic:cNvPicPr/>
                  </pic:nvPicPr>
                  <pic:blipFill>
                    <a:blip r:embed="rId54">
                      <a:extLst>
                        <a:ext uri="{28A0092B-C50C-407E-A947-70E740481C1C}">
                          <a14:useLocalDpi xmlns:a14="http://schemas.microsoft.com/office/drawing/2010/main" val="0"/>
                        </a:ext>
                      </a:extLst>
                    </a:blip>
                    <a:stretch>
                      <a:fillRect/>
                    </a:stretch>
                  </pic:blipFill>
                  <pic:spPr>
                    <a:xfrm>
                      <a:off x="0" y="0"/>
                      <a:ext cx="2461138" cy="1463040"/>
                    </a:xfrm>
                    <a:prstGeom prst="rect">
                      <a:avLst/>
                    </a:prstGeom>
                  </pic:spPr>
                </pic:pic>
              </a:graphicData>
            </a:graphic>
            <wp14:sizeRelH relativeFrom="page">
              <wp14:pctWidth>0</wp14:pctWidth>
            </wp14:sizeRelH>
            <wp14:sizeRelV relativeFrom="page">
              <wp14:pctHeight>0</wp14:pctHeight>
            </wp14:sizeRelV>
          </wp:anchor>
        </w:drawing>
      </w:r>
    </w:p>
    <w:p w14:paraId="66DE20EF" w14:textId="77777777" w:rsidR="000338DB" w:rsidRPr="000338DB" w:rsidRDefault="00916071" w:rsidP="000338DB">
      <w:pPr>
        <w:tabs>
          <w:tab w:val="left" w:pos="360"/>
          <w:tab w:val="left" w:pos="450"/>
        </w:tabs>
        <w:rPr>
          <w:rFonts w:ascii="Arial" w:hAnsi="Arial" w:cs="Arial"/>
          <w:color w:val="000000" w:themeColor="text1"/>
          <w:sz w:val="22"/>
          <w:szCs w:val="22"/>
          <w:bdr w:val="none" w:sz="0" w:space="0" w:color="auto" w:frame="1"/>
        </w:rPr>
      </w:pPr>
      <w:r>
        <w:rPr>
          <w:rFonts w:ascii="Arial" w:hAnsi="Arial" w:cs="Arial"/>
          <w:color w:val="000000" w:themeColor="text1"/>
          <w:sz w:val="21"/>
          <w:szCs w:val="21"/>
          <w:bdr w:val="none" w:sz="0" w:space="0" w:color="auto" w:frame="1"/>
        </w:rPr>
        <w:tab/>
      </w:r>
      <w:r w:rsidR="000338DB" w:rsidRPr="000338DB">
        <w:rPr>
          <w:rFonts w:ascii="Arial" w:hAnsi="Arial" w:cs="Arial"/>
          <w:color w:val="000000" w:themeColor="text1"/>
          <w:sz w:val="22"/>
          <w:szCs w:val="22"/>
          <w:bdr w:val="none" w:sz="0" w:space="0" w:color="auto" w:frame="1"/>
        </w:rPr>
        <w:t xml:space="preserve">Members save 20% at over 4,000 Comfort Inns, Comfort Suites, Quality, Sleep Inns, Clarion, </w:t>
      </w:r>
      <w:proofErr w:type="spellStart"/>
      <w:r w:rsidR="000338DB" w:rsidRPr="000338DB">
        <w:rPr>
          <w:rFonts w:ascii="Arial" w:hAnsi="Arial" w:cs="Arial"/>
          <w:color w:val="000000" w:themeColor="text1"/>
          <w:sz w:val="22"/>
          <w:szCs w:val="22"/>
          <w:bdr w:val="none" w:sz="0" w:space="0" w:color="auto" w:frame="1"/>
        </w:rPr>
        <w:t>MainStay</w:t>
      </w:r>
      <w:proofErr w:type="spellEnd"/>
      <w:r w:rsidR="000338DB" w:rsidRPr="000338DB">
        <w:rPr>
          <w:rFonts w:ascii="Arial" w:hAnsi="Arial" w:cs="Arial"/>
          <w:color w:val="000000" w:themeColor="text1"/>
          <w:sz w:val="22"/>
          <w:szCs w:val="22"/>
          <w:bdr w:val="none" w:sz="0" w:space="0" w:color="auto" w:frame="1"/>
        </w:rPr>
        <w:t xml:space="preserve"> Suites, </w:t>
      </w:r>
      <w:proofErr w:type="spellStart"/>
      <w:r w:rsidR="000338DB" w:rsidRPr="000338DB">
        <w:rPr>
          <w:rFonts w:ascii="Arial" w:hAnsi="Arial" w:cs="Arial"/>
          <w:color w:val="000000" w:themeColor="text1"/>
          <w:sz w:val="22"/>
          <w:szCs w:val="22"/>
          <w:bdr w:val="none" w:sz="0" w:space="0" w:color="auto" w:frame="1"/>
        </w:rPr>
        <w:t>EconoLodge</w:t>
      </w:r>
      <w:proofErr w:type="spellEnd"/>
      <w:r w:rsidR="000338DB" w:rsidRPr="000338DB">
        <w:rPr>
          <w:rFonts w:ascii="Arial" w:hAnsi="Arial" w:cs="Arial"/>
          <w:color w:val="000000" w:themeColor="text1"/>
          <w:sz w:val="22"/>
          <w:szCs w:val="22"/>
          <w:bdr w:val="none" w:sz="0" w:space="0" w:color="auto" w:frame="1"/>
        </w:rPr>
        <w:t xml:space="preserve">, and Rodeway Inn hotels worldwide. </w:t>
      </w:r>
    </w:p>
    <w:p w14:paraId="19B28912" w14:textId="427DC3EE" w:rsidR="00995F8A" w:rsidRPr="000338DB" w:rsidRDefault="000338DB" w:rsidP="000338DB">
      <w:pPr>
        <w:tabs>
          <w:tab w:val="left" w:pos="360"/>
          <w:tab w:val="left" w:pos="450"/>
        </w:tabs>
        <w:rPr>
          <w:rFonts w:ascii="Arial" w:hAnsi="Arial" w:cs="Arial"/>
          <w:color w:val="000000" w:themeColor="text1"/>
          <w:sz w:val="22"/>
          <w:szCs w:val="22"/>
          <w:bdr w:val="none" w:sz="0" w:space="0" w:color="auto" w:frame="1"/>
        </w:rPr>
      </w:pPr>
      <w:r>
        <w:rPr>
          <w:rFonts w:ascii="Arial" w:hAnsi="Arial" w:cs="Arial"/>
          <w:color w:val="000000" w:themeColor="text1"/>
          <w:sz w:val="22"/>
          <w:szCs w:val="22"/>
          <w:bdr w:val="none" w:sz="0" w:space="0" w:color="auto" w:frame="1"/>
        </w:rPr>
        <w:tab/>
      </w:r>
      <w:r w:rsidRPr="000338DB">
        <w:rPr>
          <w:rFonts w:ascii="Arial" w:hAnsi="Arial" w:cs="Arial"/>
          <w:color w:val="000000" w:themeColor="text1"/>
          <w:sz w:val="22"/>
          <w:szCs w:val="22"/>
          <w:bdr w:val="none" w:sz="0" w:space="0" w:color="auto" w:frame="1"/>
        </w:rPr>
        <w:t xml:space="preserve">Receive </w:t>
      </w:r>
      <w:r w:rsidRPr="000338DB">
        <w:rPr>
          <w:rFonts w:ascii="Arial" w:hAnsi="Arial" w:cs="Arial"/>
          <w:b/>
          <w:bCs/>
          <w:color w:val="000000" w:themeColor="text1"/>
          <w:sz w:val="22"/>
          <w:szCs w:val="22"/>
          <w:bdr w:val="none" w:sz="0" w:space="0" w:color="auto" w:frame="1"/>
        </w:rPr>
        <w:t>Choice Privileges</w:t>
      </w:r>
      <w:r w:rsidRPr="000338DB">
        <w:rPr>
          <w:rFonts w:ascii="Arial" w:hAnsi="Arial" w:cs="Arial"/>
          <w:color w:val="000000" w:themeColor="text1"/>
          <w:sz w:val="22"/>
          <w:szCs w:val="22"/>
          <w:bdr w:val="none" w:sz="0" w:space="0" w:color="auto" w:frame="1"/>
        </w:rPr>
        <w:t xml:space="preserve"> membership please call 1-800-258-2847 or visit </w:t>
      </w:r>
      <w:hyperlink r:id="rId55" w:history="1">
        <w:r w:rsidRPr="000338DB">
          <w:rPr>
            <w:rStyle w:val="Hyperlink"/>
            <w:rFonts w:ascii="Arial" w:hAnsi="Arial" w:cs="Arial"/>
            <w:sz w:val="22"/>
            <w:szCs w:val="22"/>
            <w:bdr w:val="none" w:sz="0" w:space="0" w:color="auto" w:frame="1"/>
          </w:rPr>
          <w:t>www.choicehotels.com</w:t>
        </w:r>
      </w:hyperlink>
      <w:r w:rsidRPr="000338DB">
        <w:rPr>
          <w:rFonts w:ascii="Arial" w:hAnsi="Arial" w:cs="Arial"/>
          <w:color w:val="000000" w:themeColor="text1"/>
          <w:sz w:val="22"/>
          <w:szCs w:val="22"/>
          <w:bdr w:val="none" w:sz="0" w:space="0" w:color="auto" w:frame="1"/>
        </w:rPr>
        <w:t xml:space="preserve"> and provide the National Grange ID code #</w:t>
      </w:r>
      <w:r w:rsidRPr="000338DB">
        <w:rPr>
          <w:rFonts w:ascii="Arial" w:hAnsi="Arial" w:cs="Arial"/>
          <w:b/>
          <w:bCs/>
          <w:color w:val="000000" w:themeColor="text1"/>
          <w:sz w:val="22"/>
          <w:szCs w:val="22"/>
          <w:bdr w:val="none" w:sz="0" w:space="0" w:color="auto" w:frame="1"/>
        </w:rPr>
        <w:t>00211660</w:t>
      </w:r>
      <w:r w:rsidRPr="000338DB">
        <w:rPr>
          <w:rFonts w:ascii="Arial" w:hAnsi="Arial" w:cs="Arial"/>
          <w:color w:val="000000" w:themeColor="text1"/>
          <w:sz w:val="22"/>
          <w:szCs w:val="22"/>
          <w:bdr w:val="none" w:sz="0" w:space="0" w:color="auto" w:frame="1"/>
        </w:rPr>
        <w:t>.</w:t>
      </w:r>
    </w:p>
    <w:p w14:paraId="77E56956" w14:textId="77777777" w:rsidR="000338DB" w:rsidRDefault="000338DB" w:rsidP="000338DB">
      <w:pPr>
        <w:tabs>
          <w:tab w:val="left" w:pos="360"/>
        </w:tabs>
        <w:rPr>
          <w:rFonts w:ascii="Arial" w:hAnsi="Arial" w:cs="Arial"/>
          <w:color w:val="000000" w:themeColor="text1"/>
          <w:sz w:val="21"/>
          <w:szCs w:val="21"/>
          <w:bdr w:val="none" w:sz="0" w:space="0" w:color="auto" w:frame="1"/>
        </w:rPr>
      </w:pPr>
    </w:p>
    <w:p w14:paraId="248B2733" w14:textId="77777777" w:rsidR="000338DB" w:rsidRDefault="000338DB" w:rsidP="000338DB">
      <w:pPr>
        <w:tabs>
          <w:tab w:val="left" w:pos="360"/>
        </w:tabs>
        <w:rPr>
          <w:rFonts w:ascii="Arial" w:hAnsi="Arial" w:cs="Arial"/>
          <w:color w:val="000000" w:themeColor="text1"/>
          <w:sz w:val="21"/>
          <w:szCs w:val="21"/>
          <w:bdr w:val="none" w:sz="0" w:space="0" w:color="auto" w:frame="1"/>
        </w:rPr>
      </w:pPr>
    </w:p>
    <w:p w14:paraId="7F0E9231" w14:textId="77777777" w:rsidR="000338DB" w:rsidRDefault="000338DB" w:rsidP="000338DB">
      <w:pPr>
        <w:tabs>
          <w:tab w:val="left" w:pos="360"/>
        </w:tabs>
        <w:rPr>
          <w:rFonts w:ascii="Arial" w:hAnsi="Arial" w:cs="Arial"/>
          <w:color w:val="000000" w:themeColor="text1"/>
          <w:sz w:val="21"/>
          <w:szCs w:val="21"/>
          <w:bdr w:val="none" w:sz="0" w:space="0" w:color="auto" w:frame="1"/>
        </w:rPr>
      </w:pPr>
    </w:p>
    <w:p w14:paraId="1B5ADE72" w14:textId="77777777" w:rsidR="00000837" w:rsidRDefault="00000837" w:rsidP="00000837">
      <w:pPr>
        <w:shd w:val="clear" w:color="auto" w:fill="FFFFFF"/>
        <w:spacing w:line="276" w:lineRule="auto"/>
        <w:ind w:firstLine="360"/>
        <w:rPr>
          <w:rFonts w:ascii="Arial" w:hAnsi="Arial" w:cs="Arial"/>
          <w:color w:val="000000" w:themeColor="text1"/>
          <w:sz w:val="21"/>
          <w:szCs w:val="21"/>
          <w:bdr w:val="none" w:sz="0" w:space="0" w:color="auto" w:frame="1"/>
        </w:rPr>
      </w:pPr>
    </w:p>
    <w:p w14:paraId="5B1675AC" w14:textId="77777777" w:rsidR="00FA6235" w:rsidRDefault="00BC04A6" w:rsidP="00FA6235">
      <w:pPr>
        <w:shd w:val="clear" w:color="auto" w:fill="FFFFFF"/>
        <w:spacing w:line="276" w:lineRule="auto"/>
        <w:jc w:val="center"/>
      </w:pPr>
      <w:r>
        <w:rPr>
          <w:noProof/>
        </w:rPr>
        <w:drawing>
          <wp:inline distT="0" distB="0" distL="0" distR="0" wp14:anchorId="150B0F5C" wp14:editId="2985B5DF">
            <wp:extent cx="5099604" cy="2377440"/>
            <wp:effectExtent l="0" t="0" r="6350" b="0"/>
            <wp:docPr id="1737034283" name="Picture 2">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56"/>
                    </pic:cNvPr>
                    <pic:cNvPicPr/>
                  </pic:nvPicPr>
                  <pic:blipFill>
                    <a:blip r:embed="rId57">
                      <a:extLst>
                        <a:ext uri="{28A0092B-C50C-407E-A947-70E740481C1C}">
                          <a14:useLocalDpi xmlns:a14="http://schemas.microsoft.com/office/drawing/2010/main" val="0"/>
                        </a:ext>
                      </a:extLst>
                    </a:blip>
                    <a:stretch>
                      <a:fillRect/>
                    </a:stretch>
                  </pic:blipFill>
                  <pic:spPr>
                    <a:xfrm>
                      <a:off x="0" y="0"/>
                      <a:ext cx="5099604" cy="2377440"/>
                    </a:xfrm>
                    <a:prstGeom prst="rect">
                      <a:avLst/>
                    </a:prstGeom>
                  </pic:spPr>
                </pic:pic>
              </a:graphicData>
            </a:graphic>
          </wp:inline>
        </w:drawing>
      </w:r>
    </w:p>
    <w:p w14:paraId="4B48EB1E" w14:textId="4111988F" w:rsidR="002643E7" w:rsidRPr="00FA6235" w:rsidRDefault="007155A3" w:rsidP="00FA6235">
      <w:pPr>
        <w:shd w:val="clear" w:color="auto" w:fill="FFFFFF"/>
        <w:spacing w:line="276" w:lineRule="auto"/>
        <w:jc w:val="center"/>
      </w:pPr>
      <w:r>
        <w:rPr>
          <w:noProof/>
        </w:rPr>
        <w:lastRenderedPageBreak/>
        <w:drawing>
          <wp:inline distT="0" distB="0" distL="0" distR="0" wp14:anchorId="12FF8616" wp14:editId="69A483A5">
            <wp:extent cx="5486400" cy="2743200"/>
            <wp:effectExtent l="0" t="0" r="0" b="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486400" cy="2743200"/>
                    </a:xfrm>
                    <a:prstGeom prst="rect">
                      <a:avLst/>
                    </a:prstGeom>
                  </pic:spPr>
                </pic:pic>
              </a:graphicData>
            </a:graphic>
          </wp:inline>
        </w:drawing>
      </w:r>
      <w:hyperlink r:id="rId59" w:history="1"/>
    </w:p>
    <w:sectPr w:rsidR="002643E7" w:rsidRPr="00FA6235" w:rsidSect="00B30875">
      <w:type w:val="continuous"/>
      <w:pgSz w:w="12240" w:h="15840"/>
      <w:pgMar w:top="1053" w:right="144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009F1" w14:textId="77777777" w:rsidR="00BC3D5D" w:rsidRDefault="00BC3D5D" w:rsidP="00915C1C">
      <w:r>
        <w:separator/>
      </w:r>
    </w:p>
  </w:endnote>
  <w:endnote w:type="continuationSeparator" w:id="0">
    <w:p w14:paraId="5CD93682" w14:textId="77777777" w:rsidR="00BC3D5D" w:rsidRDefault="00BC3D5D"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4002E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Aaron Script">
    <w:panose1 w:val="02000505070000020002"/>
    <w:charset w:val="00"/>
    <w:family w:val="auto"/>
    <w:notTrueType/>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12D47C" w14:textId="77777777" w:rsidR="00BC3D5D" w:rsidRDefault="00BC3D5D" w:rsidP="00915C1C">
      <w:r>
        <w:separator/>
      </w:r>
    </w:p>
  </w:footnote>
  <w:footnote w:type="continuationSeparator" w:id="0">
    <w:p w14:paraId="24AA5B18" w14:textId="77777777" w:rsidR="00BC3D5D" w:rsidRDefault="00BC3D5D"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7"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23"/>
  </w:num>
  <w:num w:numId="2" w16cid:durableId="762191472">
    <w:abstractNumId w:val="29"/>
  </w:num>
  <w:num w:numId="3" w16cid:durableId="1053307564">
    <w:abstractNumId w:val="7"/>
  </w:num>
  <w:num w:numId="4" w16cid:durableId="1791388571">
    <w:abstractNumId w:val="24"/>
  </w:num>
  <w:num w:numId="5" w16cid:durableId="153299507">
    <w:abstractNumId w:val="11"/>
  </w:num>
  <w:num w:numId="6" w16cid:durableId="1774088009">
    <w:abstractNumId w:val="27"/>
  </w:num>
  <w:num w:numId="7" w16cid:durableId="652635228">
    <w:abstractNumId w:val="12"/>
  </w:num>
  <w:num w:numId="8" w16cid:durableId="793214628">
    <w:abstractNumId w:val="37"/>
  </w:num>
  <w:num w:numId="9" w16cid:durableId="252982688">
    <w:abstractNumId w:val="25"/>
  </w:num>
  <w:num w:numId="10" w16cid:durableId="1954630831">
    <w:abstractNumId w:val="36"/>
  </w:num>
  <w:num w:numId="11" w16cid:durableId="1260286144">
    <w:abstractNumId w:val="18"/>
  </w:num>
  <w:num w:numId="12" w16cid:durableId="1280143932">
    <w:abstractNumId w:val="4"/>
  </w:num>
  <w:num w:numId="13" w16cid:durableId="1618560417">
    <w:abstractNumId w:val="32"/>
  </w:num>
  <w:num w:numId="14" w16cid:durableId="872612793">
    <w:abstractNumId w:val="1"/>
  </w:num>
  <w:num w:numId="15" w16cid:durableId="664629525">
    <w:abstractNumId w:val="35"/>
  </w:num>
  <w:num w:numId="16" w16cid:durableId="1565219140">
    <w:abstractNumId w:val="20"/>
  </w:num>
  <w:num w:numId="17" w16cid:durableId="1882325237">
    <w:abstractNumId w:val="21"/>
  </w:num>
  <w:num w:numId="18" w16cid:durableId="676152607">
    <w:abstractNumId w:val="0"/>
  </w:num>
  <w:num w:numId="19" w16cid:durableId="1001934838">
    <w:abstractNumId w:val="39"/>
  </w:num>
  <w:num w:numId="20" w16cid:durableId="1918008387">
    <w:abstractNumId w:val="38"/>
  </w:num>
  <w:num w:numId="21" w16cid:durableId="59645083">
    <w:abstractNumId w:val="9"/>
  </w:num>
  <w:num w:numId="22" w16cid:durableId="1930431767">
    <w:abstractNumId w:val="30"/>
  </w:num>
  <w:num w:numId="23" w16cid:durableId="1574005825">
    <w:abstractNumId w:val="28"/>
  </w:num>
  <w:num w:numId="24" w16cid:durableId="667254028">
    <w:abstractNumId w:val="41"/>
  </w:num>
  <w:num w:numId="25" w16cid:durableId="1072504003">
    <w:abstractNumId w:val="6"/>
  </w:num>
  <w:num w:numId="26" w16cid:durableId="1064990898">
    <w:abstractNumId w:val="15"/>
  </w:num>
  <w:num w:numId="27" w16cid:durableId="522935799">
    <w:abstractNumId w:val="3"/>
  </w:num>
  <w:num w:numId="28" w16cid:durableId="972564444">
    <w:abstractNumId w:val="22"/>
  </w:num>
  <w:num w:numId="29" w16cid:durableId="990329300">
    <w:abstractNumId w:val="8"/>
  </w:num>
  <w:num w:numId="30" w16cid:durableId="1659267307">
    <w:abstractNumId w:val="26"/>
  </w:num>
  <w:num w:numId="31" w16cid:durableId="381758314">
    <w:abstractNumId w:val="17"/>
  </w:num>
  <w:num w:numId="32" w16cid:durableId="2110658416">
    <w:abstractNumId w:val="19"/>
  </w:num>
  <w:num w:numId="33" w16cid:durableId="1459178404">
    <w:abstractNumId w:val="14"/>
  </w:num>
  <w:num w:numId="34" w16cid:durableId="715659935">
    <w:abstractNumId w:val="40"/>
  </w:num>
  <w:num w:numId="35" w16cid:durableId="1603565153">
    <w:abstractNumId w:val="16"/>
  </w:num>
  <w:num w:numId="36" w16cid:durableId="1159223722">
    <w:abstractNumId w:val="10"/>
  </w:num>
  <w:num w:numId="37" w16cid:durableId="1897936668">
    <w:abstractNumId w:val="34"/>
  </w:num>
  <w:num w:numId="38" w16cid:durableId="265114305">
    <w:abstractNumId w:val="5"/>
  </w:num>
  <w:num w:numId="39" w16cid:durableId="1021860112">
    <w:abstractNumId w:val="2"/>
  </w:num>
  <w:num w:numId="40" w16cid:durableId="668288912">
    <w:abstractNumId w:val="13"/>
  </w:num>
  <w:num w:numId="41" w16cid:durableId="832915642">
    <w:abstractNumId w:val="33"/>
  </w:num>
  <w:num w:numId="42" w16cid:durableId="1096093852">
    <w:abstractNumId w:val="3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7EBA"/>
    <w:rsid w:val="00030717"/>
    <w:rsid w:val="00030DDF"/>
    <w:rsid w:val="000338DB"/>
    <w:rsid w:val="00041310"/>
    <w:rsid w:val="0004137C"/>
    <w:rsid w:val="00042F47"/>
    <w:rsid w:val="00043CD8"/>
    <w:rsid w:val="00044BFD"/>
    <w:rsid w:val="00046304"/>
    <w:rsid w:val="0004682A"/>
    <w:rsid w:val="00050883"/>
    <w:rsid w:val="00054757"/>
    <w:rsid w:val="000573A4"/>
    <w:rsid w:val="00057F09"/>
    <w:rsid w:val="00063501"/>
    <w:rsid w:val="00063E64"/>
    <w:rsid w:val="00065251"/>
    <w:rsid w:val="00066712"/>
    <w:rsid w:val="00067024"/>
    <w:rsid w:val="00067C4B"/>
    <w:rsid w:val="00070761"/>
    <w:rsid w:val="00070A95"/>
    <w:rsid w:val="00070BF1"/>
    <w:rsid w:val="000738CA"/>
    <w:rsid w:val="00073FEA"/>
    <w:rsid w:val="00077976"/>
    <w:rsid w:val="00077D2A"/>
    <w:rsid w:val="00081FA9"/>
    <w:rsid w:val="00083B54"/>
    <w:rsid w:val="000859DB"/>
    <w:rsid w:val="000878CC"/>
    <w:rsid w:val="00091EB9"/>
    <w:rsid w:val="00095D24"/>
    <w:rsid w:val="00097439"/>
    <w:rsid w:val="000A2021"/>
    <w:rsid w:val="000A2AA4"/>
    <w:rsid w:val="000A67C4"/>
    <w:rsid w:val="000B0A0E"/>
    <w:rsid w:val="000B40D8"/>
    <w:rsid w:val="000B5966"/>
    <w:rsid w:val="000B5F02"/>
    <w:rsid w:val="000B6096"/>
    <w:rsid w:val="000B6E8A"/>
    <w:rsid w:val="000C2872"/>
    <w:rsid w:val="000C28B9"/>
    <w:rsid w:val="000C2C6C"/>
    <w:rsid w:val="000C4E25"/>
    <w:rsid w:val="000C5412"/>
    <w:rsid w:val="000C7702"/>
    <w:rsid w:val="000D0684"/>
    <w:rsid w:val="000D1585"/>
    <w:rsid w:val="000D2F99"/>
    <w:rsid w:val="000D68CE"/>
    <w:rsid w:val="000D6FDD"/>
    <w:rsid w:val="000D7489"/>
    <w:rsid w:val="000E0B87"/>
    <w:rsid w:val="000E254A"/>
    <w:rsid w:val="000E3D0D"/>
    <w:rsid w:val="000E5B8F"/>
    <w:rsid w:val="000F1FF8"/>
    <w:rsid w:val="000F2940"/>
    <w:rsid w:val="000F5E96"/>
    <w:rsid w:val="000F6072"/>
    <w:rsid w:val="000F66BA"/>
    <w:rsid w:val="001025FD"/>
    <w:rsid w:val="00102CE9"/>
    <w:rsid w:val="001032D9"/>
    <w:rsid w:val="001065BE"/>
    <w:rsid w:val="00107805"/>
    <w:rsid w:val="00112F29"/>
    <w:rsid w:val="00112F56"/>
    <w:rsid w:val="0011570E"/>
    <w:rsid w:val="00115BF4"/>
    <w:rsid w:val="00116B7C"/>
    <w:rsid w:val="001202EF"/>
    <w:rsid w:val="0012499F"/>
    <w:rsid w:val="00124D2E"/>
    <w:rsid w:val="001275E8"/>
    <w:rsid w:val="0013024E"/>
    <w:rsid w:val="00133623"/>
    <w:rsid w:val="0013455C"/>
    <w:rsid w:val="00134F87"/>
    <w:rsid w:val="001371E8"/>
    <w:rsid w:val="00137E57"/>
    <w:rsid w:val="001409E3"/>
    <w:rsid w:val="00142255"/>
    <w:rsid w:val="0014511E"/>
    <w:rsid w:val="001454FC"/>
    <w:rsid w:val="00147D5A"/>
    <w:rsid w:val="001539F0"/>
    <w:rsid w:val="001543DE"/>
    <w:rsid w:val="001544CD"/>
    <w:rsid w:val="001555D7"/>
    <w:rsid w:val="00155814"/>
    <w:rsid w:val="0015629E"/>
    <w:rsid w:val="00156DED"/>
    <w:rsid w:val="001605F7"/>
    <w:rsid w:val="00162A65"/>
    <w:rsid w:val="00163BF9"/>
    <w:rsid w:val="00166584"/>
    <w:rsid w:val="001673A1"/>
    <w:rsid w:val="0016785E"/>
    <w:rsid w:val="0017217B"/>
    <w:rsid w:val="001752AD"/>
    <w:rsid w:val="0018069C"/>
    <w:rsid w:val="001806A9"/>
    <w:rsid w:val="00184AFD"/>
    <w:rsid w:val="00184B3B"/>
    <w:rsid w:val="001860C2"/>
    <w:rsid w:val="001867CC"/>
    <w:rsid w:val="001868EC"/>
    <w:rsid w:val="0019001A"/>
    <w:rsid w:val="00192ABE"/>
    <w:rsid w:val="0019335F"/>
    <w:rsid w:val="00194566"/>
    <w:rsid w:val="00197469"/>
    <w:rsid w:val="001A1D9E"/>
    <w:rsid w:val="001A2F64"/>
    <w:rsid w:val="001A5A3F"/>
    <w:rsid w:val="001A6FFE"/>
    <w:rsid w:val="001B3761"/>
    <w:rsid w:val="001B4446"/>
    <w:rsid w:val="001C1044"/>
    <w:rsid w:val="001C1600"/>
    <w:rsid w:val="001C1776"/>
    <w:rsid w:val="001D01D4"/>
    <w:rsid w:val="001D31FB"/>
    <w:rsid w:val="001E05A5"/>
    <w:rsid w:val="001E08DD"/>
    <w:rsid w:val="001E2845"/>
    <w:rsid w:val="001E4328"/>
    <w:rsid w:val="001E468F"/>
    <w:rsid w:val="001E470B"/>
    <w:rsid w:val="001E5F04"/>
    <w:rsid w:val="001E7DA7"/>
    <w:rsid w:val="001F137B"/>
    <w:rsid w:val="001F3159"/>
    <w:rsid w:val="001F3FEB"/>
    <w:rsid w:val="001F4990"/>
    <w:rsid w:val="001F5C31"/>
    <w:rsid w:val="001F6BD5"/>
    <w:rsid w:val="002003AE"/>
    <w:rsid w:val="00200683"/>
    <w:rsid w:val="00200848"/>
    <w:rsid w:val="00200C16"/>
    <w:rsid w:val="0020473A"/>
    <w:rsid w:val="0020500F"/>
    <w:rsid w:val="00205D83"/>
    <w:rsid w:val="0021030E"/>
    <w:rsid w:val="00210C0F"/>
    <w:rsid w:val="00211EE9"/>
    <w:rsid w:val="002121EA"/>
    <w:rsid w:val="00212A7F"/>
    <w:rsid w:val="00227DFF"/>
    <w:rsid w:val="0023122D"/>
    <w:rsid w:val="0023169C"/>
    <w:rsid w:val="002319B7"/>
    <w:rsid w:val="00232C45"/>
    <w:rsid w:val="002338E5"/>
    <w:rsid w:val="00235055"/>
    <w:rsid w:val="002368E9"/>
    <w:rsid w:val="0024279F"/>
    <w:rsid w:val="002521AD"/>
    <w:rsid w:val="00253870"/>
    <w:rsid w:val="00261052"/>
    <w:rsid w:val="00261814"/>
    <w:rsid w:val="002643E7"/>
    <w:rsid w:val="00264621"/>
    <w:rsid w:val="0027089D"/>
    <w:rsid w:val="0027145C"/>
    <w:rsid w:val="002752BE"/>
    <w:rsid w:val="00275B66"/>
    <w:rsid w:val="00277A45"/>
    <w:rsid w:val="00281028"/>
    <w:rsid w:val="002812C3"/>
    <w:rsid w:val="00282B91"/>
    <w:rsid w:val="0028332A"/>
    <w:rsid w:val="002840DD"/>
    <w:rsid w:val="00284AE9"/>
    <w:rsid w:val="002851E4"/>
    <w:rsid w:val="0028654E"/>
    <w:rsid w:val="00286D24"/>
    <w:rsid w:val="00287386"/>
    <w:rsid w:val="002901F8"/>
    <w:rsid w:val="00290C1B"/>
    <w:rsid w:val="00292FBF"/>
    <w:rsid w:val="00293356"/>
    <w:rsid w:val="0029368C"/>
    <w:rsid w:val="0029415C"/>
    <w:rsid w:val="00296D77"/>
    <w:rsid w:val="002A2126"/>
    <w:rsid w:val="002A25E2"/>
    <w:rsid w:val="002A2965"/>
    <w:rsid w:val="002A3FB7"/>
    <w:rsid w:val="002A4100"/>
    <w:rsid w:val="002A41AB"/>
    <w:rsid w:val="002A4964"/>
    <w:rsid w:val="002A4BA0"/>
    <w:rsid w:val="002A6A0A"/>
    <w:rsid w:val="002C058E"/>
    <w:rsid w:val="002C4272"/>
    <w:rsid w:val="002C66BA"/>
    <w:rsid w:val="002D20AF"/>
    <w:rsid w:val="002D57F9"/>
    <w:rsid w:val="002D6586"/>
    <w:rsid w:val="002E00C1"/>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2027D"/>
    <w:rsid w:val="00322F09"/>
    <w:rsid w:val="003237E7"/>
    <w:rsid w:val="00326CFE"/>
    <w:rsid w:val="00330C97"/>
    <w:rsid w:val="00331FB2"/>
    <w:rsid w:val="00333882"/>
    <w:rsid w:val="00334AA1"/>
    <w:rsid w:val="00336E58"/>
    <w:rsid w:val="00340019"/>
    <w:rsid w:val="003413DA"/>
    <w:rsid w:val="0034314D"/>
    <w:rsid w:val="003453F6"/>
    <w:rsid w:val="00345C01"/>
    <w:rsid w:val="0034631F"/>
    <w:rsid w:val="00350752"/>
    <w:rsid w:val="003522B8"/>
    <w:rsid w:val="003527B5"/>
    <w:rsid w:val="003637E3"/>
    <w:rsid w:val="0036402A"/>
    <w:rsid w:val="00365F85"/>
    <w:rsid w:val="003677C7"/>
    <w:rsid w:val="00374151"/>
    <w:rsid w:val="00374B1C"/>
    <w:rsid w:val="00380A15"/>
    <w:rsid w:val="00382594"/>
    <w:rsid w:val="003826E8"/>
    <w:rsid w:val="00382A20"/>
    <w:rsid w:val="00384B62"/>
    <w:rsid w:val="00384C09"/>
    <w:rsid w:val="00386A37"/>
    <w:rsid w:val="00387B24"/>
    <w:rsid w:val="00390DA7"/>
    <w:rsid w:val="003911D0"/>
    <w:rsid w:val="003923CD"/>
    <w:rsid w:val="00393392"/>
    <w:rsid w:val="00395C57"/>
    <w:rsid w:val="00396431"/>
    <w:rsid w:val="0039778D"/>
    <w:rsid w:val="003A2683"/>
    <w:rsid w:val="003A2795"/>
    <w:rsid w:val="003A2FAC"/>
    <w:rsid w:val="003A5C17"/>
    <w:rsid w:val="003B0A99"/>
    <w:rsid w:val="003B1599"/>
    <w:rsid w:val="003B3233"/>
    <w:rsid w:val="003B591E"/>
    <w:rsid w:val="003B5DB4"/>
    <w:rsid w:val="003C01BE"/>
    <w:rsid w:val="003C1EA2"/>
    <w:rsid w:val="003C4733"/>
    <w:rsid w:val="003C6C30"/>
    <w:rsid w:val="003D2C88"/>
    <w:rsid w:val="003D3452"/>
    <w:rsid w:val="003D613B"/>
    <w:rsid w:val="003E1362"/>
    <w:rsid w:val="003E438D"/>
    <w:rsid w:val="003E48BC"/>
    <w:rsid w:val="003E5D7B"/>
    <w:rsid w:val="003E738C"/>
    <w:rsid w:val="003E768D"/>
    <w:rsid w:val="003F1211"/>
    <w:rsid w:val="003F1774"/>
    <w:rsid w:val="003F2661"/>
    <w:rsid w:val="00400C3C"/>
    <w:rsid w:val="00401ADA"/>
    <w:rsid w:val="004067E9"/>
    <w:rsid w:val="00406B79"/>
    <w:rsid w:val="0041033F"/>
    <w:rsid w:val="004103EC"/>
    <w:rsid w:val="00410EA1"/>
    <w:rsid w:val="00411995"/>
    <w:rsid w:val="00412A85"/>
    <w:rsid w:val="00414F8C"/>
    <w:rsid w:val="00416430"/>
    <w:rsid w:val="004165C0"/>
    <w:rsid w:val="004210B9"/>
    <w:rsid w:val="00422698"/>
    <w:rsid w:val="00423B16"/>
    <w:rsid w:val="00426A84"/>
    <w:rsid w:val="004271EC"/>
    <w:rsid w:val="00427E23"/>
    <w:rsid w:val="0043187C"/>
    <w:rsid w:val="004334D9"/>
    <w:rsid w:val="004343F6"/>
    <w:rsid w:val="00435697"/>
    <w:rsid w:val="00435EEF"/>
    <w:rsid w:val="004429E5"/>
    <w:rsid w:val="0044554E"/>
    <w:rsid w:val="00452B20"/>
    <w:rsid w:val="00453EFD"/>
    <w:rsid w:val="00457352"/>
    <w:rsid w:val="004641D6"/>
    <w:rsid w:val="00467673"/>
    <w:rsid w:val="00467DF1"/>
    <w:rsid w:val="00470AB1"/>
    <w:rsid w:val="00470C08"/>
    <w:rsid w:val="00471465"/>
    <w:rsid w:val="004721FC"/>
    <w:rsid w:val="004744AB"/>
    <w:rsid w:val="00474A35"/>
    <w:rsid w:val="00475C12"/>
    <w:rsid w:val="00475C24"/>
    <w:rsid w:val="00477469"/>
    <w:rsid w:val="00481616"/>
    <w:rsid w:val="00483298"/>
    <w:rsid w:val="004834F9"/>
    <w:rsid w:val="0048503A"/>
    <w:rsid w:val="00492237"/>
    <w:rsid w:val="004936D5"/>
    <w:rsid w:val="004A05C9"/>
    <w:rsid w:val="004A3F21"/>
    <w:rsid w:val="004A7324"/>
    <w:rsid w:val="004A736A"/>
    <w:rsid w:val="004A7F7B"/>
    <w:rsid w:val="004B0EA0"/>
    <w:rsid w:val="004B1D79"/>
    <w:rsid w:val="004B2EC2"/>
    <w:rsid w:val="004B34B0"/>
    <w:rsid w:val="004C03F3"/>
    <w:rsid w:val="004C0562"/>
    <w:rsid w:val="004C3DE4"/>
    <w:rsid w:val="004C643E"/>
    <w:rsid w:val="004D2B35"/>
    <w:rsid w:val="004D47EE"/>
    <w:rsid w:val="004D4B3A"/>
    <w:rsid w:val="004D5BF3"/>
    <w:rsid w:val="004D7F59"/>
    <w:rsid w:val="004E17B6"/>
    <w:rsid w:val="004E55AD"/>
    <w:rsid w:val="004E5C64"/>
    <w:rsid w:val="004E5CBB"/>
    <w:rsid w:val="004E655F"/>
    <w:rsid w:val="004E6E0C"/>
    <w:rsid w:val="004F4F06"/>
    <w:rsid w:val="0050034E"/>
    <w:rsid w:val="0050066A"/>
    <w:rsid w:val="00500D40"/>
    <w:rsid w:val="005025BD"/>
    <w:rsid w:val="00506553"/>
    <w:rsid w:val="00506E90"/>
    <w:rsid w:val="00507C8B"/>
    <w:rsid w:val="00512B48"/>
    <w:rsid w:val="005142DD"/>
    <w:rsid w:val="00515AAE"/>
    <w:rsid w:val="00517148"/>
    <w:rsid w:val="0051737C"/>
    <w:rsid w:val="00521EE9"/>
    <w:rsid w:val="0052504F"/>
    <w:rsid w:val="00525765"/>
    <w:rsid w:val="00526602"/>
    <w:rsid w:val="00533F38"/>
    <w:rsid w:val="00534406"/>
    <w:rsid w:val="00537B0E"/>
    <w:rsid w:val="00543DA8"/>
    <w:rsid w:val="005440BB"/>
    <w:rsid w:val="00544E19"/>
    <w:rsid w:val="00544E8E"/>
    <w:rsid w:val="0055313A"/>
    <w:rsid w:val="005558B8"/>
    <w:rsid w:val="005559C2"/>
    <w:rsid w:val="00555C8C"/>
    <w:rsid w:val="005574F9"/>
    <w:rsid w:val="00560788"/>
    <w:rsid w:val="005633FB"/>
    <w:rsid w:val="00563C51"/>
    <w:rsid w:val="00564493"/>
    <w:rsid w:val="0056603E"/>
    <w:rsid w:val="00576D1E"/>
    <w:rsid w:val="00585696"/>
    <w:rsid w:val="005863FA"/>
    <w:rsid w:val="00586C6E"/>
    <w:rsid w:val="005872BF"/>
    <w:rsid w:val="00587444"/>
    <w:rsid w:val="005919CE"/>
    <w:rsid w:val="0059384E"/>
    <w:rsid w:val="00594B25"/>
    <w:rsid w:val="005961F3"/>
    <w:rsid w:val="0059702F"/>
    <w:rsid w:val="005A0396"/>
    <w:rsid w:val="005A49F0"/>
    <w:rsid w:val="005A4CAE"/>
    <w:rsid w:val="005A684F"/>
    <w:rsid w:val="005A6F8E"/>
    <w:rsid w:val="005B0FF6"/>
    <w:rsid w:val="005B3C8F"/>
    <w:rsid w:val="005B72DD"/>
    <w:rsid w:val="005C3130"/>
    <w:rsid w:val="005C3B90"/>
    <w:rsid w:val="005C4367"/>
    <w:rsid w:val="005C4555"/>
    <w:rsid w:val="005C4A16"/>
    <w:rsid w:val="005C7B38"/>
    <w:rsid w:val="005D065C"/>
    <w:rsid w:val="005E1A25"/>
    <w:rsid w:val="005E28C1"/>
    <w:rsid w:val="005E3F00"/>
    <w:rsid w:val="005E782D"/>
    <w:rsid w:val="005F0B5E"/>
    <w:rsid w:val="005F1CD3"/>
    <w:rsid w:val="005F282B"/>
    <w:rsid w:val="005F4C3C"/>
    <w:rsid w:val="005F5D70"/>
    <w:rsid w:val="00607201"/>
    <w:rsid w:val="00607FC5"/>
    <w:rsid w:val="006105F7"/>
    <w:rsid w:val="00613536"/>
    <w:rsid w:val="00613942"/>
    <w:rsid w:val="00613A85"/>
    <w:rsid w:val="00614069"/>
    <w:rsid w:val="00614D45"/>
    <w:rsid w:val="00615515"/>
    <w:rsid w:val="0062243B"/>
    <w:rsid w:val="00624451"/>
    <w:rsid w:val="00626F37"/>
    <w:rsid w:val="006313E7"/>
    <w:rsid w:val="00631E26"/>
    <w:rsid w:val="0063515F"/>
    <w:rsid w:val="00640486"/>
    <w:rsid w:val="00640C02"/>
    <w:rsid w:val="006440B7"/>
    <w:rsid w:val="00647826"/>
    <w:rsid w:val="00653047"/>
    <w:rsid w:val="006550AD"/>
    <w:rsid w:val="00657397"/>
    <w:rsid w:val="006600BC"/>
    <w:rsid w:val="006635BE"/>
    <w:rsid w:val="00666761"/>
    <w:rsid w:val="00670F68"/>
    <w:rsid w:val="00671850"/>
    <w:rsid w:val="00671EF1"/>
    <w:rsid w:val="006757A9"/>
    <w:rsid w:val="0067580E"/>
    <w:rsid w:val="006761C2"/>
    <w:rsid w:val="006822ED"/>
    <w:rsid w:val="00682FFF"/>
    <w:rsid w:val="00683ED6"/>
    <w:rsid w:val="00684820"/>
    <w:rsid w:val="00684BC9"/>
    <w:rsid w:val="0068653C"/>
    <w:rsid w:val="00690430"/>
    <w:rsid w:val="00691719"/>
    <w:rsid w:val="006928DD"/>
    <w:rsid w:val="00694AE1"/>
    <w:rsid w:val="00696D8B"/>
    <w:rsid w:val="00697A02"/>
    <w:rsid w:val="006A1D8B"/>
    <w:rsid w:val="006A2808"/>
    <w:rsid w:val="006B0439"/>
    <w:rsid w:val="006B2EEC"/>
    <w:rsid w:val="006B7832"/>
    <w:rsid w:val="006C0D6E"/>
    <w:rsid w:val="006C1261"/>
    <w:rsid w:val="006C4487"/>
    <w:rsid w:val="006C69A0"/>
    <w:rsid w:val="006C6EDC"/>
    <w:rsid w:val="006D0495"/>
    <w:rsid w:val="006D3C02"/>
    <w:rsid w:val="006D4851"/>
    <w:rsid w:val="006D5D12"/>
    <w:rsid w:val="006D5E59"/>
    <w:rsid w:val="006D745C"/>
    <w:rsid w:val="006E5BF9"/>
    <w:rsid w:val="006F0648"/>
    <w:rsid w:val="006F0D28"/>
    <w:rsid w:val="006F18D0"/>
    <w:rsid w:val="006F3C56"/>
    <w:rsid w:val="006F6782"/>
    <w:rsid w:val="00701203"/>
    <w:rsid w:val="007025F1"/>
    <w:rsid w:val="00706438"/>
    <w:rsid w:val="007072B7"/>
    <w:rsid w:val="0071259C"/>
    <w:rsid w:val="0071382D"/>
    <w:rsid w:val="00713EE1"/>
    <w:rsid w:val="007155A3"/>
    <w:rsid w:val="00715F4F"/>
    <w:rsid w:val="00716CA0"/>
    <w:rsid w:val="00717A39"/>
    <w:rsid w:val="00721176"/>
    <w:rsid w:val="0072260A"/>
    <w:rsid w:val="00725200"/>
    <w:rsid w:val="007261B3"/>
    <w:rsid w:val="007312A6"/>
    <w:rsid w:val="0073333A"/>
    <w:rsid w:val="007359E4"/>
    <w:rsid w:val="00737309"/>
    <w:rsid w:val="00742989"/>
    <w:rsid w:val="00742DA6"/>
    <w:rsid w:val="007439ED"/>
    <w:rsid w:val="00743A1E"/>
    <w:rsid w:val="00745AFC"/>
    <w:rsid w:val="00751E40"/>
    <w:rsid w:val="0075409A"/>
    <w:rsid w:val="00754570"/>
    <w:rsid w:val="00755C1C"/>
    <w:rsid w:val="00755E23"/>
    <w:rsid w:val="00756408"/>
    <w:rsid w:val="0076697F"/>
    <w:rsid w:val="007670CF"/>
    <w:rsid w:val="00770D35"/>
    <w:rsid w:val="00774B8C"/>
    <w:rsid w:val="00776C33"/>
    <w:rsid w:val="007824D0"/>
    <w:rsid w:val="007833E7"/>
    <w:rsid w:val="00784544"/>
    <w:rsid w:val="00785654"/>
    <w:rsid w:val="00786026"/>
    <w:rsid w:val="007911EF"/>
    <w:rsid w:val="00794CC9"/>
    <w:rsid w:val="00795638"/>
    <w:rsid w:val="007B0FB2"/>
    <w:rsid w:val="007B1735"/>
    <w:rsid w:val="007B31BF"/>
    <w:rsid w:val="007C0335"/>
    <w:rsid w:val="007C2850"/>
    <w:rsid w:val="007C29B4"/>
    <w:rsid w:val="007C3F2B"/>
    <w:rsid w:val="007C3FBF"/>
    <w:rsid w:val="007C6E34"/>
    <w:rsid w:val="007D2363"/>
    <w:rsid w:val="007D3CBB"/>
    <w:rsid w:val="007D41FC"/>
    <w:rsid w:val="007D503B"/>
    <w:rsid w:val="007E4623"/>
    <w:rsid w:val="007E4F92"/>
    <w:rsid w:val="007E5173"/>
    <w:rsid w:val="007E6DFC"/>
    <w:rsid w:val="007E6F47"/>
    <w:rsid w:val="007F11B4"/>
    <w:rsid w:val="007F30F9"/>
    <w:rsid w:val="007F3706"/>
    <w:rsid w:val="007F41F7"/>
    <w:rsid w:val="007F4317"/>
    <w:rsid w:val="007F584E"/>
    <w:rsid w:val="007F7F55"/>
    <w:rsid w:val="00803DA5"/>
    <w:rsid w:val="00804674"/>
    <w:rsid w:val="00806D61"/>
    <w:rsid w:val="0081422B"/>
    <w:rsid w:val="0081470C"/>
    <w:rsid w:val="00817543"/>
    <w:rsid w:val="00822A97"/>
    <w:rsid w:val="00822D81"/>
    <w:rsid w:val="008237CE"/>
    <w:rsid w:val="00823D6C"/>
    <w:rsid w:val="00825BE7"/>
    <w:rsid w:val="00827915"/>
    <w:rsid w:val="0083122B"/>
    <w:rsid w:val="00834413"/>
    <w:rsid w:val="00834D6A"/>
    <w:rsid w:val="00835039"/>
    <w:rsid w:val="008351D2"/>
    <w:rsid w:val="008376A0"/>
    <w:rsid w:val="00841F52"/>
    <w:rsid w:val="00844004"/>
    <w:rsid w:val="0084667C"/>
    <w:rsid w:val="00847C7D"/>
    <w:rsid w:val="008502CE"/>
    <w:rsid w:val="00851246"/>
    <w:rsid w:val="00853FA3"/>
    <w:rsid w:val="00856560"/>
    <w:rsid w:val="008602E5"/>
    <w:rsid w:val="00860642"/>
    <w:rsid w:val="00862080"/>
    <w:rsid w:val="00864494"/>
    <w:rsid w:val="0086784E"/>
    <w:rsid w:val="00871BEB"/>
    <w:rsid w:val="00872265"/>
    <w:rsid w:val="00873825"/>
    <w:rsid w:val="0087531C"/>
    <w:rsid w:val="00880458"/>
    <w:rsid w:val="00881DA4"/>
    <w:rsid w:val="00882CA9"/>
    <w:rsid w:val="0088463D"/>
    <w:rsid w:val="00893D88"/>
    <w:rsid w:val="00895703"/>
    <w:rsid w:val="008977D4"/>
    <w:rsid w:val="008A0BFF"/>
    <w:rsid w:val="008A0ECE"/>
    <w:rsid w:val="008A36E4"/>
    <w:rsid w:val="008A5BB5"/>
    <w:rsid w:val="008A61EE"/>
    <w:rsid w:val="008A6A00"/>
    <w:rsid w:val="008B2C79"/>
    <w:rsid w:val="008B37E9"/>
    <w:rsid w:val="008B6BC1"/>
    <w:rsid w:val="008C07CD"/>
    <w:rsid w:val="008C278B"/>
    <w:rsid w:val="008C3CFD"/>
    <w:rsid w:val="008C4A0B"/>
    <w:rsid w:val="008D212D"/>
    <w:rsid w:val="008D394B"/>
    <w:rsid w:val="008D6B3B"/>
    <w:rsid w:val="008D7005"/>
    <w:rsid w:val="008D7349"/>
    <w:rsid w:val="008E0497"/>
    <w:rsid w:val="008E251C"/>
    <w:rsid w:val="008E2A0C"/>
    <w:rsid w:val="008E2ECA"/>
    <w:rsid w:val="008E3F5E"/>
    <w:rsid w:val="008E5CE9"/>
    <w:rsid w:val="008E67C9"/>
    <w:rsid w:val="008F1687"/>
    <w:rsid w:val="008F2D34"/>
    <w:rsid w:val="008F61BC"/>
    <w:rsid w:val="008F790E"/>
    <w:rsid w:val="00900750"/>
    <w:rsid w:val="0090390D"/>
    <w:rsid w:val="00906AC4"/>
    <w:rsid w:val="009077DF"/>
    <w:rsid w:val="0091070A"/>
    <w:rsid w:val="009116FB"/>
    <w:rsid w:val="009139C0"/>
    <w:rsid w:val="00913D77"/>
    <w:rsid w:val="00915C1C"/>
    <w:rsid w:val="00916071"/>
    <w:rsid w:val="009207A3"/>
    <w:rsid w:val="00921A29"/>
    <w:rsid w:val="009220E2"/>
    <w:rsid w:val="0092221D"/>
    <w:rsid w:val="0092411B"/>
    <w:rsid w:val="0092436C"/>
    <w:rsid w:val="0093069A"/>
    <w:rsid w:val="00930F3F"/>
    <w:rsid w:val="0093230A"/>
    <w:rsid w:val="00935BED"/>
    <w:rsid w:val="0094280F"/>
    <w:rsid w:val="00943FE0"/>
    <w:rsid w:val="0094569F"/>
    <w:rsid w:val="009457ED"/>
    <w:rsid w:val="00946930"/>
    <w:rsid w:val="00947F90"/>
    <w:rsid w:val="00952B0C"/>
    <w:rsid w:val="00953130"/>
    <w:rsid w:val="00953841"/>
    <w:rsid w:val="009550D9"/>
    <w:rsid w:val="00955142"/>
    <w:rsid w:val="00956508"/>
    <w:rsid w:val="00962709"/>
    <w:rsid w:val="00966EFA"/>
    <w:rsid w:val="00973E36"/>
    <w:rsid w:val="0097481C"/>
    <w:rsid w:val="00977D20"/>
    <w:rsid w:val="00980381"/>
    <w:rsid w:val="00986420"/>
    <w:rsid w:val="00986D18"/>
    <w:rsid w:val="0099089B"/>
    <w:rsid w:val="00993870"/>
    <w:rsid w:val="00994161"/>
    <w:rsid w:val="009942CD"/>
    <w:rsid w:val="00995B61"/>
    <w:rsid w:val="00995F8A"/>
    <w:rsid w:val="0099681B"/>
    <w:rsid w:val="0099722D"/>
    <w:rsid w:val="009A3226"/>
    <w:rsid w:val="009A4DD7"/>
    <w:rsid w:val="009A6DC5"/>
    <w:rsid w:val="009A7738"/>
    <w:rsid w:val="009B0A64"/>
    <w:rsid w:val="009B1ED1"/>
    <w:rsid w:val="009B29D4"/>
    <w:rsid w:val="009B450C"/>
    <w:rsid w:val="009B6370"/>
    <w:rsid w:val="009B787C"/>
    <w:rsid w:val="009C0791"/>
    <w:rsid w:val="009C5D1C"/>
    <w:rsid w:val="009C68EB"/>
    <w:rsid w:val="009C7A4C"/>
    <w:rsid w:val="009D07A9"/>
    <w:rsid w:val="009D0BCE"/>
    <w:rsid w:val="009D293D"/>
    <w:rsid w:val="009D7C0A"/>
    <w:rsid w:val="009E093E"/>
    <w:rsid w:val="009E130B"/>
    <w:rsid w:val="009E1999"/>
    <w:rsid w:val="009E1ADF"/>
    <w:rsid w:val="009E2456"/>
    <w:rsid w:val="009E3F7E"/>
    <w:rsid w:val="009E513E"/>
    <w:rsid w:val="009E5B83"/>
    <w:rsid w:val="009E6A02"/>
    <w:rsid w:val="009E7BF4"/>
    <w:rsid w:val="009F294D"/>
    <w:rsid w:val="009F2EF9"/>
    <w:rsid w:val="009F3A98"/>
    <w:rsid w:val="009F5910"/>
    <w:rsid w:val="009F68F4"/>
    <w:rsid w:val="009F6D7F"/>
    <w:rsid w:val="009F6EA5"/>
    <w:rsid w:val="00A00643"/>
    <w:rsid w:val="00A0621F"/>
    <w:rsid w:val="00A1244F"/>
    <w:rsid w:val="00A140BC"/>
    <w:rsid w:val="00A145E1"/>
    <w:rsid w:val="00A17251"/>
    <w:rsid w:val="00A23535"/>
    <w:rsid w:val="00A26797"/>
    <w:rsid w:val="00A27B14"/>
    <w:rsid w:val="00A329F4"/>
    <w:rsid w:val="00A33454"/>
    <w:rsid w:val="00A3543D"/>
    <w:rsid w:val="00A42AE0"/>
    <w:rsid w:val="00A43712"/>
    <w:rsid w:val="00A43FF5"/>
    <w:rsid w:val="00A45D63"/>
    <w:rsid w:val="00A47556"/>
    <w:rsid w:val="00A51A18"/>
    <w:rsid w:val="00A51D7C"/>
    <w:rsid w:val="00A54092"/>
    <w:rsid w:val="00A56E85"/>
    <w:rsid w:val="00A57897"/>
    <w:rsid w:val="00A6016C"/>
    <w:rsid w:val="00A6163C"/>
    <w:rsid w:val="00A61F2E"/>
    <w:rsid w:val="00A6341F"/>
    <w:rsid w:val="00A641A5"/>
    <w:rsid w:val="00A653A2"/>
    <w:rsid w:val="00A701ED"/>
    <w:rsid w:val="00A712FE"/>
    <w:rsid w:val="00A725A8"/>
    <w:rsid w:val="00A77796"/>
    <w:rsid w:val="00A81273"/>
    <w:rsid w:val="00A832CE"/>
    <w:rsid w:val="00A854F2"/>
    <w:rsid w:val="00A8601F"/>
    <w:rsid w:val="00A86E19"/>
    <w:rsid w:val="00A877F8"/>
    <w:rsid w:val="00A90D47"/>
    <w:rsid w:val="00A9500E"/>
    <w:rsid w:val="00A95773"/>
    <w:rsid w:val="00A95814"/>
    <w:rsid w:val="00A97222"/>
    <w:rsid w:val="00AA1304"/>
    <w:rsid w:val="00AA29F1"/>
    <w:rsid w:val="00AA5153"/>
    <w:rsid w:val="00AB26E0"/>
    <w:rsid w:val="00AB3048"/>
    <w:rsid w:val="00AB412F"/>
    <w:rsid w:val="00AB4810"/>
    <w:rsid w:val="00AB7A73"/>
    <w:rsid w:val="00AC3DE3"/>
    <w:rsid w:val="00AC3E68"/>
    <w:rsid w:val="00AC7204"/>
    <w:rsid w:val="00AD003B"/>
    <w:rsid w:val="00AD56F3"/>
    <w:rsid w:val="00AD5794"/>
    <w:rsid w:val="00AD752A"/>
    <w:rsid w:val="00AE2703"/>
    <w:rsid w:val="00AE2D78"/>
    <w:rsid w:val="00AE3764"/>
    <w:rsid w:val="00AE67C6"/>
    <w:rsid w:val="00AE795F"/>
    <w:rsid w:val="00AE79CC"/>
    <w:rsid w:val="00AF3728"/>
    <w:rsid w:val="00AF3D60"/>
    <w:rsid w:val="00AF3EAE"/>
    <w:rsid w:val="00AF5E48"/>
    <w:rsid w:val="00AF73AF"/>
    <w:rsid w:val="00B0597C"/>
    <w:rsid w:val="00B11399"/>
    <w:rsid w:val="00B116D9"/>
    <w:rsid w:val="00B13085"/>
    <w:rsid w:val="00B130C9"/>
    <w:rsid w:val="00B130CB"/>
    <w:rsid w:val="00B142EC"/>
    <w:rsid w:val="00B1442A"/>
    <w:rsid w:val="00B15004"/>
    <w:rsid w:val="00B20BC2"/>
    <w:rsid w:val="00B235FE"/>
    <w:rsid w:val="00B269DF"/>
    <w:rsid w:val="00B27AA3"/>
    <w:rsid w:val="00B30875"/>
    <w:rsid w:val="00B30CCC"/>
    <w:rsid w:val="00B316F9"/>
    <w:rsid w:val="00B32627"/>
    <w:rsid w:val="00B33BE3"/>
    <w:rsid w:val="00B37432"/>
    <w:rsid w:val="00B37913"/>
    <w:rsid w:val="00B405A8"/>
    <w:rsid w:val="00B408F5"/>
    <w:rsid w:val="00B40FC0"/>
    <w:rsid w:val="00B414E6"/>
    <w:rsid w:val="00B427E6"/>
    <w:rsid w:val="00B44097"/>
    <w:rsid w:val="00B44B41"/>
    <w:rsid w:val="00B52520"/>
    <w:rsid w:val="00B538F3"/>
    <w:rsid w:val="00B569B3"/>
    <w:rsid w:val="00B6181A"/>
    <w:rsid w:val="00B619C4"/>
    <w:rsid w:val="00B62565"/>
    <w:rsid w:val="00B63261"/>
    <w:rsid w:val="00B63BBC"/>
    <w:rsid w:val="00B7034F"/>
    <w:rsid w:val="00B723C4"/>
    <w:rsid w:val="00B73CBD"/>
    <w:rsid w:val="00B74FDF"/>
    <w:rsid w:val="00B755B6"/>
    <w:rsid w:val="00B75F05"/>
    <w:rsid w:val="00B80E80"/>
    <w:rsid w:val="00B80FCA"/>
    <w:rsid w:val="00B81291"/>
    <w:rsid w:val="00B8641A"/>
    <w:rsid w:val="00B868B4"/>
    <w:rsid w:val="00B86D39"/>
    <w:rsid w:val="00B87B6D"/>
    <w:rsid w:val="00B87B76"/>
    <w:rsid w:val="00B9114B"/>
    <w:rsid w:val="00B91810"/>
    <w:rsid w:val="00B933A7"/>
    <w:rsid w:val="00B93EA1"/>
    <w:rsid w:val="00B958B8"/>
    <w:rsid w:val="00B966F5"/>
    <w:rsid w:val="00B96B14"/>
    <w:rsid w:val="00BA2F84"/>
    <w:rsid w:val="00BA500A"/>
    <w:rsid w:val="00BA7739"/>
    <w:rsid w:val="00BB080B"/>
    <w:rsid w:val="00BB13B7"/>
    <w:rsid w:val="00BB3F19"/>
    <w:rsid w:val="00BB5A45"/>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57B"/>
    <w:rsid w:val="00BE1087"/>
    <w:rsid w:val="00BE1D35"/>
    <w:rsid w:val="00BE1ED1"/>
    <w:rsid w:val="00BE3C8E"/>
    <w:rsid w:val="00BE636D"/>
    <w:rsid w:val="00BF2A72"/>
    <w:rsid w:val="00BF4A54"/>
    <w:rsid w:val="00C01CC9"/>
    <w:rsid w:val="00C02515"/>
    <w:rsid w:val="00C036F5"/>
    <w:rsid w:val="00C062BA"/>
    <w:rsid w:val="00C12151"/>
    <w:rsid w:val="00C1311D"/>
    <w:rsid w:val="00C1512B"/>
    <w:rsid w:val="00C22833"/>
    <w:rsid w:val="00C25F43"/>
    <w:rsid w:val="00C2680E"/>
    <w:rsid w:val="00C27C96"/>
    <w:rsid w:val="00C32C7B"/>
    <w:rsid w:val="00C33B0B"/>
    <w:rsid w:val="00C34784"/>
    <w:rsid w:val="00C36E33"/>
    <w:rsid w:val="00C42351"/>
    <w:rsid w:val="00C50C86"/>
    <w:rsid w:val="00C53CE2"/>
    <w:rsid w:val="00C55DE7"/>
    <w:rsid w:val="00C56694"/>
    <w:rsid w:val="00C61381"/>
    <w:rsid w:val="00C6138B"/>
    <w:rsid w:val="00C61DC8"/>
    <w:rsid w:val="00C6294B"/>
    <w:rsid w:val="00C62C56"/>
    <w:rsid w:val="00C62C7D"/>
    <w:rsid w:val="00C66E7A"/>
    <w:rsid w:val="00C72CBC"/>
    <w:rsid w:val="00C76D3C"/>
    <w:rsid w:val="00C77186"/>
    <w:rsid w:val="00C77656"/>
    <w:rsid w:val="00C801EF"/>
    <w:rsid w:val="00C83924"/>
    <w:rsid w:val="00C83974"/>
    <w:rsid w:val="00C83EA9"/>
    <w:rsid w:val="00C842DC"/>
    <w:rsid w:val="00C87804"/>
    <w:rsid w:val="00C90C00"/>
    <w:rsid w:val="00CA374D"/>
    <w:rsid w:val="00CA3C2E"/>
    <w:rsid w:val="00CA41F5"/>
    <w:rsid w:val="00CA6ADC"/>
    <w:rsid w:val="00CA7009"/>
    <w:rsid w:val="00CA7B03"/>
    <w:rsid w:val="00CB653A"/>
    <w:rsid w:val="00CB72DC"/>
    <w:rsid w:val="00CC1498"/>
    <w:rsid w:val="00CC2167"/>
    <w:rsid w:val="00CC4B64"/>
    <w:rsid w:val="00CC7DE7"/>
    <w:rsid w:val="00CD2ABF"/>
    <w:rsid w:val="00CD5976"/>
    <w:rsid w:val="00CD7067"/>
    <w:rsid w:val="00CD7D70"/>
    <w:rsid w:val="00CE1316"/>
    <w:rsid w:val="00CE59C7"/>
    <w:rsid w:val="00CF00B5"/>
    <w:rsid w:val="00CF1B5C"/>
    <w:rsid w:val="00CF200C"/>
    <w:rsid w:val="00CF2D94"/>
    <w:rsid w:val="00CF3ABF"/>
    <w:rsid w:val="00D01C69"/>
    <w:rsid w:val="00D10198"/>
    <w:rsid w:val="00D115F3"/>
    <w:rsid w:val="00D131A5"/>
    <w:rsid w:val="00D14E97"/>
    <w:rsid w:val="00D15AFB"/>
    <w:rsid w:val="00D15EF4"/>
    <w:rsid w:val="00D16A7C"/>
    <w:rsid w:val="00D2149E"/>
    <w:rsid w:val="00D222EE"/>
    <w:rsid w:val="00D22744"/>
    <w:rsid w:val="00D2313B"/>
    <w:rsid w:val="00D23977"/>
    <w:rsid w:val="00D266CB"/>
    <w:rsid w:val="00D26CC9"/>
    <w:rsid w:val="00D34F56"/>
    <w:rsid w:val="00D36867"/>
    <w:rsid w:val="00D36C15"/>
    <w:rsid w:val="00D372E4"/>
    <w:rsid w:val="00D37DB2"/>
    <w:rsid w:val="00D40DDE"/>
    <w:rsid w:val="00D438B7"/>
    <w:rsid w:val="00D50C12"/>
    <w:rsid w:val="00D50FE4"/>
    <w:rsid w:val="00D527E3"/>
    <w:rsid w:val="00D56950"/>
    <w:rsid w:val="00D57AEB"/>
    <w:rsid w:val="00D61745"/>
    <w:rsid w:val="00D66402"/>
    <w:rsid w:val="00D66C93"/>
    <w:rsid w:val="00D67A6E"/>
    <w:rsid w:val="00D70A25"/>
    <w:rsid w:val="00D71B30"/>
    <w:rsid w:val="00D809D1"/>
    <w:rsid w:val="00D82DA1"/>
    <w:rsid w:val="00D87255"/>
    <w:rsid w:val="00D87B3B"/>
    <w:rsid w:val="00D93D0B"/>
    <w:rsid w:val="00D962BD"/>
    <w:rsid w:val="00D965C3"/>
    <w:rsid w:val="00DA0C5C"/>
    <w:rsid w:val="00DA358E"/>
    <w:rsid w:val="00DA7BB4"/>
    <w:rsid w:val="00DB0D5E"/>
    <w:rsid w:val="00DB1552"/>
    <w:rsid w:val="00DB4086"/>
    <w:rsid w:val="00DB48CE"/>
    <w:rsid w:val="00DB51CE"/>
    <w:rsid w:val="00DB5F32"/>
    <w:rsid w:val="00DB72D4"/>
    <w:rsid w:val="00DC4096"/>
    <w:rsid w:val="00DC5326"/>
    <w:rsid w:val="00DC638E"/>
    <w:rsid w:val="00DD0DFA"/>
    <w:rsid w:val="00DD4B09"/>
    <w:rsid w:val="00DE0F15"/>
    <w:rsid w:val="00DE28F2"/>
    <w:rsid w:val="00DE296C"/>
    <w:rsid w:val="00DE36DC"/>
    <w:rsid w:val="00DE4F8A"/>
    <w:rsid w:val="00DE6863"/>
    <w:rsid w:val="00DE70F7"/>
    <w:rsid w:val="00DF0129"/>
    <w:rsid w:val="00DF08CB"/>
    <w:rsid w:val="00DF60F0"/>
    <w:rsid w:val="00E0055B"/>
    <w:rsid w:val="00E01933"/>
    <w:rsid w:val="00E06556"/>
    <w:rsid w:val="00E1520B"/>
    <w:rsid w:val="00E231CF"/>
    <w:rsid w:val="00E232A8"/>
    <w:rsid w:val="00E25E1D"/>
    <w:rsid w:val="00E269FA"/>
    <w:rsid w:val="00E275AF"/>
    <w:rsid w:val="00E27BE1"/>
    <w:rsid w:val="00E27F21"/>
    <w:rsid w:val="00E3099E"/>
    <w:rsid w:val="00E3100C"/>
    <w:rsid w:val="00E33EDA"/>
    <w:rsid w:val="00E36234"/>
    <w:rsid w:val="00E40982"/>
    <w:rsid w:val="00E40A09"/>
    <w:rsid w:val="00E425F4"/>
    <w:rsid w:val="00E46346"/>
    <w:rsid w:val="00E4785D"/>
    <w:rsid w:val="00E55091"/>
    <w:rsid w:val="00E564F0"/>
    <w:rsid w:val="00E5677E"/>
    <w:rsid w:val="00E62C24"/>
    <w:rsid w:val="00E64081"/>
    <w:rsid w:val="00E64284"/>
    <w:rsid w:val="00E665CB"/>
    <w:rsid w:val="00E724C5"/>
    <w:rsid w:val="00E764FC"/>
    <w:rsid w:val="00E8022C"/>
    <w:rsid w:val="00E83F86"/>
    <w:rsid w:val="00E84958"/>
    <w:rsid w:val="00E87493"/>
    <w:rsid w:val="00E877C9"/>
    <w:rsid w:val="00E90539"/>
    <w:rsid w:val="00E90961"/>
    <w:rsid w:val="00E91BA1"/>
    <w:rsid w:val="00E94032"/>
    <w:rsid w:val="00E94734"/>
    <w:rsid w:val="00E9606D"/>
    <w:rsid w:val="00E961A8"/>
    <w:rsid w:val="00E9643D"/>
    <w:rsid w:val="00EA1463"/>
    <w:rsid w:val="00EA779A"/>
    <w:rsid w:val="00EB430B"/>
    <w:rsid w:val="00EB55F3"/>
    <w:rsid w:val="00EB7BF6"/>
    <w:rsid w:val="00EC51D6"/>
    <w:rsid w:val="00EC5213"/>
    <w:rsid w:val="00EC759C"/>
    <w:rsid w:val="00EC77D8"/>
    <w:rsid w:val="00EC7A59"/>
    <w:rsid w:val="00ED0D38"/>
    <w:rsid w:val="00ED4405"/>
    <w:rsid w:val="00EE4A92"/>
    <w:rsid w:val="00EE503D"/>
    <w:rsid w:val="00EE5A3E"/>
    <w:rsid w:val="00EE79F6"/>
    <w:rsid w:val="00EF2E3C"/>
    <w:rsid w:val="00EF2FD7"/>
    <w:rsid w:val="00EF33AE"/>
    <w:rsid w:val="00EF4AB5"/>
    <w:rsid w:val="00EF4CE5"/>
    <w:rsid w:val="00EF7762"/>
    <w:rsid w:val="00EF7A9A"/>
    <w:rsid w:val="00F04471"/>
    <w:rsid w:val="00F13C1A"/>
    <w:rsid w:val="00F1674C"/>
    <w:rsid w:val="00F17396"/>
    <w:rsid w:val="00F266F9"/>
    <w:rsid w:val="00F303B0"/>
    <w:rsid w:val="00F35FA9"/>
    <w:rsid w:val="00F36606"/>
    <w:rsid w:val="00F371A8"/>
    <w:rsid w:val="00F435A6"/>
    <w:rsid w:val="00F4389D"/>
    <w:rsid w:val="00F44448"/>
    <w:rsid w:val="00F47DB2"/>
    <w:rsid w:val="00F51CCF"/>
    <w:rsid w:val="00F57F42"/>
    <w:rsid w:val="00F60EDE"/>
    <w:rsid w:val="00F61D71"/>
    <w:rsid w:val="00F635B7"/>
    <w:rsid w:val="00F6405B"/>
    <w:rsid w:val="00F6489F"/>
    <w:rsid w:val="00F66079"/>
    <w:rsid w:val="00F669EC"/>
    <w:rsid w:val="00F70587"/>
    <w:rsid w:val="00F72A71"/>
    <w:rsid w:val="00F7384A"/>
    <w:rsid w:val="00F73ABB"/>
    <w:rsid w:val="00F73ED6"/>
    <w:rsid w:val="00F771E2"/>
    <w:rsid w:val="00F821C0"/>
    <w:rsid w:val="00F839B3"/>
    <w:rsid w:val="00F908FC"/>
    <w:rsid w:val="00F93695"/>
    <w:rsid w:val="00F954FF"/>
    <w:rsid w:val="00F960ED"/>
    <w:rsid w:val="00F96230"/>
    <w:rsid w:val="00F9688F"/>
    <w:rsid w:val="00FA504C"/>
    <w:rsid w:val="00FA5BE0"/>
    <w:rsid w:val="00FA6235"/>
    <w:rsid w:val="00FB0E60"/>
    <w:rsid w:val="00FB2047"/>
    <w:rsid w:val="00FB2B0B"/>
    <w:rsid w:val="00FB703A"/>
    <w:rsid w:val="00FC00F8"/>
    <w:rsid w:val="00FC0F97"/>
    <w:rsid w:val="00FC14A9"/>
    <w:rsid w:val="00FC1AB3"/>
    <w:rsid w:val="00FC2318"/>
    <w:rsid w:val="00FC43CD"/>
    <w:rsid w:val="00FC4409"/>
    <w:rsid w:val="00FC5EBE"/>
    <w:rsid w:val="00FD3B18"/>
    <w:rsid w:val="00FE17B3"/>
    <w:rsid w:val="00FE4604"/>
    <w:rsid w:val="00FE71D4"/>
    <w:rsid w:val="00FE7703"/>
    <w:rsid w:val="00FE782B"/>
    <w:rsid w:val="00FE7B7C"/>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3761"/>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1648590505">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62069946">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570699746">
          <w:marLeft w:val="0"/>
          <w:marRight w:val="0"/>
          <w:marTop w:val="0"/>
          <w:marBottom w:val="0"/>
          <w:divBdr>
            <w:top w:val="none" w:sz="0" w:space="0" w:color="auto"/>
            <w:left w:val="none" w:sz="0" w:space="0" w:color="auto"/>
            <w:bottom w:val="none" w:sz="0" w:space="0" w:color="auto"/>
            <w:right w:val="none" w:sz="0" w:space="0" w:color="auto"/>
          </w:divBdr>
        </w:div>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1225214602">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301693035">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1386030134">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896941112">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536358671">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470906149">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1485127621">
          <w:marLeft w:val="0"/>
          <w:marRight w:val="0"/>
          <w:marTop w:val="0"/>
          <w:marBottom w:val="0"/>
          <w:divBdr>
            <w:top w:val="none" w:sz="0" w:space="0" w:color="auto"/>
            <w:left w:val="none" w:sz="0" w:space="0" w:color="auto"/>
            <w:bottom w:val="none" w:sz="0" w:space="0" w:color="auto"/>
            <w:right w:val="none" w:sz="0" w:space="0" w:color="auto"/>
          </w:divBdr>
        </w:div>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614824866">
          <w:marLeft w:val="0"/>
          <w:marRight w:val="0"/>
          <w:marTop w:val="0"/>
          <w:marBottom w:val="0"/>
          <w:divBdr>
            <w:top w:val="none" w:sz="0" w:space="0" w:color="auto"/>
            <w:left w:val="none" w:sz="0" w:space="0" w:color="auto"/>
            <w:bottom w:val="none" w:sz="0" w:space="0" w:color="auto"/>
            <w:right w:val="none" w:sz="0" w:space="0" w:color="auto"/>
          </w:divBdr>
        </w:div>
        <w:div w:id="590742804">
          <w:marLeft w:val="0"/>
          <w:marRight w:val="0"/>
          <w:marTop w:val="0"/>
          <w:marBottom w:val="0"/>
          <w:divBdr>
            <w:top w:val="none" w:sz="0" w:space="0" w:color="auto"/>
            <w:left w:val="none" w:sz="0" w:space="0" w:color="auto"/>
            <w:bottom w:val="none" w:sz="0" w:space="0" w:color="auto"/>
            <w:right w:val="none" w:sz="0" w:space="0" w:color="auto"/>
          </w:divBdr>
        </w:div>
      </w:divsChild>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605578155">
          <w:marLeft w:val="0"/>
          <w:marRight w:val="0"/>
          <w:marTop w:val="0"/>
          <w:marBottom w:val="0"/>
          <w:divBdr>
            <w:top w:val="none" w:sz="0" w:space="0" w:color="auto"/>
            <w:left w:val="none" w:sz="0" w:space="0" w:color="auto"/>
            <w:bottom w:val="none" w:sz="0" w:space="0" w:color="auto"/>
            <w:right w:val="none" w:sz="0" w:space="0" w:color="auto"/>
          </w:divBdr>
        </w:div>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948198878">
          <w:marLeft w:val="0"/>
          <w:marRight w:val="0"/>
          <w:marTop w:val="0"/>
          <w:marBottom w:val="0"/>
          <w:divBdr>
            <w:top w:val="none" w:sz="0" w:space="0" w:color="auto"/>
            <w:left w:val="none" w:sz="0" w:space="0" w:color="auto"/>
            <w:bottom w:val="none" w:sz="0" w:space="0" w:color="auto"/>
            <w:right w:val="none" w:sz="0" w:space="0" w:color="auto"/>
          </w:divBdr>
        </w:div>
        <w:div w:id="886455996">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519273400">
          <w:marLeft w:val="0"/>
          <w:marRight w:val="0"/>
          <w:marTop w:val="0"/>
          <w:marBottom w:val="0"/>
          <w:divBdr>
            <w:top w:val="none" w:sz="0" w:space="0" w:color="auto"/>
            <w:left w:val="none" w:sz="0" w:space="0" w:color="auto"/>
            <w:bottom w:val="none" w:sz="0" w:space="0" w:color="auto"/>
            <w:right w:val="none" w:sz="0" w:space="0" w:color="auto"/>
          </w:divBdr>
        </w:div>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sChild>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1514802269">
          <w:marLeft w:val="0"/>
          <w:marRight w:val="0"/>
          <w:marTop w:val="0"/>
          <w:marBottom w:val="0"/>
          <w:divBdr>
            <w:top w:val="none" w:sz="0" w:space="0" w:color="auto"/>
            <w:left w:val="none" w:sz="0" w:space="0" w:color="auto"/>
            <w:bottom w:val="none" w:sz="0" w:space="0" w:color="auto"/>
            <w:right w:val="none" w:sz="0" w:space="0" w:color="auto"/>
          </w:divBdr>
        </w:div>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sChild>
        </w:div>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459883399">
                          <w:marLeft w:val="0"/>
                          <w:marRight w:val="0"/>
                          <w:marTop w:val="75"/>
                          <w:marBottom w:val="75"/>
                          <w:divBdr>
                            <w:top w:val="none" w:sz="0" w:space="0" w:color="auto"/>
                            <w:left w:val="none" w:sz="0" w:space="0" w:color="auto"/>
                            <w:bottom w:val="none" w:sz="0" w:space="0" w:color="auto"/>
                            <w:right w:val="none" w:sz="0" w:space="0" w:color="auto"/>
                          </w:divBdr>
                        </w:div>
                        <w:div w:id="10231466">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236168493">
                          <w:marLeft w:val="0"/>
                          <w:marRight w:val="0"/>
                          <w:marTop w:val="75"/>
                          <w:marBottom w:val="75"/>
                          <w:divBdr>
                            <w:top w:val="none" w:sz="0" w:space="0" w:color="auto"/>
                            <w:left w:val="none" w:sz="0" w:space="0" w:color="auto"/>
                            <w:bottom w:val="none" w:sz="0" w:space="0" w:color="auto"/>
                            <w:right w:val="none" w:sz="0" w:space="0" w:color="auto"/>
                          </w:divBdr>
                        </w:div>
                        <w:div w:id="1071390234">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355378030">
                                      <w:marLeft w:val="0"/>
                                      <w:marRight w:val="0"/>
                                      <w:marTop w:val="0"/>
                                      <w:marBottom w:val="0"/>
                                      <w:divBdr>
                                        <w:top w:val="none" w:sz="0" w:space="0" w:color="auto"/>
                                        <w:left w:val="none" w:sz="0" w:space="0" w:color="auto"/>
                                        <w:bottom w:val="none" w:sz="0" w:space="0" w:color="auto"/>
                                        <w:right w:val="none" w:sz="0" w:space="0" w:color="auto"/>
                                      </w:divBdr>
                                      <w:divsChild>
                                        <w:div w:id="1533691153">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916674437">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835962">
                                      <w:marLeft w:val="-9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1794009886">
          <w:marLeft w:val="0"/>
          <w:marRight w:val="0"/>
          <w:marTop w:val="0"/>
          <w:marBottom w:val="0"/>
          <w:divBdr>
            <w:top w:val="none" w:sz="0" w:space="0" w:color="auto"/>
            <w:left w:val="none" w:sz="0" w:space="0" w:color="auto"/>
            <w:bottom w:val="none" w:sz="0" w:space="0" w:color="auto"/>
            <w:right w:val="none" w:sz="0" w:space="0" w:color="auto"/>
          </w:divBdr>
        </w:div>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2026976350">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794182">
          <w:marLeft w:val="0"/>
          <w:marRight w:val="0"/>
          <w:marTop w:val="0"/>
          <w:marBottom w:val="0"/>
          <w:divBdr>
            <w:top w:val="none" w:sz="0" w:space="0" w:color="auto"/>
            <w:left w:val="none" w:sz="0" w:space="0" w:color="auto"/>
            <w:bottom w:val="none" w:sz="0" w:space="0" w:color="auto"/>
            <w:right w:val="none" w:sz="0" w:space="0" w:color="auto"/>
          </w:divBdr>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929774465">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346178101">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03647">
                      <w:marLeft w:val="780"/>
                      <w:marRight w:val="1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601254212">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2731874">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thebige.com/" TargetMode="External"/><Relationship Id="rId18" Type="http://schemas.openxmlformats.org/officeDocument/2006/relationships/hyperlink" Target="https://broadbandnow.com/Fixed-Wireless" TargetMode="External"/><Relationship Id="rId26" Type="http://schemas.openxmlformats.org/officeDocument/2006/relationships/image" Target="media/image11.png"/><Relationship Id="rId39" Type="http://schemas.openxmlformats.org/officeDocument/2006/relationships/hyperlink" Target="https://form.jotform.com/231786055756062" TargetMode="External"/><Relationship Id="rId21" Type="http://schemas.openxmlformats.org/officeDocument/2006/relationships/image" Target="media/image6.png"/><Relationship Id="rId34" Type="http://schemas.openxmlformats.org/officeDocument/2006/relationships/hyperlink" Target="https://www.communitymissions.org/" TargetMode="External"/><Relationship Id="rId42" Type="http://schemas.openxmlformats.org/officeDocument/2006/relationships/image" Target="media/image15.png"/><Relationship Id="rId47" Type="http://schemas.openxmlformats.org/officeDocument/2006/relationships/hyperlink" Target="https://us06web.zoom.us/webinar/register/WN_oaJEDctLQpWud_xLs6A5xA" TargetMode="External"/><Relationship Id="rId50" Type="http://schemas.openxmlformats.org/officeDocument/2006/relationships/image" Target="media/image17.png"/><Relationship Id="rId55" Type="http://schemas.openxmlformats.org/officeDocument/2006/relationships/hyperlink" Target="http://www.choicehotels.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beller@nationalgrange.org?subject=Advocacy%20Playbook" TargetMode="External"/><Relationship Id="rId29" Type="http://schemas.openxmlformats.org/officeDocument/2006/relationships/hyperlink" Target="https://www.marriott.com/en-us/hotels/iagaf-sheraton-niagara-falls/overview/" TargetMode="External"/><Relationship Id="rId11" Type="http://schemas.openxmlformats.org/officeDocument/2006/relationships/hyperlink" Target="mailto:betsy@nationalgrange.org?subject=Patrons%20Chain%20Response" TargetMode="External"/><Relationship Id="rId24" Type="http://schemas.openxmlformats.org/officeDocument/2006/relationships/image" Target="media/image9.png"/><Relationship Id="rId32" Type="http://schemas.openxmlformats.org/officeDocument/2006/relationships/hyperlink" Target="http://grange.biz/Convention157" TargetMode="External"/><Relationship Id="rId37" Type="http://schemas.openxmlformats.org/officeDocument/2006/relationships/hyperlink" Target="https://www.fcc.gov/acp" TargetMode="External"/><Relationship Id="rId40" Type="http://schemas.openxmlformats.org/officeDocument/2006/relationships/hyperlink" Target="http://www.ruralminds.org/" TargetMode="External"/><Relationship Id="rId45" Type="http://schemas.openxmlformats.org/officeDocument/2006/relationships/hyperlink" Target="https://www.ruralminds.org/rural-mental-health-connections-webinar" TargetMode="External"/><Relationship Id="rId53" Type="http://schemas.openxmlformats.org/officeDocument/2006/relationships/hyperlink" Target="mailto:lwashington@nationalgrange.org" TargetMode="External"/><Relationship Id="rId58" Type="http://schemas.openxmlformats.org/officeDocument/2006/relationships/image" Target="media/image21.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getinternet.gov/apply" TargetMode="External"/><Relationship Id="rId14" Type="http://schemas.openxmlformats.org/officeDocument/2006/relationships/hyperlink" Target="https://www.ascp.com/" TargetMode="External"/><Relationship Id="rId22" Type="http://schemas.openxmlformats.org/officeDocument/2006/relationships/image" Target="media/image7.png"/><Relationship Id="rId27" Type="http://schemas.openxmlformats.org/officeDocument/2006/relationships/hyperlink" Target="https://www.ansi.org/standards-news/all-news/2023/09/9-1-23-how-can-consumers-contribute-to-standards-development-october-consumer-webinar" TargetMode="External"/><Relationship Id="rId30" Type="http://schemas.openxmlformats.org/officeDocument/2006/relationships/hyperlink" Target="https://www.niagarafallsusa.com/convention-center/" TargetMode="External"/><Relationship Id="rId35" Type="http://schemas.openxmlformats.org/officeDocument/2006/relationships/image" Target="media/image13.png"/><Relationship Id="rId43" Type="http://schemas.openxmlformats.org/officeDocument/2006/relationships/hyperlink" Target="http://www.ruralminds.org/" TargetMode="External"/><Relationship Id="rId48" Type="http://schemas.openxmlformats.org/officeDocument/2006/relationships/hyperlink" Target="https://www.grangestore.org/junior-grange-enamel-pin" TargetMode="External"/><Relationship Id="rId56" Type="http://schemas.openxmlformats.org/officeDocument/2006/relationships/hyperlink" Target="https://www.grangestore.org/jewelry" TargetMode="External"/><Relationship Id="rId8" Type="http://schemas.openxmlformats.org/officeDocument/2006/relationships/header" Target="header1.xml"/><Relationship Id="rId51" Type="http://schemas.openxmlformats.org/officeDocument/2006/relationships/hyperlink" Target="https://www.grangestore.org/grange-socks" TargetMode="Externa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hyperlink" Target="http://grange.biz/Convention157" TargetMode="External"/><Relationship Id="rId38" Type="http://schemas.openxmlformats.org/officeDocument/2006/relationships/hyperlink" Target="https://forms.office.com/r/EQs2KhLMGN" TargetMode="External"/><Relationship Id="rId46" Type="http://schemas.openxmlformats.org/officeDocument/2006/relationships/hyperlink" Target="https://www.ruralminds.org/becky-wiseman-bio" TargetMode="External"/><Relationship Id="rId59" Type="http://schemas.openxmlformats.org/officeDocument/2006/relationships/hyperlink" Target="http://odpbusiness.com/grange" TargetMode="External"/><Relationship Id="rId20" Type="http://schemas.openxmlformats.org/officeDocument/2006/relationships/image" Target="media/image5.png"/><Relationship Id="rId41" Type="http://schemas.openxmlformats.org/officeDocument/2006/relationships/hyperlink" Target="https://www.nyfarmnet.org/" TargetMode="External"/><Relationship Id="rId54"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14.jpeg"/><Relationship Id="rId49" Type="http://schemas.openxmlformats.org/officeDocument/2006/relationships/image" Target="media/image16.png"/><Relationship Id="rId57" Type="http://schemas.openxmlformats.org/officeDocument/2006/relationships/image" Target="media/image20.png"/><Relationship Id="rId10" Type="http://schemas.openxmlformats.org/officeDocument/2006/relationships/header" Target="header2.xml"/><Relationship Id="rId31" Type="http://schemas.openxmlformats.org/officeDocument/2006/relationships/hyperlink" Target="https://book.passkey.com/go/157thGrange" TargetMode="External"/><Relationship Id="rId44" Type="http://schemas.openxmlformats.org/officeDocument/2006/relationships/hyperlink" Target="https://wheatworld.org/" TargetMode="External"/><Relationship Id="rId52" Type="http://schemas.openxmlformats.org/officeDocument/2006/relationships/image" Target="media/image18.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2884</Words>
  <Characters>16443</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4</cp:revision>
  <cp:lastPrinted>2022-04-27T16:45:00Z</cp:lastPrinted>
  <dcterms:created xsi:type="dcterms:W3CDTF">2023-09-13T20:04:00Z</dcterms:created>
  <dcterms:modified xsi:type="dcterms:W3CDTF">2023-09-14T13:37:00Z</dcterms:modified>
</cp:coreProperties>
</file>