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C377DE"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C377DE" w:rsidSect="00B97B52">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664B4A39" w:rsidR="00B44B41" w:rsidRPr="00C377DE"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C377DE">
        <w:rPr>
          <w:rFonts w:ascii="Arial" w:hAnsi="Arial" w:cs="Arial"/>
          <w:b/>
          <w:bCs/>
          <w:color w:val="000000" w:themeColor="text1"/>
          <w:sz w:val="28"/>
          <w:szCs w:val="28"/>
          <w:u w:val="single"/>
        </w:rPr>
        <w:t>In this Issue</w:t>
      </w:r>
      <w:r w:rsidR="00B44B41" w:rsidRPr="00C377DE">
        <w:rPr>
          <w:rFonts w:ascii="Arial" w:hAnsi="Arial" w:cs="Arial"/>
          <w:color w:val="000000" w:themeColor="text1"/>
          <w:sz w:val="28"/>
          <w:szCs w:val="28"/>
          <w:u w:val="single"/>
        </w:rPr>
        <w:t>:</w:t>
      </w:r>
      <w:r w:rsidR="00B44B41" w:rsidRPr="00C377DE">
        <w:rPr>
          <w:rFonts w:ascii="Arial" w:hAnsi="Arial" w:cs="Arial"/>
          <w:b/>
          <w:bCs/>
          <w:color w:val="000000" w:themeColor="text1"/>
          <w:sz w:val="28"/>
          <w:szCs w:val="28"/>
        </w:rPr>
        <w:tab/>
      </w:r>
      <w:r w:rsidR="00B44B41" w:rsidRPr="00C377DE">
        <w:rPr>
          <w:rFonts w:ascii="Arial" w:hAnsi="Arial" w:cs="Arial"/>
          <w:b/>
          <w:bCs/>
          <w:color w:val="000000" w:themeColor="text1"/>
          <w:sz w:val="28"/>
          <w:szCs w:val="28"/>
        </w:rPr>
        <w:tab/>
      </w:r>
      <w:r w:rsidR="00C765E1">
        <w:rPr>
          <w:rFonts w:ascii="Arial" w:hAnsi="Arial" w:cs="Arial"/>
          <w:color w:val="000000"/>
        </w:rPr>
        <w:t>March 8</w:t>
      </w:r>
      <w:r w:rsidR="00923929">
        <w:rPr>
          <w:rFonts w:ascii="Arial" w:hAnsi="Arial" w:cs="Arial"/>
          <w:color w:val="000000"/>
        </w:rPr>
        <w:t>, 2024</w:t>
      </w:r>
    </w:p>
    <w:p w14:paraId="0F68FC9D" w14:textId="77777777" w:rsidR="00B44B41" w:rsidRPr="00C377DE"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RPr="00C377DE" w:rsidSect="00B97B52">
          <w:type w:val="continuous"/>
          <w:pgSz w:w="12240" w:h="15840"/>
          <w:pgMar w:top="1008" w:right="1152" w:bottom="806" w:left="1152" w:header="398" w:footer="0" w:gutter="0"/>
          <w:cols w:space="720"/>
          <w:titlePg/>
          <w:docGrid w:linePitch="360"/>
        </w:sectPr>
      </w:pPr>
    </w:p>
    <w:p w14:paraId="4768C86C" w14:textId="1F78264A" w:rsidR="00D40DDE" w:rsidRPr="00C377DE"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C377DE" w:rsidSect="00B97B52">
          <w:type w:val="continuous"/>
          <w:pgSz w:w="12240" w:h="15840"/>
          <w:pgMar w:top="1008" w:right="1152" w:bottom="806" w:left="1152" w:header="398" w:footer="0" w:gutter="0"/>
          <w:cols w:num="2" w:space="720" w:equalWidth="0">
            <w:col w:w="4320" w:space="723"/>
            <w:col w:w="4317"/>
          </w:cols>
          <w:titlePg/>
          <w:docGrid w:linePitch="360"/>
        </w:sectPr>
      </w:pPr>
    </w:p>
    <w:p w14:paraId="010AFE1F" w14:textId="284E95C7" w:rsidR="00EE635F" w:rsidRDefault="00000000" w:rsidP="00EE635F">
      <w:pPr>
        <w:shd w:val="clear" w:color="auto" w:fill="FFFFFF"/>
        <w:ind w:left="90" w:right="-58" w:hanging="360"/>
        <w:rPr>
          <w:rStyle w:val="Hyperlink"/>
          <w:rFonts w:ascii="Arial" w:hAnsi="Arial" w:cs="Arial"/>
          <w:color w:val="000000" w:themeColor="text1"/>
          <w:sz w:val="20"/>
          <w:szCs w:val="20"/>
          <w:u w:val="none"/>
        </w:rPr>
      </w:pPr>
      <w:hyperlink w:anchor="_Speak_like_a" w:history="1">
        <w:r w:rsidR="00243F70" w:rsidRPr="00243F70">
          <w:rPr>
            <w:rStyle w:val="Hyperlink"/>
            <w:rFonts w:ascii="Arial" w:hAnsi="Arial" w:cs="Arial"/>
            <w:i/>
            <w:iCs/>
            <w:sz w:val="20"/>
            <w:szCs w:val="20"/>
          </w:rPr>
          <w:t>Speak like a “CHAMP”</w:t>
        </w:r>
      </w:hyperlink>
      <w:r w:rsidR="00243F70">
        <w:rPr>
          <w:rStyle w:val="Hyperlink"/>
          <w:rFonts w:ascii="Arial" w:hAnsi="Arial" w:cs="Arial"/>
          <w:color w:val="000000" w:themeColor="text1"/>
          <w:sz w:val="20"/>
          <w:szCs w:val="20"/>
          <w:u w:val="none"/>
        </w:rPr>
        <w:t xml:space="preserve"> by C</w:t>
      </w:r>
      <w:r w:rsidR="00CA1FE2" w:rsidRPr="00CA1FE2">
        <w:rPr>
          <w:rStyle w:val="Hyperlink"/>
          <w:rFonts w:ascii="Arial" w:hAnsi="Arial" w:cs="Arial"/>
          <w:color w:val="000000" w:themeColor="text1"/>
          <w:sz w:val="20"/>
          <w:szCs w:val="20"/>
          <w:u w:val="none"/>
        </w:rPr>
        <w:t>hristine E. Hamp</w:t>
      </w:r>
    </w:p>
    <w:p w14:paraId="0DCD9DB3" w14:textId="332515E6" w:rsidR="00EE635F" w:rsidRDefault="00000000" w:rsidP="007126BD">
      <w:pPr>
        <w:shd w:val="clear" w:color="auto" w:fill="FFFFFF"/>
        <w:ind w:left="90" w:right="-58" w:hanging="360"/>
        <w:rPr>
          <w:rStyle w:val="Hyperlink"/>
          <w:rFonts w:ascii="Arial" w:hAnsi="Arial" w:cs="Arial"/>
          <w:i/>
          <w:iCs/>
          <w:color w:val="000000" w:themeColor="text1"/>
          <w:sz w:val="20"/>
          <w:szCs w:val="20"/>
          <w:u w:val="none"/>
        </w:rPr>
      </w:pPr>
      <w:hyperlink w:anchor="_March_Heirloom" w:history="1">
        <w:r w:rsidR="000E1400" w:rsidRPr="000E1400">
          <w:rPr>
            <w:rStyle w:val="Hyperlink"/>
            <w:rFonts w:ascii="Arial" w:hAnsi="Arial" w:cs="Arial"/>
            <w:i/>
            <w:iCs/>
            <w:sz w:val="20"/>
            <w:szCs w:val="20"/>
          </w:rPr>
          <w:t>March Heirloom</w:t>
        </w:r>
      </w:hyperlink>
    </w:p>
    <w:p w14:paraId="35DF7F22" w14:textId="111EE7B2" w:rsidR="007126BD" w:rsidRDefault="00000000" w:rsidP="007126BD">
      <w:pPr>
        <w:shd w:val="clear" w:color="auto" w:fill="FFFFFF"/>
        <w:ind w:left="90" w:right="-58" w:hanging="360"/>
        <w:rPr>
          <w:rStyle w:val="Hyperlink"/>
          <w:rFonts w:ascii="Arial" w:hAnsi="Arial" w:cs="Arial"/>
          <w:color w:val="000000" w:themeColor="text1"/>
          <w:sz w:val="20"/>
          <w:szCs w:val="20"/>
          <w:u w:val="none"/>
        </w:rPr>
      </w:pPr>
      <w:hyperlink w:anchor="_Where_Can_I" w:history="1">
        <w:r w:rsidR="007126BD" w:rsidRPr="001006F5">
          <w:rPr>
            <w:rStyle w:val="Hyperlink"/>
            <w:rFonts w:ascii="Arial" w:hAnsi="Arial" w:cs="Arial"/>
            <w:i/>
            <w:iCs/>
            <w:sz w:val="20"/>
            <w:szCs w:val="20"/>
          </w:rPr>
          <w:t>Where can I find…</w:t>
        </w:r>
      </w:hyperlink>
      <w:r w:rsidR="007126BD">
        <w:rPr>
          <w:rStyle w:val="Hyperlink"/>
          <w:rFonts w:ascii="Arial" w:hAnsi="Arial" w:cs="Arial"/>
          <w:i/>
          <w:iCs/>
          <w:color w:val="000000" w:themeColor="text1"/>
          <w:sz w:val="20"/>
          <w:szCs w:val="20"/>
          <w:u w:val="none"/>
        </w:rPr>
        <w:t xml:space="preserve"> ? </w:t>
      </w:r>
      <w:r w:rsidR="007126BD">
        <w:rPr>
          <w:rStyle w:val="Hyperlink"/>
          <w:rFonts w:ascii="Arial" w:hAnsi="Arial" w:cs="Arial"/>
          <w:color w:val="000000" w:themeColor="text1"/>
          <w:sz w:val="20"/>
          <w:szCs w:val="20"/>
          <w:u w:val="none"/>
        </w:rPr>
        <w:t>by Philip J Vonada</w:t>
      </w:r>
    </w:p>
    <w:p w14:paraId="6E7D0539" w14:textId="0E5091AF" w:rsidR="00700E34" w:rsidRPr="00700E34" w:rsidRDefault="00000000" w:rsidP="00700E34">
      <w:pPr>
        <w:shd w:val="clear" w:color="auto" w:fill="FFFFFF"/>
        <w:ind w:left="90" w:right="-58" w:hanging="360"/>
        <w:rPr>
          <w:rStyle w:val="Hyperlink"/>
          <w:rFonts w:ascii="Arial" w:hAnsi="Arial" w:cs="Arial"/>
          <w:i/>
          <w:iCs/>
          <w:sz w:val="20"/>
          <w:szCs w:val="20"/>
        </w:rPr>
      </w:pPr>
      <w:hyperlink w:anchor="_Register_for_the" w:history="1">
        <w:r w:rsidR="00700E34" w:rsidRPr="009B7D03">
          <w:rPr>
            <w:rStyle w:val="Hyperlink"/>
            <w:rFonts w:ascii="Arial" w:hAnsi="Arial" w:cs="Arial"/>
            <w:i/>
            <w:iCs/>
            <w:sz w:val="20"/>
            <w:szCs w:val="20"/>
          </w:rPr>
          <w:t>Register for the Virtual Legislative Fly-In</w:t>
        </w:r>
      </w:hyperlink>
    </w:p>
    <w:p w14:paraId="485D58E1" w14:textId="761213C2" w:rsidR="000E1400" w:rsidRPr="000E1400" w:rsidRDefault="00000000" w:rsidP="00EE635F">
      <w:pPr>
        <w:shd w:val="clear" w:color="auto" w:fill="FFFFFF"/>
        <w:ind w:left="90" w:right="-58" w:hanging="360"/>
        <w:rPr>
          <w:rStyle w:val="Hyperlink"/>
          <w:rFonts w:ascii="Arial" w:hAnsi="Arial" w:cs="Arial"/>
          <w:color w:val="000000" w:themeColor="text1"/>
          <w:sz w:val="20"/>
          <w:szCs w:val="20"/>
          <w:u w:val="none"/>
        </w:rPr>
      </w:pPr>
      <w:hyperlink w:anchor="_Opinion:_Your_Grange’s_1" w:history="1">
        <w:r w:rsidR="000E1400" w:rsidRPr="000E1400">
          <w:rPr>
            <w:rStyle w:val="Hyperlink"/>
            <w:rFonts w:ascii="Arial" w:hAnsi="Arial" w:cs="Arial"/>
            <w:i/>
            <w:iCs/>
            <w:sz w:val="20"/>
            <w:szCs w:val="20"/>
          </w:rPr>
          <w:t>Opinion: Your Grange’s Position</w:t>
        </w:r>
      </w:hyperlink>
      <w:r w:rsidR="000E1400">
        <w:rPr>
          <w:rStyle w:val="Hyperlink"/>
          <w:rFonts w:ascii="Arial" w:hAnsi="Arial" w:cs="Arial"/>
          <w:color w:val="000000" w:themeColor="text1"/>
          <w:sz w:val="20"/>
          <w:szCs w:val="20"/>
          <w:u w:val="none"/>
        </w:rPr>
        <w:t xml:space="preserve"> by Walter </w:t>
      </w:r>
      <w:proofErr w:type="spellStart"/>
      <w:r w:rsidR="000E1400">
        <w:rPr>
          <w:rStyle w:val="Hyperlink"/>
          <w:rFonts w:ascii="Arial" w:hAnsi="Arial" w:cs="Arial"/>
          <w:color w:val="000000" w:themeColor="text1"/>
          <w:sz w:val="20"/>
          <w:szCs w:val="20"/>
          <w:u w:val="none"/>
        </w:rPr>
        <w:t>Boomsma</w:t>
      </w:r>
      <w:proofErr w:type="spellEnd"/>
    </w:p>
    <w:p w14:paraId="2CD44517" w14:textId="070BDE0B" w:rsidR="00AA6403" w:rsidRDefault="00000000" w:rsidP="00AA6403">
      <w:pPr>
        <w:shd w:val="clear" w:color="auto" w:fill="FFFFFF"/>
        <w:ind w:left="90" w:right="-58" w:hanging="360"/>
        <w:rPr>
          <w:rStyle w:val="Hyperlink"/>
          <w:rFonts w:ascii="Arial" w:hAnsi="Arial" w:cs="Arial"/>
          <w:i/>
          <w:iCs/>
          <w:sz w:val="20"/>
          <w:szCs w:val="20"/>
        </w:rPr>
      </w:pPr>
      <w:hyperlink w:anchor="_Grange_Month_materials" w:history="1">
        <w:r w:rsidR="00AA6403" w:rsidRPr="00EB266E">
          <w:rPr>
            <w:rStyle w:val="Hyperlink"/>
            <w:rFonts w:ascii="Arial" w:hAnsi="Arial" w:cs="Arial"/>
            <w:i/>
            <w:iCs/>
            <w:sz w:val="20"/>
            <w:szCs w:val="20"/>
          </w:rPr>
          <w:t>Grange Month materials available</w:t>
        </w:r>
      </w:hyperlink>
    </w:p>
    <w:p w14:paraId="503BAD66" w14:textId="5396C6ED" w:rsidR="00F626CE" w:rsidRDefault="00EE635F" w:rsidP="00DC0267">
      <w:pPr>
        <w:shd w:val="clear" w:color="auto" w:fill="FFFFFF"/>
        <w:ind w:left="90" w:right="-58" w:hanging="360"/>
        <w:rPr>
          <w:rStyle w:val="Hyperlink"/>
          <w:rFonts w:ascii="Arial" w:hAnsi="Arial" w:cs="Arial"/>
          <w:i/>
          <w:iCs/>
          <w:sz w:val="20"/>
          <w:szCs w:val="20"/>
        </w:rPr>
      </w:pPr>
      <w:r>
        <w:rPr>
          <w:rStyle w:val="Hyperlink"/>
          <w:rFonts w:ascii="Arial" w:hAnsi="Arial" w:cs="Arial"/>
          <w:i/>
          <w:iCs/>
          <w:sz w:val="20"/>
          <w:szCs w:val="20"/>
        </w:rPr>
        <w:br w:type="column"/>
      </w:r>
      <w:hyperlink w:anchor="_Save_the_Date:" w:history="1">
        <w:r w:rsidRPr="00EE635F">
          <w:rPr>
            <w:rStyle w:val="Hyperlink"/>
            <w:rFonts w:ascii="Arial" w:hAnsi="Arial" w:cs="Arial"/>
            <w:i/>
            <w:iCs/>
            <w:sz w:val="20"/>
            <w:szCs w:val="20"/>
          </w:rPr>
          <w:t>Save the Date: Rural Minds and National Grange to present webinar</w:t>
        </w:r>
      </w:hyperlink>
    </w:p>
    <w:p w14:paraId="5C5CD202" w14:textId="28177E46" w:rsidR="000E1400" w:rsidRDefault="00000000" w:rsidP="00DC0267">
      <w:pPr>
        <w:shd w:val="clear" w:color="auto" w:fill="FFFFFF"/>
        <w:ind w:left="90" w:right="-58" w:hanging="360"/>
        <w:rPr>
          <w:rStyle w:val="Hyperlink"/>
          <w:rFonts w:ascii="Arial" w:hAnsi="Arial" w:cs="Arial"/>
          <w:i/>
          <w:iCs/>
          <w:sz w:val="20"/>
          <w:szCs w:val="20"/>
        </w:rPr>
      </w:pPr>
      <w:hyperlink w:anchor="_Commentary:_Who_Benefits" w:history="1">
        <w:r w:rsidR="000E1400" w:rsidRPr="000E1400">
          <w:rPr>
            <w:rStyle w:val="Hyperlink"/>
            <w:rFonts w:ascii="Arial" w:hAnsi="Arial" w:cs="Arial"/>
            <w:i/>
            <w:iCs/>
            <w:sz w:val="20"/>
            <w:szCs w:val="20"/>
          </w:rPr>
          <w:t>Commentar</w:t>
        </w:r>
        <w:r w:rsidR="000E1400" w:rsidRPr="000E1400">
          <w:rPr>
            <w:rStyle w:val="Hyperlink"/>
            <w:rFonts w:ascii="Arial" w:hAnsi="Arial" w:cs="Arial"/>
            <w:i/>
            <w:iCs/>
            <w:sz w:val="20"/>
            <w:szCs w:val="20"/>
          </w:rPr>
          <w:t>y</w:t>
        </w:r>
        <w:r w:rsidR="000E1400" w:rsidRPr="000E1400">
          <w:rPr>
            <w:rStyle w:val="Hyperlink"/>
            <w:rFonts w:ascii="Arial" w:hAnsi="Arial" w:cs="Arial"/>
            <w:i/>
            <w:iCs/>
            <w:sz w:val="20"/>
            <w:szCs w:val="20"/>
          </w:rPr>
          <w:t>: Who Benefits from Daylight Saving Time?</w:t>
        </w:r>
      </w:hyperlink>
    </w:p>
    <w:p w14:paraId="117AE7AB" w14:textId="5849A007" w:rsidR="009B7D03" w:rsidRPr="00373343" w:rsidRDefault="00000000" w:rsidP="009B7D03">
      <w:pPr>
        <w:shd w:val="clear" w:color="auto" w:fill="FFFFFF"/>
        <w:ind w:left="90" w:right="-58" w:hanging="360"/>
        <w:rPr>
          <w:rStyle w:val="Hyperlink"/>
          <w:rFonts w:ascii="Arial" w:hAnsi="Arial" w:cs="Arial"/>
          <w:i/>
          <w:iCs/>
          <w:color w:val="000000" w:themeColor="text1"/>
          <w:sz w:val="15"/>
          <w:szCs w:val="15"/>
          <w:u w:val="none"/>
        </w:rPr>
      </w:pPr>
      <w:hyperlink w:anchor="GrangeStore" w:history="1">
        <w:r w:rsidR="00373343" w:rsidRPr="00CF61F9">
          <w:rPr>
            <w:rStyle w:val="Hyperlink"/>
            <w:rFonts w:ascii="Arial" w:hAnsi="Arial" w:cs="Arial"/>
            <w:i/>
            <w:iCs/>
            <w:sz w:val="20"/>
            <w:szCs w:val="20"/>
          </w:rPr>
          <w:t xml:space="preserve">Grange Supply Store: </w:t>
        </w:r>
        <w:r w:rsidR="00036DCE">
          <w:rPr>
            <w:rStyle w:val="Hyperlink"/>
            <w:rFonts w:ascii="Arial" w:hAnsi="Arial" w:cs="Arial"/>
            <w:i/>
            <w:iCs/>
            <w:sz w:val="20"/>
            <w:szCs w:val="20"/>
          </w:rPr>
          <w:t>Seven-Sided</w:t>
        </w:r>
      </w:hyperlink>
      <w:r w:rsidR="00036DCE">
        <w:rPr>
          <w:rStyle w:val="Hyperlink"/>
          <w:rFonts w:ascii="Arial" w:hAnsi="Arial" w:cs="Arial"/>
          <w:i/>
          <w:iCs/>
          <w:sz w:val="20"/>
          <w:szCs w:val="20"/>
        </w:rPr>
        <w:t xml:space="preserve"> Patches</w:t>
      </w:r>
    </w:p>
    <w:p w14:paraId="1D5A0902" w14:textId="5B76CF8B" w:rsidR="009B7D03" w:rsidRPr="00F626CE" w:rsidRDefault="00F626CE" w:rsidP="009B7D03">
      <w:pPr>
        <w:shd w:val="clear" w:color="auto" w:fill="FFFFFF"/>
        <w:ind w:left="90" w:right="-58" w:hanging="360"/>
        <w:rPr>
          <w:rStyle w:val="Hyperlink"/>
          <w:rFonts w:ascii="Arial" w:hAnsi="Arial" w:cs="Arial"/>
          <w:i/>
          <w:iCs/>
          <w:sz w:val="20"/>
          <w:szCs w:val="20"/>
        </w:rPr>
        <w:sectPr w:rsidR="009B7D03" w:rsidRPr="00F626CE" w:rsidSect="00B97B52">
          <w:headerReference w:type="default" r:id="rId10"/>
          <w:type w:val="continuous"/>
          <w:pgSz w:w="12240" w:h="15840"/>
          <w:pgMar w:top="1053" w:right="1440" w:bottom="594" w:left="1440" w:header="398" w:footer="720" w:gutter="0"/>
          <w:cols w:num="2" w:space="720"/>
        </w:sectPr>
      </w:pPr>
      <w:r>
        <w:rPr>
          <w:rStyle w:val="Hyperlink"/>
          <w:rFonts w:ascii="Arial" w:hAnsi="Arial" w:cs="Arial"/>
          <w:i/>
          <w:iCs/>
          <w:color w:val="000000" w:themeColor="text1"/>
          <w:sz w:val="20"/>
          <w:szCs w:val="20"/>
          <w:u w:val="none"/>
        </w:rPr>
        <w:fldChar w:fldCharType="begin"/>
      </w:r>
      <w:r>
        <w:rPr>
          <w:rStyle w:val="Hyperlink"/>
          <w:rFonts w:ascii="Arial" w:hAnsi="Arial" w:cs="Arial"/>
          <w:i/>
          <w:iCs/>
          <w:color w:val="000000" w:themeColor="text1"/>
          <w:sz w:val="20"/>
          <w:szCs w:val="20"/>
          <w:u w:val="none"/>
        </w:rPr>
        <w:instrText>HYPERLINK  \l "_Grange_Member_Benefit:"</w:instrText>
      </w:r>
      <w:r>
        <w:rPr>
          <w:rStyle w:val="Hyperlink"/>
          <w:rFonts w:ascii="Arial" w:hAnsi="Arial" w:cs="Arial"/>
          <w:i/>
          <w:iCs/>
          <w:color w:val="000000" w:themeColor="text1"/>
          <w:sz w:val="20"/>
          <w:szCs w:val="20"/>
          <w:u w:val="none"/>
        </w:rPr>
      </w:r>
      <w:r>
        <w:rPr>
          <w:rStyle w:val="Hyperlink"/>
          <w:rFonts w:ascii="Arial" w:hAnsi="Arial" w:cs="Arial"/>
          <w:i/>
          <w:iCs/>
          <w:color w:val="000000" w:themeColor="text1"/>
          <w:sz w:val="20"/>
          <w:szCs w:val="20"/>
          <w:u w:val="none"/>
        </w:rPr>
        <w:fldChar w:fldCharType="separate"/>
      </w:r>
      <w:r w:rsidR="009B7D03" w:rsidRPr="00F626CE">
        <w:rPr>
          <w:rStyle w:val="Hyperlink"/>
          <w:rFonts w:ascii="Arial" w:hAnsi="Arial" w:cs="Arial"/>
          <w:i/>
          <w:iCs/>
          <w:sz w:val="20"/>
          <w:szCs w:val="20"/>
        </w:rPr>
        <w:t>Grange Member Benefit:</w:t>
      </w:r>
      <w:r w:rsidR="002C4E80">
        <w:rPr>
          <w:rStyle w:val="Hyperlink"/>
          <w:rFonts w:ascii="Arial" w:hAnsi="Arial" w:cs="Arial"/>
          <w:i/>
          <w:iCs/>
          <w:sz w:val="20"/>
          <w:szCs w:val="20"/>
        </w:rPr>
        <w:t xml:space="preserve"> </w:t>
      </w:r>
      <w:r w:rsidR="00036DCE">
        <w:rPr>
          <w:rStyle w:val="Hyperlink"/>
          <w:rFonts w:ascii="Arial" w:hAnsi="Arial" w:cs="Arial"/>
          <w:i/>
          <w:iCs/>
          <w:sz w:val="20"/>
          <w:szCs w:val="20"/>
        </w:rPr>
        <w:t>Avis</w:t>
      </w:r>
    </w:p>
    <w:p w14:paraId="7CA0B166" w14:textId="6FE9C5CF" w:rsidR="00F5421D" w:rsidRPr="00EE635F" w:rsidRDefault="00F626CE" w:rsidP="009B7D03">
      <w:pPr>
        <w:shd w:val="clear" w:color="auto" w:fill="FFFFFF"/>
        <w:ind w:right="-58"/>
        <w:rPr>
          <w:rFonts w:ascii="Arial" w:hAnsi="Arial" w:cs="Arial"/>
          <w:sz w:val="20"/>
          <w:szCs w:val="20"/>
        </w:rPr>
        <w:sectPr w:rsidR="00F5421D" w:rsidRPr="00EE635F" w:rsidSect="00B97B52">
          <w:headerReference w:type="default" r:id="rId11"/>
          <w:type w:val="continuous"/>
          <w:pgSz w:w="12240" w:h="15840"/>
          <w:pgMar w:top="1053" w:right="1440" w:bottom="594" w:left="1440" w:header="398" w:footer="720" w:gutter="0"/>
          <w:cols w:num="2" w:space="720"/>
        </w:sectPr>
      </w:pPr>
      <w:r>
        <w:rPr>
          <w:rStyle w:val="Hyperlink"/>
          <w:rFonts w:ascii="Arial" w:hAnsi="Arial" w:cs="Arial"/>
          <w:i/>
          <w:iCs/>
          <w:color w:val="000000" w:themeColor="text1"/>
          <w:sz w:val="20"/>
          <w:szCs w:val="20"/>
          <w:u w:val="none"/>
        </w:rPr>
        <w:fldChar w:fldCharType="end"/>
      </w:r>
    </w:p>
    <w:p w14:paraId="20AB0531" w14:textId="2724B346" w:rsidR="002D6586" w:rsidRPr="00026102" w:rsidRDefault="00243F70" w:rsidP="006B7832">
      <w:pPr>
        <w:pStyle w:val="Heading2"/>
        <w:rPr>
          <w:rFonts w:ascii="Arial" w:eastAsia="Times New Roman" w:hAnsi="Arial" w:cs="Arial"/>
          <w:i/>
          <w:iCs/>
          <w:color w:val="auto"/>
          <w:sz w:val="20"/>
          <w:szCs w:val="20"/>
        </w:rPr>
      </w:pPr>
      <w:bookmarkStart w:id="0" w:name="_Find_the_fun"/>
      <w:bookmarkStart w:id="1" w:name="_The_Presidential_Perspective"/>
      <w:bookmarkStart w:id="2" w:name="_National_Grange_Building"/>
      <w:bookmarkStart w:id="3" w:name="_National_Grange_Leaders’"/>
      <w:bookmarkStart w:id="4" w:name="_National_Grange_adopts"/>
      <w:bookmarkStart w:id="5" w:name="_Convention_registrations_have"/>
      <w:bookmarkStart w:id="6" w:name="_Attend_the_National"/>
      <w:bookmarkStart w:id="7" w:name="_Get_inspired_–"/>
      <w:bookmarkStart w:id="8" w:name="_National_Grange_President"/>
      <w:bookmarkStart w:id="9" w:name="_Go_Team_Grange!"/>
      <w:bookmarkStart w:id="10" w:name="_Speak_like_a"/>
      <w:bookmarkEnd w:id="0"/>
      <w:bookmarkEnd w:id="1"/>
      <w:bookmarkEnd w:id="2"/>
      <w:bookmarkEnd w:id="3"/>
      <w:bookmarkEnd w:id="4"/>
      <w:bookmarkEnd w:id="5"/>
      <w:bookmarkEnd w:id="6"/>
      <w:bookmarkEnd w:id="7"/>
      <w:bookmarkEnd w:id="8"/>
      <w:bookmarkEnd w:id="9"/>
      <w:bookmarkEnd w:id="10"/>
      <w:r>
        <w:rPr>
          <w:rFonts w:ascii="Arial" w:hAnsi="Arial" w:cs="Arial"/>
          <w:b/>
          <w:bCs/>
          <w:sz w:val="28"/>
          <w:szCs w:val="28"/>
          <w:u w:val="single"/>
        </w:rPr>
        <w:t>Speak like a “CHAMP”</w:t>
      </w:r>
    </w:p>
    <w:p w14:paraId="7F15974F" w14:textId="320B3225" w:rsidR="006D6FF7" w:rsidRPr="002C2F89" w:rsidRDefault="00CA1FE2" w:rsidP="002C2F89">
      <w:pPr>
        <w:rPr>
          <w:rFonts w:ascii="Arial" w:hAnsi="Arial" w:cs="Arial"/>
          <w:i/>
          <w:iCs/>
          <w:sz w:val="22"/>
          <w:szCs w:val="22"/>
        </w:rPr>
      </w:pPr>
      <w:r w:rsidRPr="00725571">
        <w:rPr>
          <w:rFonts w:ascii="Arial" w:hAnsi="Arial" w:cs="Arial"/>
          <w:i/>
          <w:iCs/>
          <w:sz w:val="22"/>
          <w:szCs w:val="22"/>
        </w:rPr>
        <w:t xml:space="preserve">By </w:t>
      </w:r>
      <w:hyperlink r:id="rId12" w:history="1">
        <w:r w:rsidRPr="00773983">
          <w:rPr>
            <w:rStyle w:val="Hyperlink"/>
            <w:rFonts w:ascii="Arial" w:hAnsi="Arial" w:cs="Arial"/>
            <w:i/>
            <w:iCs/>
            <w:sz w:val="22"/>
            <w:szCs w:val="22"/>
          </w:rPr>
          <w:t>Christine E. Hamp</w:t>
        </w:r>
      </w:hyperlink>
      <w:r>
        <w:rPr>
          <w:rFonts w:ascii="Arial" w:hAnsi="Arial" w:cs="Arial"/>
          <w:i/>
          <w:iCs/>
          <w:sz w:val="22"/>
          <w:szCs w:val="22"/>
        </w:rPr>
        <w:t>, National Grange President</w:t>
      </w:r>
      <w:bookmarkStart w:id="11" w:name="_Celebrating_June!"/>
      <w:bookmarkStart w:id="12" w:name="_Believe_in_yourself"/>
      <w:bookmarkStart w:id="13" w:name="_No_time_like"/>
      <w:bookmarkStart w:id="14" w:name="_Community_Service_threads"/>
      <w:bookmarkStart w:id="15" w:name="_Mentorship:_Good_for"/>
      <w:bookmarkStart w:id="16" w:name="_Ambassador_encourages_Juniors"/>
      <w:bookmarkStart w:id="17" w:name="_SHIPmates_set_sail"/>
      <w:bookmarkStart w:id="18" w:name="_Use_Convention_Season"/>
      <w:bookmarkStart w:id="19" w:name="_Grange_Month_Materials_3"/>
      <w:bookmarkStart w:id="20" w:name="_Grange_Month_events"/>
      <w:bookmarkStart w:id="21" w:name="_Grange_Month_continues"/>
      <w:bookmarkStart w:id="22" w:name="_Final_weekend_to"/>
      <w:bookmarkStart w:id="23" w:name="_Webinar:_Mental_Health"/>
      <w:bookmarkStart w:id="24" w:name="_Webinar:_Mental_Health_1"/>
      <w:bookmarkStart w:id="25" w:name="_Webinar:_Mental_Health_2"/>
      <w:bookmarkStart w:id="26" w:name="_Land’s_End_becomes"/>
      <w:bookmarkStart w:id="27" w:name="_Advocacy_Playbook:_Family"/>
      <w:bookmarkStart w:id="28" w:name="_“Service_Project_Sweeping"/>
      <w:bookmarkStart w:id="29" w:name="_NAITC_offers_FREE"/>
      <w:bookmarkStart w:id="30" w:name="_July_Heirloom"/>
      <w:bookmarkStart w:id="31" w:name="_NAITC_offers_FREE_1"/>
      <w:bookmarkStart w:id="32" w:name="_Participate_in_a_1"/>
      <w:bookmarkStart w:id="33" w:name="_Making_our_National"/>
      <w:bookmarkStart w:id="34" w:name="_Grange_Heirloom_for_2"/>
      <w:bookmarkStart w:id="35" w:name="_National_Grange_Convention"/>
      <w:bookmarkStart w:id="36" w:name="_President_Biden_over"/>
      <w:bookmarkStart w:id="37" w:name="_Brightening_the_holiday"/>
      <w:bookmarkStart w:id="38" w:name="_2024_National_Grange"/>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p>
    <w:p w14:paraId="0C46B89D" w14:textId="728F75CD" w:rsidR="00D226B1" w:rsidRDefault="00243F70" w:rsidP="00D226B1">
      <w:pPr>
        <w:pStyle w:val="Heading2"/>
        <w:rPr>
          <w:bdr w:val="none" w:sz="0" w:space="0" w:color="auto" w:frame="1"/>
        </w:rPr>
      </w:pPr>
      <w:bookmarkStart w:id="39" w:name="_Don’t_resolve_to"/>
      <w:bookmarkEnd w:id="39"/>
      <w:r>
        <w:rPr>
          <w:rFonts w:ascii="Arial" w:hAnsi="Arial" w:cs="Arial"/>
          <w:noProof/>
          <w:sz w:val="21"/>
          <w:szCs w:val="21"/>
        </w:rPr>
        <w:drawing>
          <wp:anchor distT="0" distB="0" distL="114300" distR="114300" simplePos="0" relativeHeight="251906048" behindDoc="0" locked="0" layoutInCell="1" allowOverlap="1" wp14:anchorId="098AE78D" wp14:editId="0D0D8CDA">
            <wp:simplePos x="0" y="0"/>
            <wp:positionH relativeFrom="column">
              <wp:posOffset>3482975</wp:posOffset>
            </wp:positionH>
            <wp:positionV relativeFrom="paragraph">
              <wp:posOffset>169122</wp:posOffset>
            </wp:positionV>
            <wp:extent cx="2908300" cy="2438400"/>
            <wp:effectExtent l="0" t="0" r="0" b="0"/>
            <wp:wrapSquare wrapText="bothSides"/>
            <wp:docPr id="10087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7347" name="Picture 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08300" cy="2438400"/>
                    </a:xfrm>
                    <a:prstGeom prst="rect">
                      <a:avLst/>
                    </a:prstGeom>
                  </pic:spPr>
                </pic:pic>
              </a:graphicData>
            </a:graphic>
            <wp14:sizeRelH relativeFrom="page">
              <wp14:pctWidth>0</wp14:pctWidth>
            </wp14:sizeRelH>
            <wp14:sizeRelV relativeFrom="page">
              <wp14:pctHeight>0</wp14:pctHeight>
            </wp14:sizeRelV>
          </wp:anchor>
        </w:drawing>
      </w:r>
    </w:p>
    <w:p w14:paraId="2A5FFEA8" w14:textId="10DF87CD" w:rsidR="00243F70" w:rsidRDefault="00243F70" w:rsidP="00243F70">
      <w:pPr>
        <w:ind w:firstLine="360"/>
        <w:rPr>
          <w:rFonts w:ascii="Arial" w:hAnsi="Arial" w:cs="Arial"/>
          <w:sz w:val="21"/>
          <w:szCs w:val="21"/>
        </w:rPr>
      </w:pPr>
      <w:r>
        <w:rPr>
          <w:rFonts w:ascii="Arial" w:hAnsi="Arial" w:cs="Arial"/>
          <w:sz w:val="21"/>
          <w:szCs w:val="21"/>
        </w:rPr>
        <w:t xml:space="preserve">I hope you’ve noticed that each month starts with a new </w:t>
      </w:r>
      <w:r w:rsidRPr="00243F70">
        <w:rPr>
          <w:rFonts w:ascii="Arial" w:hAnsi="Arial" w:cs="Arial"/>
          <w:b/>
          <w:bCs/>
          <w:i/>
          <w:iCs/>
          <w:sz w:val="21"/>
          <w:szCs w:val="21"/>
        </w:rPr>
        <w:t>Speak like a “CHAMP”</w:t>
      </w:r>
      <w:r w:rsidR="00EE635F" w:rsidRPr="00EE635F">
        <w:rPr>
          <w:rFonts w:ascii="Arial" w:hAnsi="Arial" w:cs="Arial"/>
          <w:sz w:val="21"/>
          <w:szCs w:val="21"/>
        </w:rPr>
        <w:t xml:space="preserve"> </w:t>
      </w:r>
      <w:r>
        <w:rPr>
          <w:rFonts w:ascii="Arial" w:hAnsi="Arial" w:cs="Arial"/>
          <w:sz w:val="21"/>
          <w:szCs w:val="21"/>
        </w:rPr>
        <w:t>phrase. These little quotes are guideposts that help me in my work, and I hope help guide you, too!</w:t>
      </w:r>
    </w:p>
    <w:p w14:paraId="6DF4E94E" w14:textId="0D1A94B1" w:rsidR="00243F70" w:rsidRDefault="00243F70" w:rsidP="00243F70">
      <w:pPr>
        <w:ind w:firstLine="360"/>
        <w:rPr>
          <w:rFonts w:ascii="Arial" w:hAnsi="Arial" w:cs="Arial"/>
          <w:sz w:val="21"/>
          <w:szCs w:val="21"/>
        </w:rPr>
      </w:pPr>
      <w:r>
        <w:rPr>
          <w:rFonts w:ascii="Arial" w:hAnsi="Arial" w:cs="Arial"/>
          <w:sz w:val="21"/>
          <w:szCs w:val="21"/>
        </w:rPr>
        <w:t>These phrases are designed to get all Grange members speaking the same language to build a positive message as we Grange.</w:t>
      </w:r>
    </w:p>
    <w:p w14:paraId="3FD0237B" w14:textId="159EC47C" w:rsidR="00243F70" w:rsidRDefault="00243F70" w:rsidP="00243F70">
      <w:pPr>
        <w:ind w:firstLine="360"/>
        <w:rPr>
          <w:rFonts w:ascii="Arial" w:hAnsi="Arial" w:cs="Arial"/>
          <w:sz w:val="21"/>
          <w:szCs w:val="21"/>
        </w:rPr>
      </w:pPr>
      <w:r>
        <w:rPr>
          <w:rFonts w:ascii="Arial" w:hAnsi="Arial" w:cs="Arial"/>
          <w:sz w:val="21"/>
          <w:szCs w:val="21"/>
        </w:rPr>
        <w:t>Here’s the March phrase:</w:t>
      </w:r>
    </w:p>
    <w:p w14:paraId="133C1DFA" w14:textId="77777777" w:rsidR="00243F70" w:rsidRDefault="00243F70" w:rsidP="00243F70">
      <w:pPr>
        <w:pStyle w:val="Heading4"/>
        <w:jc w:val="center"/>
        <w:rPr>
          <w:b/>
          <w:bCs/>
        </w:rPr>
      </w:pPr>
    </w:p>
    <w:p w14:paraId="6BDBEE15" w14:textId="12138E05" w:rsidR="00243F70" w:rsidRPr="00243F70" w:rsidRDefault="00243F70" w:rsidP="00243F70">
      <w:pPr>
        <w:pStyle w:val="Heading4"/>
        <w:jc w:val="center"/>
        <w:rPr>
          <w:b/>
          <w:bCs/>
        </w:rPr>
      </w:pPr>
      <w:r w:rsidRPr="00243F70">
        <w:rPr>
          <w:b/>
          <w:bCs/>
        </w:rPr>
        <w:t>“Raise the Bar”</w:t>
      </w:r>
    </w:p>
    <w:p w14:paraId="0B69DA3C" w14:textId="66F03F1B" w:rsidR="00243F70" w:rsidRDefault="00243F70" w:rsidP="00243F70">
      <w:pPr>
        <w:ind w:firstLine="360"/>
        <w:jc w:val="center"/>
        <w:rPr>
          <w:rFonts w:ascii="Arial" w:hAnsi="Arial" w:cs="Arial"/>
          <w:sz w:val="21"/>
          <w:szCs w:val="21"/>
        </w:rPr>
      </w:pPr>
      <w:r>
        <w:rPr>
          <w:rFonts w:ascii="Arial" w:hAnsi="Arial" w:cs="Arial"/>
          <w:noProof/>
          <w:sz w:val="21"/>
          <w:szCs w:val="21"/>
          <w:bdr w:val="none" w:sz="0" w:space="0" w:color="auto" w:frame="1"/>
        </w:rPr>
        <w:drawing>
          <wp:anchor distT="0" distB="0" distL="114300" distR="114300" simplePos="0" relativeHeight="251914240" behindDoc="1" locked="0" layoutInCell="1" allowOverlap="1" wp14:anchorId="0E3D0E09" wp14:editId="6AFF5334">
            <wp:simplePos x="0" y="0"/>
            <wp:positionH relativeFrom="column">
              <wp:posOffset>3483610</wp:posOffset>
            </wp:positionH>
            <wp:positionV relativeFrom="paragraph">
              <wp:posOffset>831427</wp:posOffset>
            </wp:positionV>
            <wp:extent cx="2903855" cy="2903855"/>
            <wp:effectExtent l="0" t="0" r="4445" b="4445"/>
            <wp:wrapSquare wrapText="bothSides"/>
            <wp:docPr id="464816237" name="Picture 1" descr="A white paper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816237" name="Picture 1" descr="A white paper with text and images&#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03855" cy="290385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
          <w:bCs/>
          <w:i/>
          <w:iCs/>
          <w:sz w:val="21"/>
          <w:szCs w:val="21"/>
        </w:rPr>
        <w:t>Raise the Bar</w:t>
      </w:r>
      <w:r>
        <w:rPr>
          <w:rFonts w:ascii="Arial" w:hAnsi="Arial" w:cs="Arial"/>
          <w:sz w:val="21"/>
          <w:szCs w:val="21"/>
        </w:rPr>
        <w:t xml:space="preserve"> is an expression that means setting higher standards or expectations. It is often used to encourage improvement, innovation, or excellence by establishing new and elevated benchmarks. When someone or a group is encouraged to “raise the bar,” it implies a call to surpass current achievements, strive for higher levels of performance, and continuously seek improvement.</w:t>
      </w:r>
    </w:p>
    <w:p w14:paraId="099A8C7E" w14:textId="095D9A2C" w:rsidR="00243F70" w:rsidRDefault="00243F70" w:rsidP="00243F70">
      <w:pPr>
        <w:ind w:firstLine="360"/>
        <w:jc w:val="center"/>
        <w:rPr>
          <w:rFonts w:ascii="Arial" w:hAnsi="Arial" w:cs="Arial"/>
          <w:sz w:val="21"/>
          <w:szCs w:val="21"/>
        </w:rPr>
      </w:pPr>
      <w:r>
        <w:rPr>
          <w:rFonts w:ascii="Arial" w:hAnsi="Arial" w:cs="Arial"/>
          <w:sz w:val="21"/>
          <w:szCs w:val="21"/>
        </w:rPr>
        <w:t>This expression is commonly used where the emphasis is on continuous growth and surpassing achievements to reach new heights of success.</w:t>
      </w:r>
    </w:p>
    <w:p w14:paraId="11471C05" w14:textId="77777777" w:rsidR="00243F70" w:rsidRDefault="00243F70" w:rsidP="00243F70">
      <w:pPr>
        <w:ind w:firstLine="360"/>
        <w:jc w:val="center"/>
        <w:rPr>
          <w:rFonts w:ascii="Arial" w:hAnsi="Arial" w:cs="Arial"/>
          <w:sz w:val="21"/>
          <w:szCs w:val="21"/>
        </w:rPr>
      </w:pPr>
    </w:p>
    <w:p w14:paraId="56C197D9" w14:textId="77777777" w:rsidR="00243F70" w:rsidRDefault="00243F70" w:rsidP="00243F70">
      <w:pPr>
        <w:ind w:firstLine="360"/>
        <w:rPr>
          <w:rFonts w:ascii="Arial" w:hAnsi="Arial" w:cs="Arial"/>
          <w:sz w:val="21"/>
          <w:szCs w:val="21"/>
        </w:rPr>
      </w:pPr>
      <w:r>
        <w:rPr>
          <w:rFonts w:ascii="Arial" w:hAnsi="Arial" w:cs="Arial"/>
          <w:sz w:val="21"/>
          <w:szCs w:val="21"/>
        </w:rPr>
        <w:t xml:space="preserve">See previous “CHAMP” phrases: </w:t>
      </w:r>
    </w:p>
    <w:p w14:paraId="550499E2" w14:textId="77777777" w:rsidR="00243F70" w:rsidRDefault="00243F70" w:rsidP="00243F70">
      <w:pPr>
        <w:pStyle w:val="ListParagraph"/>
        <w:numPr>
          <w:ilvl w:val="0"/>
          <w:numId w:val="72"/>
        </w:numPr>
        <w:rPr>
          <w:rFonts w:ascii="Arial" w:hAnsi="Arial" w:cs="Arial"/>
          <w:sz w:val="21"/>
          <w:szCs w:val="21"/>
        </w:rPr>
      </w:pPr>
      <w:r w:rsidRPr="00243F70">
        <w:rPr>
          <w:rFonts w:ascii="Arial" w:hAnsi="Arial" w:cs="Arial"/>
          <w:sz w:val="21"/>
          <w:szCs w:val="21"/>
        </w:rPr>
        <w:t xml:space="preserve">February – </w:t>
      </w:r>
      <w:hyperlink r:id="rId15" w:history="1">
        <w:r w:rsidRPr="00243F70">
          <w:rPr>
            <w:rStyle w:val="Hyperlink"/>
            <w:rFonts w:ascii="Arial" w:hAnsi="Arial" w:cs="Arial"/>
            <w:sz w:val="21"/>
            <w:szCs w:val="21"/>
          </w:rPr>
          <w:t>“Good Enough, Isn’t!”</w:t>
        </w:r>
      </w:hyperlink>
      <w:r w:rsidRPr="00243F70">
        <w:rPr>
          <w:rFonts w:ascii="Arial" w:hAnsi="Arial" w:cs="Arial"/>
          <w:sz w:val="21"/>
          <w:szCs w:val="21"/>
        </w:rPr>
        <w:t xml:space="preserve"> </w:t>
      </w:r>
    </w:p>
    <w:p w14:paraId="64AFF958" w14:textId="66A4A2C0" w:rsidR="00243F70" w:rsidRPr="00243F70" w:rsidRDefault="00243F70" w:rsidP="00243F70">
      <w:pPr>
        <w:pStyle w:val="ListParagraph"/>
        <w:numPr>
          <w:ilvl w:val="0"/>
          <w:numId w:val="72"/>
        </w:numPr>
        <w:rPr>
          <w:rFonts w:ascii="Arial" w:hAnsi="Arial" w:cs="Arial"/>
          <w:sz w:val="21"/>
          <w:szCs w:val="21"/>
        </w:rPr>
      </w:pPr>
      <w:r w:rsidRPr="00243F70">
        <w:rPr>
          <w:rFonts w:ascii="Arial" w:hAnsi="Arial" w:cs="Arial"/>
          <w:sz w:val="21"/>
          <w:szCs w:val="21"/>
        </w:rPr>
        <w:t xml:space="preserve">January – </w:t>
      </w:r>
      <w:hyperlink r:id="rId16" w:history="1">
        <w:r w:rsidRPr="00243F70">
          <w:rPr>
            <w:rStyle w:val="Hyperlink"/>
            <w:rFonts w:ascii="Arial" w:hAnsi="Arial" w:cs="Arial"/>
            <w:sz w:val="21"/>
            <w:szCs w:val="21"/>
          </w:rPr>
          <w:t>“Leader’s Intent”</w:t>
        </w:r>
      </w:hyperlink>
    </w:p>
    <w:p w14:paraId="474E4362" w14:textId="672A438A" w:rsidR="00243F70" w:rsidRDefault="00243F70" w:rsidP="00243F70">
      <w:pPr>
        <w:rPr>
          <w:rFonts w:ascii="Arial" w:hAnsi="Arial" w:cs="Arial"/>
          <w:sz w:val="21"/>
          <w:szCs w:val="21"/>
        </w:rPr>
      </w:pPr>
      <w:r>
        <w:rPr>
          <w:rFonts w:ascii="Arial" w:hAnsi="Arial" w:cs="Arial"/>
          <w:sz w:val="21"/>
          <w:szCs w:val="21"/>
        </w:rPr>
        <w:tab/>
        <w:t>I encourage you to use these images or phrases on social media or in your newsletter!</w:t>
      </w:r>
    </w:p>
    <w:p w14:paraId="1B4E08A9" w14:textId="261246CA" w:rsidR="00243F70" w:rsidRPr="00243F70" w:rsidRDefault="00243F70" w:rsidP="00243F70">
      <w:pPr>
        <w:rPr>
          <w:rFonts w:ascii="Arial" w:hAnsi="Arial" w:cs="Arial"/>
          <w:sz w:val="21"/>
          <w:szCs w:val="21"/>
        </w:rPr>
      </w:pPr>
      <w:r>
        <w:rPr>
          <w:rFonts w:ascii="Arial" w:hAnsi="Arial" w:cs="Arial"/>
          <w:sz w:val="21"/>
          <w:szCs w:val="21"/>
        </w:rPr>
        <w:tab/>
        <w:t>Finally, if you missed the “100</w:t>
      </w:r>
      <w:r w:rsidRPr="00243F70">
        <w:rPr>
          <w:rFonts w:ascii="Arial" w:hAnsi="Arial" w:cs="Arial"/>
          <w:sz w:val="21"/>
          <w:szCs w:val="21"/>
          <w:vertAlign w:val="superscript"/>
        </w:rPr>
        <w:t>th</w:t>
      </w:r>
      <w:r>
        <w:rPr>
          <w:rFonts w:ascii="Arial" w:hAnsi="Arial" w:cs="Arial"/>
          <w:sz w:val="21"/>
          <w:szCs w:val="21"/>
        </w:rPr>
        <w:t xml:space="preserve"> Day” Zoom event on February 25, it’s now available to watch on our YouTube Channel. </w:t>
      </w:r>
      <w:hyperlink r:id="rId17" w:history="1">
        <w:r w:rsidRPr="00243F70">
          <w:rPr>
            <w:rStyle w:val="Hyperlink"/>
            <w:rFonts w:ascii="Arial" w:hAnsi="Arial" w:cs="Arial"/>
            <w:b/>
            <w:bCs/>
            <w:sz w:val="21"/>
            <w:szCs w:val="21"/>
          </w:rPr>
          <w:t>View it here.</w:t>
        </w:r>
      </w:hyperlink>
    </w:p>
    <w:p w14:paraId="7C6AACD0" w14:textId="4B9A1CB4" w:rsidR="00866AB8" w:rsidRDefault="00866AB8" w:rsidP="00866AB8">
      <w:pPr>
        <w:rPr>
          <w:rFonts w:ascii="Arial" w:hAnsi="Arial" w:cs="Arial"/>
          <w:sz w:val="21"/>
          <w:szCs w:val="21"/>
          <w:bdr w:val="none" w:sz="0" w:space="0" w:color="auto" w:frame="1"/>
        </w:rPr>
      </w:pPr>
    </w:p>
    <w:p w14:paraId="3217D299" w14:textId="72CA5EFE" w:rsidR="009D6646" w:rsidRPr="00866AB8" w:rsidRDefault="009D6646" w:rsidP="00866AB8">
      <w:pPr>
        <w:rPr>
          <w:rFonts w:ascii="Arial" w:hAnsi="Arial" w:cs="Arial"/>
          <w:sz w:val="21"/>
          <w:szCs w:val="21"/>
          <w:bdr w:val="none" w:sz="0" w:space="0" w:color="auto" w:frame="1"/>
        </w:rPr>
      </w:pPr>
    </w:p>
    <w:p w14:paraId="266017ED" w14:textId="690C4825" w:rsidR="00553DCB" w:rsidRPr="00553DCB" w:rsidRDefault="00553DCB" w:rsidP="00553DCB">
      <w:pPr>
        <w:rPr>
          <w:rFonts w:ascii="Arial" w:hAnsi="Arial" w:cs="Arial"/>
          <w:sz w:val="4"/>
          <w:szCs w:val="4"/>
          <w:bdr w:val="none" w:sz="0" w:space="0" w:color="auto" w:frame="1"/>
        </w:rPr>
      </w:pPr>
    </w:p>
    <w:p w14:paraId="23A22AE9" w14:textId="77777777" w:rsidR="00243F70" w:rsidRDefault="00243F70">
      <w:pPr>
        <w:rPr>
          <w:rStyle w:val="normaltextrun"/>
          <w:rFonts w:ascii="Arial" w:eastAsiaTheme="majorEastAsia" w:hAnsi="Arial" w:cs="Arial"/>
          <w:b/>
          <w:bCs/>
          <w:color w:val="2F5496" w:themeColor="accent1" w:themeShade="BF"/>
          <w:sz w:val="28"/>
          <w:szCs w:val="28"/>
          <w:u w:val="single"/>
        </w:rPr>
      </w:pPr>
      <w:bookmarkStart w:id="40" w:name="_If_we_could"/>
      <w:bookmarkStart w:id="41" w:name="_March_Heirloom"/>
      <w:bookmarkEnd w:id="40"/>
      <w:bookmarkEnd w:id="41"/>
      <w:r>
        <w:rPr>
          <w:rStyle w:val="normaltextrun"/>
          <w:rFonts w:ascii="Arial" w:hAnsi="Arial" w:cs="Arial"/>
          <w:b/>
          <w:bCs/>
          <w:sz w:val="28"/>
          <w:szCs w:val="28"/>
          <w:u w:val="single"/>
        </w:rPr>
        <w:br w:type="page"/>
      </w:r>
    </w:p>
    <w:p w14:paraId="54F1B131" w14:textId="1CEF4E79" w:rsidR="00EE635F" w:rsidRDefault="00C765E1" w:rsidP="00EE635F">
      <w:pPr>
        <w:pStyle w:val="Heading1"/>
        <w:rPr>
          <w:rStyle w:val="normaltextrun"/>
          <w:rFonts w:ascii="Arial" w:hAnsi="Arial" w:cs="Arial"/>
          <w:b/>
          <w:bCs/>
          <w:sz w:val="28"/>
          <w:szCs w:val="28"/>
          <w:u w:val="single"/>
        </w:rPr>
      </w:pPr>
      <w:r>
        <w:rPr>
          <w:rStyle w:val="normaltextrun"/>
          <w:rFonts w:ascii="Arial" w:hAnsi="Arial" w:cs="Arial"/>
          <w:b/>
          <w:bCs/>
          <w:sz w:val="28"/>
          <w:szCs w:val="28"/>
          <w:u w:val="single"/>
        </w:rPr>
        <w:lastRenderedPageBreak/>
        <w:t>March Heirloom</w:t>
      </w:r>
    </w:p>
    <w:p w14:paraId="4633AB3F" w14:textId="77777777" w:rsidR="00C765E1" w:rsidRPr="00C765E1" w:rsidRDefault="00C765E1" w:rsidP="00C765E1"/>
    <w:p w14:paraId="41663371" w14:textId="08D05956" w:rsidR="00C765E1" w:rsidRPr="00C765E1" w:rsidRDefault="00C765E1" w:rsidP="00C765E1">
      <w:pPr>
        <w:jc w:val="center"/>
        <w:rPr>
          <w:rStyle w:val="normaltextrun"/>
          <w:rFonts w:ascii="Arial" w:hAnsi="Arial" w:cs="Arial"/>
          <w:i/>
          <w:iCs/>
          <w:sz w:val="21"/>
          <w:szCs w:val="21"/>
        </w:rPr>
      </w:pPr>
      <w:r w:rsidRPr="00C765E1">
        <w:rPr>
          <w:i/>
          <w:iCs/>
          <w:noProof/>
        </w:rPr>
        <w:drawing>
          <wp:anchor distT="0" distB="0" distL="114300" distR="114300" simplePos="0" relativeHeight="251911168" behindDoc="0" locked="0" layoutInCell="1" allowOverlap="1" wp14:anchorId="6BF3546C" wp14:editId="77486624">
            <wp:simplePos x="0" y="0"/>
            <wp:positionH relativeFrom="column">
              <wp:posOffset>0</wp:posOffset>
            </wp:positionH>
            <wp:positionV relativeFrom="paragraph">
              <wp:posOffset>1905</wp:posOffset>
            </wp:positionV>
            <wp:extent cx="3738880" cy="2103120"/>
            <wp:effectExtent l="0" t="0" r="0" b="5080"/>
            <wp:wrapSquare wrapText="bothSides"/>
            <wp:docPr id="1214261208" name="Picture 1" descr="A group of women in dresses and ha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261208" name="Picture 1" descr="A group of women in dresses and hats&#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738880" cy="2103120"/>
                    </a:xfrm>
                    <a:prstGeom prst="rect">
                      <a:avLst/>
                    </a:prstGeom>
                  </pic:spPr>
                </pic:pic>
              </a:graphicData>
            </a:graphic>
            <wp14:sizeRelH relativeFrom="page">
              <wp14:pctWidth>0</wp14:pctWidth>
            </wp14:sizeRelH>
            <wp14:sizeRelV relativeFrom="page">
              <wp14:pctHeight>0</wp14:pctHeight>
            </wp14:sizeRelV>
          </wp:anchor>
        </w:drawing>
      </w:r>
      <w:bookmarkStart w:id="42" w:name="_Final_Day_to"/>
      <w:bookmarkEnd w:id="42"/>
      <w:r w:rsidRPr="00C765E1">
        <w:rPr>
          <w:rStyle w:val="normaltextrun"/>
          <w:rFonts w:ascii="Arial" w:hAnsi="Arial" w:cs="Arial"/>
          <w:i/>
          <w:iCs/>
          <w:sz w:val="21"/>
          <w:szCs w:val="21"/>
        </w:rPr>
        <w:t>We proclaim it among our purposes to continue our historical appreciation of the abilities and equality of women.</w:t>
      </w:r>
    </w:p>
    <w:p w14:paraId="3F78445E" w14:textId="4BB6DDC2" w:rsidR="00421753" w:rsidRDefault="00C765E1" w:rsidP="00C765E1">
      <w:pPr>
        <w:jc w:val="center"/>
        <w:rPr>
          <w:rStyle w:val="normaltextrun"/>
          <w:rFonts w:ascii="Arial" w:hAnsi="Arial" w:cs="Arial"/>
          <w:sz w:val="21"/>
          <w:szCs w:val="21"/>
        </w:rPr>
      </w:pPr>
      <w:r>
        <w:rPr>
          <w:rStyle w:val="normaltextrun"/>
          <w:rFonts w:ascii="Arial" w:hAnsi="Arial" w:cs="Arial"/>
          <w:sz w:val="21"/>
          <w:szCs w:val="21"/>
        </w:rPr>
        <w:t>– Grange Declaration of Purposes</w:t>
      </w:r>
    </w:p>
    <w:p w14:paraId="64B4EF5F" w14:textId="77777777" w:rsidR="00C765E1" w:rsidRDefault="00C765E1" w:rsidP="00C765E1">
      <w:pPr>
        <w:rPr>
          <w:rStyle w:val="normaltextrun"/>
          <w:rFonts w:ascii="Arial" w:hAnsi="Arial" w:cs="Arial"/>
          <w:sz w:val="21"/>
          <w:szCs w:val="21"/>
        </w:rPr>
      </w:pPr>
    </w:p>
    <w:p w14:paraId="14D2DB04" w14:textId="77777777" w:rsidR="00C765E1" w:rsidRDefault="00C765E1" w:rsidP="00C765E1">
      <w:pPr>
        <w:rPr>
          <w:rFonts w:ascii="Arial" w:hAnsi="Arial" w:cs="Arial"/>
          <w:sz w:val="20"/>
          <w:szCs w:val="20"/>
        </w:rPr>
      </w:pPr>
      <w:r w:rsidRPr="003453F6">
        <w:rPr>
          <w:rFonts w:ascii="Arial" w:hAnsi="Arial" w:cs="Arial"/>
          <w:sz w:val="20"/>
          <w:szCs w:val="20"/>
        </w:rPr>
        <w:t>Use the Heirloom Program to encourage your Grange members (and friends who aren’t Grange members) to continue learning about the core tenets of the Grange, and what we stand for. These “digestible” bits of Grange ritual help our members grow in the Grange.</w:t>
      </w:r>
    </w:p>
    <w:p w14:paraId="7828D808" w14:textId="77777777" w:rsidR="00C765E1" w:rsidRDefault="00C765E1" w:rsidP="00C765E1">
      <w:pPr>
        <w:rPr>
          <w:rFonts w:ascii="Arial" w:hAnsi="Arial" w:cs="Arial"/>
          <w:b/>
          <w:bCs/>
          <w:i/>
          <w:iCs/>
          <w:sz w:val="22"/>
          <w:szCs w:val="22"/>
        </w:rPr>
      </w:pPr>
    </w:p>
    <w:p w14:paraId="51F491DB" w14:textId="19CDE4CF" w:rsidR="00C765E1" w:rsidRDefault="00000000" w:rsidP="00C765E1">
      <w:pPr>
        <w:rPr>
          <w:rFonts w:ascii="Arial" w:hAnsi="Arial" w:cs="Arial"/>
          <w:i/>
          <w:iCs/>
          <w:sz w:val="20"/>
          <w:szCs w:val="20"/>
        </w:rPr>
      </w:pPr>
      <w:hyperlink r:id="rId19" w:history="1">
        <w:r w:rsidR="00C765E1" w:rsidRPr="0089605E">
          <w:rPr>
            <w:rStyle w:val="Hyperlink"/>
            <w:rFonts w:ascii="Arial" w:hAnsi="Arial" w:cs="Arial"/>
            <w:b/>
            <w:bCs/>
            <w:sz w:val="22"/>
            <w:szCs w:val="22"/>
          </w:rPr>
          <w:t xml:space="preserve">Access the </w:t>
        </w:r>
        <w:bookmarkStart w:id="43" w:name="_A_note_from"/>
        <w:bookmarkStart w:id="44" w:name="NGYOT"/>
        <w:bookmarkStart w:id="45" w:name="_Consumer_voices_needed!"/>
        <w:bookmarkEnd w:id="43"/>
        <w:bookmarkEnd w:id="44"/>
        <w:bookmarkEnd w:id="45"/>
        <w:r w:rsidR="00C765E1" w:rsidRPr="0089605E">
          <w:rPr>
            <w:rStyle w:val="Hyperlink"/>
            <w:rFonts w:ascii="Arial" w:hAnsi="Arial" w:cs="Arial"/>
            <w:b/>
            <w:bCs/>
            <w:sz w:val="22"/>
            <w:szCs w:val="22"/>
          </w:rPr>
          <w:t>March Heirloom Materials Here</w:t>
        </w:r>
      </w:hyperlink>
      <w:r w:rsidR="0089605E" w:rsidRPr="0089605E">
        <w:rPr>
          <w:rFonts w:ascii="Arial" w:hAnsi="Arial" w:cs="Arial"/>
          <w:b/>
          <w:bCs/>
          <w:sz w:val="22"/>
          <w:szCs w:val="22"/>
        </w:rPr>
        <w:t xml:space="preserve"> </w:t>
      </w:r>
      <w:r w:rsidR="0089605E" w:rsidRPr="0089605E">
        <w:rPr>
          <w:rFonts w:ascii="Arial" w:hAnsi="Arial" w:cs="Arial"/>
          <w:i/>
          <w:iCs/>
          <w:sz w:val="20"/>
          <w:szCs w:val="20"/>
        </w:rPr>
        <w:t xml:space="preserve">– March 2024 begins Year C of the Heirloom </w:t>
      </w:r>
      <w:r w:rsidR="0089605E">
        <w:rPr>
          <w:rFonts w:ascii="Arial" w:hAnsi="Arial" w:cs="Arial"/>
          <w:i/>
          <w:iCs/>
          <w:sz w:val="20"/>
          <w:szCs w:val="20"/>
        </w:rPr>
        <w:t>P</w:t>
      </w:r>
      <w:r w:rsidR="0089605E" w:rsidRPr="0089605E">
        <w:rPr>
          <w:rFonts w:ascii="Arial" w:hAnsi="Arial" w:cs="Arial"/>
          <w:i/>
          <w:iCs/>
          <w:sz w:val="20"/>
          <w:szCs w:val="20"/>
        </w:rPr>
        <w:t>rogram</w:t>
      </w:r>
    </w:p>
    <w:p w14:paraId="7CB3D683" w14:textId="77777777" w:rsidR="007126BD" w:rsidRDefault="007126BD" w:rsidP="00C765E1">
      <w:pPr>
        <w:rPr>
          <w:rFonts w:ascii="Arial" w:hAnsi="Arial" w:cs="Arial"/>
          <w:i/>
          <w:iCs/>
          <w:sz w:val="20"/>
          <w:szCs w:val="20"/>
        </w:rPr>
      </w:pPr>
    </w:p>
    <w:p w14:paraId="26BAD94F" w14:textId="02A049F2" w:rsidR="007126BD" w:rsidRPr="00243F70" w:rsidRDefault="007126BD" w:rsidP="00243F70">
      <w:pPr>
        <w:pStyle w:val="Heading1"/>
        <w:rPr>
          <w:rFonts w:ascii="Arial" w:hAnsi="Arial" w:cs="Arial"/>
          <w:b/>
          <w:bCs/>
          <w:sz w:val="28"/>
          <w:szCs w:val="28"/>
          <w:u w:val="single"/>
        </w:rPr>
      </w:pPr>
      <w:bookmarkStart w:id="46" w:name="_Where_Can_I"/>
      <w:bookmarkEnd w:id="46"/>
      <w:r w:rsidRPr="00243F70">
        <w:rPr>
          <w:rFonts w:ascii="Arial" w:hAnsi="Arial" w:cs="Arial"/>
          <w:b/>
          <w:bCs/>
          <w:sz w:val="28"/>
          <w:szCs w:val="28"/>
          <w:u w:val="single"/>
        </w:rPr>
        <w:t xml:space="preserve">Where </w:t>
      </w:r>
      <w:r w:rsidR="001006F5" w:rsidRPr="00243F70">
        <w:rPr>
          <w:rFonts w:ascii="Arial" w:hAnsi="Arial" w:cs="Arial"/>
          <w:b/>
          <w:bCs/>
          <w:sz w:val="28"/>
          <w:szCs w:val="28"/>
          <w:u w:val="single"/>
        </w:rPr>
        <w:t>c</w:t>
      </w:r>
      <w:r w:rsidRPr="00243F70">
        <w:rPr>
          <w:rFonts w:ascii="Arial" w:hAnsi="Arial" w:cs="Arial"/>
          <w:b/>
          <w:bCs/>
          <w:sz w:val="28"/>
          <w:szCs w:val="28"/>
          <w:u w:val="single"/>
        </w:rPr>
        <w:t>an I find</w:t>
      </w:r>
      <w:proofErr w:type="gramStart"/>
      <w:r w:rsidRPr="00243F70">
        <w:rPr>
          <w:rFonts w:ascii="Arial" w:hAnsi="Arial" w:cs="Arial"/>
          <w:b/>
          <w:bCs/>
          <w:sz w:val="28"/>
          <w:szCs w:val="28"/>
          <w:u w:val="single"/>
        </w:rPr>
        <w:t>… ?</w:t>
      </w:r>
      <w:proofErr w:type="gramEnd"/>
    </w:p>
    <w:p w14:paraId="0441D795" w14:textId="5DDE9A9B" w:rsidR="007126BD" w:rsidRPr="00835A9C" w:rsidRDefault="007126BD" w:rsidP="00C765E1">
      <w:pPr>
        <w:rPr>
          <w:rFonts w:ascii="Arial" w:hAnsi="Arial" w:cs="Arial"/>
          <w:i/>
          <w:iCs/>
          <w:sz w:val="21"/>
          <w:szCs w:val="21"/>
        </w:rPr>
      </w:pPr>
      <w:r w:rsidRPr="00835A9C">
        <w:rPr>
          <w:rFonts w:ascii="Arial" w:hAnsi="Arial" w:cs="Arial"/>
          <w:i/>
          <w:iCs/>
          <w:sz w:val="21"/>
          <w:szCs w:val="21"/>
        </w:rPr>
        <w:t xml:space="preserve">By </w:t>
      </w:r>
      <w:hyperlink r:id="rId20" w:history="1">
        <w:r w:rsidRPr="00835A9C">
          <w:rPr>
            <w:rStyle w:val="Hyperlink"/>
            <w:rFonts w:ascii="Arial" w:hAnsi="Arial" w:cs="Arial"/>
            <w:i/>
            <w:iCs/>
            <w:sz w:val="21"/>
            <w:szCs w:val="21"/>
          </w:rPr>
          <w:t>Philip J Vonada</w:t>
        </w:r>
      </w:hyperlink>
      <w:r w:rsidRPr="00835A9C">
        <w:rPr>
          <w:rFonts w:ascii="Arial" w:hAnsi="Arial" w:cs="Arial"/>
          <w:i/>
          <w:iCs/>
          <w:sz w:val="21"/>
          <w:szCs w:val="21"/>
        </w:rPr>
        <w:t>, National Grange Communications Director</w:t>
      </w:r>
    </w:p>
    <w:p w14:paraId="04F565EC" w14:textId="0EB946F2" w:rsidR="000B1C11" w:rsidRDefault="00036DCE" w:rsidP="00C765E1">
      <w:pPr>
        <w:rPr>
          <w:rFonts w:ascii="Arial" w:hAnsi="Arial" w:cs="Arial"/>
          <w:i/>
          <w:iCs/>
          <w:sz w:val="22"/>
          <w:szCs w:val="22"/>
        </w:rPr>
      </w:pPr>
      <w:r>
        <w:rPr>
          <w:rFonts w:ascii="Arial" w:hAnsi="Arial" w:cs="Arial"/>
          <w:noProof/>
          <w:sz w:val="21"/>
          <w:szCs w:val="21"/>
        </w:rPr>
        <w:drawing>
          <wp:anchor distT="0" distB="0" distL="114300" distR="114300" simplePos="0" relativeHeight="251912192" behindDoc="0" locked="0" layoutInCell="1" allowOverlap="1" wp14:anchorId="6A7DC6B8" wp14:editId="4F15C411">
            <wp:simplePos x="0" y="0"/>
            <wp:positionH relativeFrom="column">
              <wp:posOffset>-84455</wp:posOffset>
            </wp:positionH>
            <wp:positionV relativeFrom="paragraph">
              <wp:posOffset>107738</wp:posOffset>
            </wp:positionV>
            <wp:extent cx="1097280" cy="1097280"/>
            <wp:effectExtent l="0" t="0" r="0" b="0"/>
            <wp:wrapSquare wrapText="bothSides"/>
            <wp:docPr id="640773543" name="Picture 2" descr="A blue sign with a pen and scro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773543" name="Picture 2" descr="A blue sign with a pen and scroll&#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97280" cy="1097280"/>
                    </a:xfrm>
                    <a:prstGeom prst="rect">
                      <a:avLst/>
                    </a:prstGeom>
                  </pic:spPr>
                </pic:pic>
              </a:graphicData>
            </a:graphic>
            <wp14:sizeRelH relativeFrom="page">
              <wp14:pctWidth>0</wp14:pctWidth>
            </wp14:sizeRelH>
            <wp14:sizeRelV relativeFrom="page">
              <wp14:pctHeight>0</wp14:pctHeight>
            </wp14:sizeRelV>
          </wp:anchor>
        </w:drawing>
      </w:r>
    </w:p>
    <w:p w14:paraId="0AB2D342" w14:textId="61518071" w:rsidR="000B1C11" w:rsidRDefault="000B1C11" w:rsidP="000B1C11">
      <w:pPr>
        <w:ind w:firstLine="360"/>
        <w:rPr>
          <w:rFonts w:ascii="Arial" w:hAnsi="Arial" w:cs="Arial"/>
          <w:sz w:val="21"/>
          <w:szCs w:val="21"/>
        </w:rPr>
      </w:pPr>
      <w:r>
        <w:rPr>
          <w:rFonts w:ascii="Arial" w:hAnsi="Arial" w:cs="Arial"/>
          <w:sz w:val="21"/>
          <w:szCs w:val="21"/>
        </w:rPr>
        <w:t>The National Grange Communications Director is a strange job – I’ll be the first to admit it. (Well, maybe the second or third, knowing some of the amazing people who have had this job before me!) My job is to disseminate the message of the National Grange through print and social media, to interface with the press while working alongside National Grange leaders, and to help National, State, and Community Grange leaders to get their information out, too.</w:t>
      </w:r>
    </w:p>
    <w:p w14:paraId="60A275C7" w14:textId="1851465A" w:rsidR="000B1C11" w:rsidRDefault="000B1C11" w:rsidP="000B1C11">
      <w:pPr>
        <w:ind w:firstLine="360"/>
        <w:rPr>
          <w:rFonts w:ascii="Arial" w:hAnsi="Arial" w:cs="Arial"/>
          <w:sz w:val="21"/>
          <w:szCs w:val="21"/>
        </w:rPr>
      </w:pPr>
      <w:r>
        <w:rPr>
          <w:rFonts w:ascii="Arial" w:hAnsi="Arial" w:cs="Arial"/>
          <w:sz w:val="21"/>
          <w:szCs w:val="21"/>
        </w:rPr>
        <w:t>Lately, it seems more and more that a big part of my job is pointing people toward the resources on our that are available via our website or other locations… so this week, I’m going to provide several pages for you here. Some of them are in the password-protected Members area of our website.</w:t>
      </w:r>
    </w:p>
    <w:p w14:paraId="29DB8828" w14:textId="63695876" w:rsidR="000B1C11" w:rsidRDefault="000B1C11" w:rsidP="000B1C11">
      <w:pPr>
        <w:ind w:firstLine="360"/>
        <w:rPr>
          <w:rFonts w:ascii="Arial" w:hAnsi="Arial" w:cs="Arial"/>
          <w:b/>
          <w:bCs/>
          <w:sz w:val="21"/>
          <w:szCs w:val="21"/>
        </w:rPr>
      </w:pPr>
      <w:r w:rsidRPr="000B1C11">
        <w:rPr>
          <w:rFonts w:ascii="Arial" w:hAnsi="Arial" w:cs="Arial"/>
          <w:b/>
          <w:bCs/>
          <w:sz w:val="21"/>
          <w:szCs w:val="21"/>
        </w:rPr>
        <w:t>Logos/Emblems</w:t>
      </w:r>
      <w:r>
        <w:rPr>
          <w:rFonts w:ascii="Arial" w:hAnsi="Arial" w:cs="Arial"/>
          <w:sz w:val="21"/>
          <w:szCs w:val="21"/>
        </w:rPr>
        <w:t xml:space="preserve"> – these are located both on our </w:t>
      </w:r>
      <w:hyperlink r:id="rId22" w:history="1">
        <w:r w:rsidRPr="001A68E2">
          <w:rPr>
            <w:rStyle w:val="Hyperlink"/>
            <w:rFonts w:ascii="Arial" w:hAnsi="Arial" w:cs="Arial"/>
            <w:b/>
            <w:bCs/>
            <w:sz w:val="21"/>
            <w:szCs w:val="21"/>
          </w:rPr>
          <w:t>website HERE</w:t>
        </w:r>
      </w:hyperlink>
      <w:r>
        <w:rPr>
          <w:rFonts w:ascii="Arial" w:hAnsi="Arial" w:cs="Arial"/>
          <w:sz w:val="21"/>
          <w:szCs w:val="21"/>
        </w:rPr>
        <w:t xml:space="preserve"> and in </w:t>
      </w:r>
      <w:hyperlink r:id="rId23" w:history="1">
        <w:r w:rsidRPr="000B1C11">
          <w:rPr>
            <w:rStyle w:val="Hyperlink"/>
            <w:rFonts w:ascii="Arial" w:hAnsi="Arial" w:cs="Arial"/>
            <w:b/>
            <w:bCs/>
            <w:sz w:val="21"/>
            <w:szCs w:val="21"/>
          </w:rPr>
          <w:t>this Google Drive folder</w:t>
        </w:r>
      </w:hyperlink>
      <w:r>
        <w:rPr>
          <w:rFonts w:ascii="Arial" w:hAnsi="Arial" w:cs="Arial"/>
          <w:sz w:val="21"/>
          <w:szCs w:val="21"/>
        </w:rPr>
        <w:t xml:space="preserve">. </w:t>
      </w:r>
      <w:r w:rsidR="001A68E2">
        <w:rPr>
          <w:rFonts w:ascii="Arial" w:hAnsi="Arial" w:cs="Arial"/>
          <w:sz w:val="21"/>
          <w:szCs w:val="21"/>
        </w:rPr>
        <w:t>Most of the logos/emblems are downloadable as transparent .</w:t>
      </w:r>
      <w:proofErr w:type="spellStart"/>
      <w:r w:rsidR="001A68E2">
        <w:rPr>
          <w:rFonts w:ascii="Arial" w:hAnsi="Arial" w:cs="Arial"/>
          <w:sz w:val="21"/>
          <w:szCs w:val="21"/>
        </w:rPr>
        <w:t>png</w:t>
      </w:r>
      <w:proofErr w:type="spellEnd"/>
      <w:r w:rsidR="001A68E2">
        <w:rPr>
          <w:rFonts w:ascii="Arial" w:hAnsi="Arial" w:cs="Arial"/>
          <w:sz w:val="21"/>
          <w:szCs w:val="21"/>
        </w:rPr>
        <w:t xml:space="preserve"> files. </w:t>
      </w:r>
      <w:r w:rsidRPr="001A68E2">
        <w:rPr>
          <w:rFonts w:ascii="Arial" w:hAnsi="Arial" w:cs="Arial"/>
          <w:i/>
          <w:iCs/>
          <w:sz w:val="21"/>
          <w:szCs w:val="21"/>
        </w:rPr>
        <w:t>Please make sure that the TM or ® is always visible when using our logos that have them.</w:t>
      </w:r>
      <w:r w:rsidRPr="001A68E2">
        <w:rPr>
          <w:rFonts w:ascii="Arial" w:hAnsi="Arial" w:cs="Arial"/>
          <w:b/>
          <w:bCs/>
          <w:sz w:val="21"/>
          <w:szCs w:val="21"/>
        </w:rPr>
        <w:t xml:space="preserve"> </w:t>
      </w:r>
    </w:p>
    <w:p w14:paraId="3552C0F0" w14:textId="15DBB70E" w:rsidR="008409D0" w:rsidRDefault="001A68E2" w:rsidP="008409D0">
      <w:pPr>
        <w:ind w:firstLine="360"/>
        <w:rPr>
          <w:rFonts w:ascii="Arial" w:hAnsi="Arial" w:cs="Arial"/>
          <w:sz w:val="21"/>
          <w:szCs w:val="21"/>
        </w:rPr>
      </w:pPr>
      <w:r>
        <w:rPr>
          <w:rFonts w:ascii="Arial" w:hAnsi="Arial" w:cs="Arial"/>
          <w:b/>
          <w:bCs/>
          <w:sz w:val="21"/>
          <w:szCs w:val="21"/>
        </w:rPr>
        <w:t>Social Media Ideas Calendar</w:t>
      </w:r>
      <w:r>
        <w:rPr>
          <w:rFonts w:ascii="Arial" w:hAnsi="Arial" w:cs="Arial"/>
          <w:sz w:val="21"/>
          <w:szCs w:val="21"/>
        </w:rPr>
        <w:t xml:space="preserve"> – If you’re looking to “spice up” your social media, newsletters/magazines, Lecturer programs, or need an article inspiration, this calendar is available </w:t>
      </w:r>
      <w:hyperlink r:id="rId24" w:history="1">
        <w:r w:rsidRPr="001A68E2">
          <w:rPr>
            <w:rStyle w:val="Hyperlink"/>
            <w:rFonts w:ascii="Arial" w:hAnsi="Arial" w:cs="Arial"/>
            <w:b/>
            <w:bCs/>
            <w:sz w:val="21"/>
            <w:szCs w:val="21"/>
          </w:rPr>
          <w:t>here</w:t>
        </w:r>
      </w:hyperlink>
      <w:r>
        <w:rPr>
          <w:rFonts w:ascii="Arial" w:hAnsi="Arial" w:cs="Arial"/>
          <w:sz w:val="21"/>
          <w:szCs w:val="21"/>
        </w:rPr>
        <w:t>.</w:t>
      </w:r>
    </w:p>
    <w:p w14:paraId="1A355BFF" w14:textId="6F430389" w:rsidR="001A68E2" w:rsidRPr="001A68E2" w:rsidRDefault="001A68E2" w:rsidP="000B1C11">
      <w:pPr>
        <w:ind w:firstLine="360"/>
        <w:rPr>
          <w:rFonts w:ascii="Arial" w:hAnsi="Arial" w:cs="Arial"/>
          <w:sz w:val="21"/>
          <w:szCs w:val="21"/>
        </w:rPr>
      </w:pPr>
      <w:r>
        <w:rPr>
          <w:rFonts w:ascii="Arial" w:hAnsi="Arial" w:cs="Arial"/>
          <w:b/>
          <w:bCs/>
          <w:sz w:val="21"/>
          <w:szCs w:val="21"/>
        </w:rPr>
        <w:t>Meet the Grange</w:t>
      </w:r>
      <w:r>
        <w:rPr>
          <w:rFonts w:ascii="Arial" w:hAnsi="Arial" w:cs="Arial"/>
          <w:sz w:val="21"/>
          <w:szCs w:val="21"/>
        </w:rPr>
        <w:t xml:space="preserve"> </w:t>
      </w:r>
      <w:r>
        <w:rPr>
          <w:rFonts w:ascii="Arial" w:hAnsi="Arial" w:cs="Arial"/>
          <w:b/>
          <w:bCs/>
          <w:sz w:val="21"/>
          <w:szCs w:val="21"/>
        </w:rPr>
        <w:t>Flyer</w:t>
      </w:r>
      <w:r>
        <w:rPr>
          <w:rFonts w:ascii="Arial" w:hAnsi="Arial" w:cs="Arial"/>
          <w:sz w:val="21"/>
          <w:szCs w:val="21"/>
        </w:rPr>
        <w:t xml:space="preserve"> – </w:t>
      </w:r>
      <w:hyperlink r:id="rId25" w:history="1">
        <w:r w:rsidRPr="001A68E2">
          <w:rPr>
            <w:rStyle w:val="Hyperlink"/>
            <w:rFonts w:ascii="Arial" w:hAnsi="Arial" w:cs="Arial"/>
            <w:b/>
            <w:bCs/>
            <w:sz w:val="21"/>
            <w:szCs w:val="21"/>
          </w:rPr>
          <w:t>this flyer</w:t>
        </w:r>
      </w:hyperlink>
      <w:r>
        <w:rPr>
          <w:rFonts w:ascii="Arial" w:hAnsi="Arial" w:cs="Arial"/>
          <w:sz w:val="21"/>
          <w:szCs w:val="21"/>
        </w:rPr>
        <w:t xml:space="preserve"> has a section that you can fill in with your Grange’s information to help your community learn about the Grange.</w:t>
      </w:r>
    </w:p>
    <w:p w14:paraId="7C3FEE36" w14:textId="24850D07" w:rsidR="001A68E2" w:rsidRDefault="001A68E2" w:rsidP="000B1C11">
      <w:pPr>
        <w:ind w:firstLine="360"/>
        <w:rPr>
          <w:rFonts w:ascii="Arial" w:hAnsi="Arial" w:cs="Arial"/>
          <w:sz w:val="21"/>
          <w:szCs w:val="21"/>
        </w:rPr>
      </w:pPr>
      <w:r>
        <w:rPr>
          <w:rFonts w:ascii="Arial" w:hAnsi="Arial" w:cs="Arial"/>
          <w:b/>
          <w:bCs/>
          <w:sz w:val="21"/>
          <w:szCs w:val="21"/>
        </w:rPr>
        <w:t>Brochures</w:t>
      </w:r>
      <w:r>
        <w:rPr>
          <w:rFonts w:ascii="Arial" w:hAnsi="Arial" w:cs="Arial"/>
          <w:sz w:val="21"/>
          <w:szCs w:val="21"/>
        </w:rPr>
        <w:t xml:space="preserve"> – while they’re always available to purchase through the </w:t>
      </w:r>
      <w:hyperlink r:id="rId26" w:history="1">
        <w:r w:rsidRPr="001A68E2">
          <w:rPr>
            <w:rStyle w:val="Hyperlink"/>
            <w:rFonts w:ascii="Arial" w:hAnsi="Arial" w:cs="Arial"/>
            <w:b/>
            <w:bCs/>
            <w:sz w:val="21"/>
            <w:szCs w:val="21"/>
          </w:rPr>
          <w:t>Grange Supply Store</w:t>
        </w:r>
      </w:hyperlink>
      <w:r>
        <w:rPr>
          <w:rFonts w:ascii="Arial" w:hAnsi="Arial" w:cs="Arial"/>
          <w:sz w:val="21"/>
          <w:szCs w:val="21"/>
        </w:rPr>
        <w:t xml:space="preserve">, if you’d rather print them yourself at home or take them to a local print shop, </w:t>
      </w:r>
      <w:hyperlink r:id="rId27" w:history="1">
        <w:r w:rsidRPr="001A68E2">
          <w:rPr>
            <w:rStyle w:val="Hyperlink"/>
            <w:rFonts w:ascii="Arial" w:hAnsi="Arial" w:cs="Arial"/>
            <w:b/>
            <w:bCs/>
            <w:sz w:val="21"/>
            <w:szCs w:val="21"/>
          </w:rPr>
          <w:t>this folder</w:t>
        </w:r>
      </w:hyperlink>
      <w:r>
        <w:rPr>
          <w:rFonts w:ascii="Arial" w:hAnsi="Arial" w:cs="Arial"/>
          <w:sz w:val="21"/>
          <w:szCs w:val="21"/>
        </w:rPr>
        <w:t xml:space="preserve"> has most of our current flyers for you to use!</w:t>
      </w:r>
    </w:p>
    <w:p w14:paraId="4789F4BB" w14:textId="43DAFBEC" w:rsidR="00181BAA" w:rsidRDefault="00181BAA" w:rsidP="000B1C11">
      <w:pPr>
        <w:ind w:firstLine="360"/>
        <w:rPr>
          <w:rFonts w:ascii="Arial" w:hAnsi="Arial" w:cs="Arial"/>
          <w:sz w:val="21"/>
          <w:szCs w:val="21"/>
        </w:rPr>
      </w:pPr>
      <w:r>
        <w:rPr>
          <w:rFonts w:ascii="Arial" w:hAnsi="Arial" w:cs="Arial"/>
          <w:b/>
          <w:bCs/>
          <w:sz w:val="21"/>
          <w:szCs w:val="21"/>
        </w:rPr>
        <w:t>National Grange Contests and Departmental Information</w:t>
      </w:r>
      <w:r>
        <w:rPr>
          <w:rFonts w:ascii="Arial" w:hAnsi="Arial" w:cs="Arial"/>
          <w:sz w:val="21"/>
          <w:szCs w:val="21"/>
        </w:rPr>
        <w:t xml:space="preserve"> – including the Youth, Junior, Lecturer’s, Communications, Membership/Leadership, Legislative, Community Service, and Member Departments, can all be found on the </w:t>
      </w:r>
      <w:hyperlink r:id="rId28" w:history="1">
        <w:r w:rsidRPr="00181BAA">
          <w:rPr>
            <w:rStyle w:val="Hyperlink"/>
            <w:rFonts w:ascii="Arial" w:hAnsi="Arial" w:cs="Arial"/>
            <w:b/>
            <w:bCs/>
            <w:sz w:val="21"/>
            <w:szCs w:val="21"/>
          </w:rPr>
          <w:t>National Grange website here</w:t>
        </w:r>
      </w:hyperlink>
      <w:r>
        <w:rPr>
          <w:rFonts w:ascii="Arial" w:hAnsi="Arial" w:cs="Arial"/>
          <w:sz w:val="21"/>
          <w:szCs w:val="21"/>
        </w:rPr>
        <w:t xml:space="preserve">, and more information about our programs </w:t>
      </w:r>
      <w:hyperlink r:id="rId29" w:history="1">
        <w:r w:rsidRPr="008409D0">
          <w:rPr>
            <w:rStyle w:val="Hyperlink"/>
            <w:rFonts w:ascii="Arial" w:hAnsi="Arial" w:cs="Arial"/>
            <w:b/>
            <w:bCs/>
            <w:sz w:val="21"/>
            <w:szCs w:val="21"/>
          </w:rPr>
          <w:t>can be found here</w:t>
        </w:r>
      </w:hyperlink>
      <w:r>
        <w:rPr>
          <w:rFonts w:ascii="Arial" w:hAnsi="Arial" w:cs="Arial"/>
          <w:sz w:val="21"/>
          <w:szCs w:val="21"/>
        </w:rPr>
        <w:t>.</w:t>
      </w:r>
    </w:p>
    <w:p w14:paraId="79BC5FB0" w14:textId="6BA835B7" w:rsidR="00181BAA" w:rsidRDefault="00181BAA" w:rsidP="000B1C11">
      <w:pPr>
        <w:ind w:firstLine="360"/>
        <w:rPr>
          <w:rFonts w:ascii="Arial" w:hAnsi="Arial" w:cs="Arial"/>
          <w:sz w:val="21"/>
          <w:szCs w:val="21"/>
        </w:rPr>
      </w:pPr>
      <w:r>
        <w:rPr>
          <w:rFonts w:ascii="Arial" w:hAnsi="Arial" w:cs="Arial"/>
          <w:b/>
          <w:bCs/>
          <w:sz w:val="21"/>
          <w:szCs w:val="21"/>
        </w:rPr>
        <w:t>Secretaries Forms</w:t>
      </w:r>
      <w:r>
        <w:rPr>
          <w:rFonts w:ascii="Arial" w:hAnsi="Arial" w:cs="Arial"/>
          <w:sz w:val="21"/>
          <w:szCs w:val="21"/>
        </w:rPr>
        <w:t xml:space="preserve"> – including member recognition forms, quarterly reports, bonding info, and more can be found </w:t>
      </w:r>
      <w:hyperlink r:id="rId30" w:history="1">
        <w:r w:rsidRPr="00181BAA">
          <w:rPr>
            <w:rStyle w:val="Hyperlink"/>
            <w:rFonts w:ascii="Arial" w:hAnsi="Arial" w:cs="Arial"/>
            <w:b/>
            <w:bCs/>
            <w:sz w:val="21"/>
            <w:szCs w:val="21"/>
          </w:rPr>
          <w:t>here on the National Grange website</w:t>
        </w:r>
      </w:hyperlink>
      <w:r>
        <w:rPr>
          <w:rFonts w:ascii="Arial" w:hAnsi="Arial" w:cs="Arial"/>
          <w:sz w:val="21"/>
          <w:szCs w:val="21"/>
        </w:rPr>
        <w:t>.</w:t>
      </w:r>
    </w:p>
    <w:p w14:paraId="3636F09B" w14:textId="312F9C06" w:rsidR="00181BAA" w:rsidRDefault="00181BAA" w:rsidP="000B1C11">
      <w:pPr>
        <w:ind w:firstLine="360"/>
        <w:rPr>
          <w:rFonts w:ascii="Arial" w:hAnsi="Arial" w:cs="Arial"/>
          <w:sz w:val="21"/>
          <w:szCs w:val="21"/>
        </w:rPr>
      </w:pPr>
      <w:r>
        <w:rPr>
          <w:rFonts w:ascii="Arial" w:hAnsi="Arial" w:cs="Arial"/>
          <w:b/>
          <w:bCs/>
          <w:sz w:val="21"/>
          <w:szCs w:val="21"/>
        </w:rPr>
        <w:t>Membership &amp; Leadership Documents</w:t>
      </w:r>
      <w:r>
        <w:rPr>
          <w:rFonts w:ascii="Arial" w:hAnsi="Arial" w:cs="Arial"/>
          <w:sz w:val="21"/>
          <w:szCs w:val="21"/>
        </w:rPr>
        <w:t xml:space="preserve"> – This includes resources for organizing Granges, handbooks for officers and deputies, PowerPoint presentations on many aspects of the Grange (both for programs and connecting with your community), help guides, and success sheets </w:t>
      </w:r>
      <w:hyperlink r:id="rId31" w:history="1">
        <w:r w:rsidRPr="00181BAA">
          <w:rPr>
            <w:rStyle w:val="Hyperlink"/>
            <w:rFonts w:ascii="Arial" w:hAnsi="Arial" w:cs="Arial"/>
            <w:b/>
            <w:bCs/>
            <w:sz w:val="21"/>
            <w:szCs w:val="21"/>
          </w:rPr>
          <w:t>can be found here</w:t>
        </w:r>
      </w:hyperlink>
      <w:r>
        <w:rPr>
          <w:rFonts w:ascii="Arial" w:hAnsi="Arial" w:cs="Arial"/>
          <w:sz w:val="21"/>
          <w:szCs w:val="21"/>
        </w:rPr>
        <w:t>.</w:t>
      </w:r>
    </w:p>
    <w:p w14:paraId="224AFC79" w14:textId="31916F7D" w:rsidR="008409D0" w:rsidRPr="00036DCE" w:rsidRDefault="008409D0" w:rsidP="008409D0">
      <w:pPr>
        <w:ind w:firstLine="360"/>
        <w:rPr>
          <w:rFonts w:ascii="Arial" w:hAnsi="Arial" w:cs="Arial"/>
          <w:sz w:val="21"/>
          <w:szCs w:val="21"/>
        </w:rPr>
      </w:pPr>
      <w:r>
        <w:rPr>
          <w:rFonts w:ascii="Arial" w:hAnsi="Arial" w:cs="Arial"/>
          <w:b/>
          <w:bCs/>
          <w:sz w:val="21"/>
          <w:szCs w:val="21"/>
        </w:rPr>
        <w:t>Heirloom Program materials –</w:t>
      </w:r>
      <w:r w:rsidR="00036DCE">
        <w:rPr>
          <w:rFonts w:ascii="Arial" w:hAnsi="Arial" w:cs="Arial"/>
          <w:b/>
          <w:bCs/>
          <w:sz w:val="21"/>
          <w:szCs w:val="21"/>
        </w:rPr>
        <w:t xml:space="preserve"> </w:t>
      </w:r>
      <w:r w:rsidR="00036DCE">
        <w:rPr>
          <w:rFonts w:ascii="Arial" w:hAnsi="Arial" w:cs="Arial"/>
          <w:sz w:val="21"/>
          <w:szCs w:val="21"/>
        </w:rPr>
        <w:t xml:space="preserve">The Heirloom Program started in 2023 as a simple way to teach members and the community about the Grange through “digestible” bites. Year “C” started this month, but you can start whenever you’d like! Access </w:t>
      </w:r>
      <w:proofErr w:type="gramStart"/>
      <w:r w:rsidR="00036DCE">
        <w:rPr>
          <w:rFonts w:ascii="Arial" w:hAnsi="Arial" w:cs="Arial"/>
          <w:sz w:val="21"/>
          <w:szCs w:val="21"/>
        </w:rPr>
        <w:t>all of</w:t>
      </w:r>
      <w:proofErr w:type="gramEnd"/>
      <w:r w:rsidR="00036DCE">
        <w:rPr>
          <w:rFonts w:ascii="Arial" w:hAnsi="Arial" w:cs="Arial"/>
          <w:sz w:val="21"/>
          <w:szCs w:val="21"/>
        </w:rPr>
        <w:t xml:space="preserve"> the Grange Heirloom Program materials </w:t>
      </w:r>
      <w:hyperlink r:id="rId32" w:history="1">
        <w:r w:rsidR="00036DCE" w:rsidRPr="00036DCE">
          <w:rPr>
            <w:rStyle w:val="Hyperlink"/>
            <w:rFonts w:ascii="Arial" w:hAnsi="Arial" w:cs="Arial"/>
            <w:b/>
            <w:bCs/>
            <w:sz w:val="21"/>
            <w:szCs w:val="21"/>
          </w:rPr>
          <w:t>in the Google Drive here</w:t>
        </w:r>
      </w:hyperlink>
      <w:r w:rsidR="00036DCE">
        <w:rPr>
          <w:rFonts w:ascii="Arial" w:hAnsi="Arial" w:cs="Arial"/>
          <w:sz w:val="21"/>
          <w:szCs w:val="21"/>
        </w:rPr>
        <w:t>. (Note: The graphics for Years D &amp; E have not yet been added)</w:t>
      </w:r>
    </w:p>
    <w:p w14:paraId="55D397D8" w14:textId="7192E9C7" w:rsidR="008409D0" w:rsidRPr="00B44C02" w:rsidRDefault="00B44C02" w:rsidP="008409D0">
      <w:pPr>
        <w:ind w:firstLine="360"/>
        <w:rPr>
          <w:rFonts w:ascii="Arial" w:hAnsi="Arial" w:cs="Arial"/>
          <w:sz w:val="21"/>
          <w:szCs w:val="21"/>
        </w:rPr>
      </w:pPr>
      <w:r>
        <w:rPr>
          <w:rFonts w:ascii="Arial" w:hAnsi="Arial" w:cs="Arial"/>
          <w:b/>
          <w:bCs/>
          <w:sz w:val="21"/>
          <w:szCs w:val="21"/>
        </w:rPr>
        <w:lastRenderedPageBreak/>
        <w:t xml:space="preserve">How to Join the Grange </w:t>
      </w:r>
      <w:r>
        <w:rPr>
          <w:rFonts w:ascii="Arial" w:hAnsi="Arial" w:cs="Arial"/>
          <w:sz w:val="21"/>
          <w:szCs w:val="21"/>
        </w:rPr>
        <w:t xml:space="preserve">– This </w:t>
      </w:r>
      <w:hyperlink r:id="rId33" w:history="1">
        <w:r w:rsidRPr="00B44C02">
          <w:rPr>
            <w:rStyle w:val="Hyperlink"/>
            <w:rFonts w:ascii="Arial" w:hAnsi="Arial" w:cs="Arial"/>
            <w:b/>
            <w:bCs/>
            <w:sz w:val="21"/>
            <w:szCs w:val="21"/>
          </w:rPr>
          <w:t>section of the website</w:t>
        </w:r>
      </w:hyperlink>
      <w:r>
        <w:rPr>
          <w:rFonts w:ascii="Arial" w:hAnsi="Arial" w:cs="Arial"/>
          <w:sz w:val="21"/>
          <w:szCs w:val="21"/>
        </w:rPr>
        <w:t xml:space="preserve"> includes information about how to join both the Community Grange and how to become an e-member.</w:t>
      </w:r>
    </w:p>
    <w:p w14:paraId="0361B1F9" w14:textId="770D3733" w:rsidR="00B44C02" w:rsidRDefault="00B44C02" w:rsidP="00B44C02">
      <w:pPr>
        <w:ind w:firstLine="360"/>
        <w:rPr>
          <w:rFonts w:ascii="Arial" w:hAnsi="Arial" w:cs="Arial"/>
          <w:sz w:val="21"/>
          <w:szCs w:val="21"/>
        </w:rPr>
      </w:pPr>
      <w:r>
        <w:rPr>
          <w:rFonts w:ascii="Arial" w:hAnsi="Arial" w:cs="Arial"/>
          <w:b/>
          <w:bCs/>
          <w:sz w:val="21"/>
          <w:szCs w:val="21"/>
        </w:rPr>
        <w:t xml:space="preserve">Benefits – </w:t>
      </w:r>
      <w:r>
        <w:rPr>
          <w:rFonts w:ascii="Arial" w:hAnsi="Arial" w:cs="Arial"/>
          <w:sz w:val="21"/>
          <w:szCs w:val="21"/>
        </w:rPr>
        <w:t xml:space="preserve">Did you know the National Grange offers many benefits for our members? </w:t>
      </w:r>
      <w:hyperlink r:id="rId34" w:history="1">
        <w:r w:rsidRPr="00B44C02">
          <w:rPr>
            <w:rStyle w:val="Hyperlink"/>
            <w:rFonts w:ascii="Arial" w:hAnsi="Arial" w:cs="Arial"/>
            <w:b/>
            <w:bCs/>
            <w:sz w:val="21"/>
            <w:szCs w:val="21"/>
          </w:rPr>
          <w:t>Located on the website</w:t>
        </w:r>
      </w:hyperlink>
      <w:r>
        <w:rPr>
          <w:rFonts w:ascii="Arial" w:hAnsi="Arial" w:cs="Arial"/>
          <w:sz w:val="21"/>
          <w:szCs w:val="21"/>
        </w:rPr>
        <w:t>, learn how to take advantage of the full benefits of the National Grange!</w:t>
      </w:r>
    </w:p>
    <w:p w14:paraId="6FC7754B" w14:textId="2BF1DBA4" w:rsidR="001006F5" w:rsidRPr="001006F5" w:rsidRDefault="001006F5" w:rsidP="00B44C02">
      <w:pPr>
        <w:ind w:firstLine="360"/>
        <w:rPr>
          <w:rFonts w:ascii="Arial" w:hAnsi="Arial" w:cs="Arial"/>
          <w:sz w:val="21"/>
          <w:szCs w:val="21"/>
        </w:rPr>
      </w:pPr>
      <w:r>
        <w:rPr>
          <w:rFonts w:ascii="Arial" w:hAnsi="Arial" w:cs="Arial"/>
          <w:sz w:val="21"/>
          <w:szCs w:val="21"/>
        </w:rPr>
        <w:t xml:space="preserve">And don’t forget about the National Grange’s </w:t>
      </w:r>
      <w:hyperlink r:id="rId35" w:history="1">
        <w:r w:rsidRPr="001006F5">
          <w:rPr>
            <w:rStyle w:val="Hyperlink"/>
            <w:rFonts w:ascii="Arial" w:hAnsi="Arial" w:cs="Arial"/>
            <w:b/>
            <w:bCs/>
            <w:sz w:val="21"/>
            <w:szCs w:val="21"/>
          </w:rPr>
          <w:t>Mission &amp; Vision Statements</w:t>
        </w:r>
      </w:hyperlink>
      <w:r>
        <w:rPr>
          <w:rFonts w:ascii="Arial" w:hAnsi="Arial" w:cs="Arial"/>
          <w:sz w:val="21"/>
          <w:szCs w:val="21"/>
        </w:rPr>
        <w:t xml:space="preserve"> and </w:t>
      </w:r>
      <w:hyperlink r:id="rId36" w:history="1">
        <w:r w:rsidRPr="001006F5">
          <w:rPr>
            <w:rStyle w:val="Hyperlink"/>
            <w:rFonts w:ascii="Arial" w:hAnsi="Arial" w:cs="Arial"/>
            <w:b/>
            <w:bCs/>
            <w:sz w:val="21"/>
            <w:szCs w:val="21"/>
          </w:rPr>
          <w:t>Declaration of Purposes</w:t>
        </w:r>
      </w:hyperlink>
      <w:r>
        <w:rPr>
          <w:rFonts w:ascii="Arial" w:hAnsi="Arial" w:cs="Arial"/>
          <w:sz w:val="21"/>
          <w:szCs w:val="21"/>
        </w:rPr>
        <w:t xml:space="preserve"> – great ways to teach others about the central tents of the Grange!</w:t>
      </w:r>
    </w:p>
    <w:p w14:paraId="09A3CF8A" w14:textId="04A6D019" w:rsidR="00835A9C" w:rsidRDefault="00036DCE" w:rsidP="00835A9C">
      <w:pPr>
        <w:ind w:firstLine="360"/>
        <w:rPr>
          <w:rFonts w:ascii="Arial" w:hAnsi="Arial" w:cs="Arial"/>
          <w:i/>
          <w:iCs/>
          <w:sz w:val="21"/>
          <w:szCs w:val="21"/>
        </w:rPr>
      </w:pPr>
      <w:r>
        <w:rPr>
          <w:rFonts w:ascii="Arial" w:hAnsi="Arial" w:cs="Arial"/>
          <w:i/>
          <w:iCs/>
          <w:sz w:val="21"/>
          <w:szCs w:val="21"/>
        </w:rPr>
        <w:t>If you have issues accessing any part of these materials, or there’s something else you’re looking for – let me know!</w:t>
      </w:r>
    </w:p>
    <w:p w14:paraId="0F3A03BB" w14:textId="77777777" w:rsidR="00835A9C" w:rsidRPr="00835A9C" w:rsidRDefault="00835A9C" w:rsidP="00835A9C">
      <w:pPr>
        <w:ind w:firstLine="360"/>
        <w:rPr>
          <w:rFonts w:ascii="Arial" w:hAnsi="Arial" w:cs="Arial"/>
          <w:i/>
          <w:iCs/>
          <w:sz w:val="21"/>
          <w:szCs w:val="21"/>
        </w:rPr>
      </w:pPr>
    </w:p>
    <w:p w14:paraId="58362AED" w14:textId="566C7723" w:rsidR="006F77F6" w:rsidRPr="00243F70" w:rsidRDefault="006F77F6">
      <w:pPr>
        <w:rPr>
          <w:rFonts w:ascii="Arial" w:hAnsi="Arial" w:cs="Arial"/>
          <w:i/>
          <w:iCs/>
          <w:sz w:val="21"/>
          <w:szCs w:val="21"/>
        </w:rPr>
      </w:pPr>
      <w:r>
        <w:rPr>
          <w:rFonts w:ascii="Arial" w:hAnsi="Arial" w:cs="Arial"/>
          <w:i/>
          <w:iCs/>
          <w:noProof/>
          <w:sz w:val="21"/>
          <w:szCs w:val="21"/>
        </w:rPr>
        <w:drawing>
          <wp:inline distT="0" distB="0" distL="0" distR="0" wp14:anchorId="5200E79B" wp14:editId="63AA084E">
            <wp:extent cx="5892801" cy="1964267"/>
            <wp:effectExtent l="0" t="0" r="0" b="4445"/>
            <wp:docPr id="11499928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992834" name="Picture 4"/>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933854" cy="1977951"/>
                    </a:xfrm>
                    <a:prstGeom prst="rect">
                      <a:avLst/>
                    </a:prstGeom>
                  </pic:spPr>
                </pic:pic>
              </a:graphicData>
            </a:graphic>
          </wp:inline>
        </w:drawing>
      </w:r>
      <w:bookmarkStart w:id="47" w:name="_Grant_money_still"/>
      <w:bookmarkStart w:id="48" w:name="_Grange_Foundation’s_Ernestine"/>
      <w:bookmarkStart w:id="49" w:name="_Opinion:_Your_Grange’s"/>
      <w:bookmarkEnd w:id="47"/>
      <w:bookmarkEnd w:id="48"/>
      <w:bookmarkEnd w:id="49"/>
    </w:p>
    <w:p w14:paraId="319F48A7" w14:textId="77777777" w:rsidR="00700E34" w:rsidRPr="009D6646" w:rsidRDefault="00700E34" w:rsidP="00700E34">
      <w:pPr>
        <w:pStyle w:val="Heading1"/>
        <w:rPr>
          <w:rFonts w:ascii="Arial" w:hAnsi="Arial" w:cs="Arial"/>
          <w:b/>
          <w:bCs/>
          <w:i/>
          <w:iCs/>
          <w:sz w:val="20"/>
          <w:szCs w:val="20"/>
          <w:u w:val="single"/>
        </w:rPr>
      </w:pPr>
      <w:bookmarkStart w:id="50" w:name="_Register_for_the"/>
      <w:bookmarkEnd w:id="50"/>
      <w:r w:rsidRPr="009D6646">
        <w:rPr>
          <w:rFonts w:ascii="Arial" w:hAnsi="Arial" w:cs="Arial"/>
          <w:b/>
          <w:bCs/>
          <w:sz w:val="28"/>
          <w:szCs w:val="28"/>
          <w:u w:val="single"/>
          <w:bdr w:val="none" w:sz="0" w:space="0" w:color="auto" w:frame="1"/>
        </w:rPr>
        <w:t>Register for the Virtual Legislative Fly-In</w:t>
      </w:r>
    </w:p>
    <w:p w14:paraId="46B3067C" w14:textId="77777777" w:rsidR="00700E34" w:rsidRDefault="00700E34" w:rsidP="00700E34">
      <w:pPr>
        <w:jc w:val="right"/>
        <w:rPr>
          <w:rFonts w:ascii="Arial" w:hAnsi="Arial" w:cs="Arial"/>
          <w:i/>
          <w:iCs/>
          <w:sz w:val="21"/>
          <w:szCs w:val="21"/>
        </w:rPr>
      </w:pPr>
      <w:r>
        <w:rPr>
          <w:rFonts w:ascii="Arial" w:hAnsi="Arial" w:cs="Arial"/>
          <w:noProof/>
          <w:sz w:val="18"/>
          <w:szCs w:val="18"/>
        </w:rPr>
        <w:drawing>
          <wp:anchor distT="0" distB="0" distL="114300" distR="114300" simplePos="0" relativeHeight="251916288" behindDoc="0" locked="0" layoutInCell="1" allowOverlap="1" wp14:anchorId="48AB7843" wp14:editId="75316F4A">
            <wp:simplePos x="0" y="0"/>
            <wp:positionH relativeFrom="column">
              <wp:posOffset>-45720</wp:posOffset>
            </wp:positionH>
            <wp:positionV relativeFrom="paragraph">
              <wp:posOffset>139065</wp:posOffset>
            </wp:positionV>
            <wp:extent cx="3661323" cy="1920240"/>
            <wp:effectExtent l="0" t="0" r="0" b="0"/>
            <wp:wrapSquare wrapText="bothSides"/>
            <wp:docPr id="937569093" name="Picture 1" descr="A white building with a dome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569093" name="Picture 1" descr="A white building with a dome and blue text&#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661323" cy="1920240"/>
                    </a:xfrm>
                    <a:prstGeom prst="rect">
                      <a:avLst/>
                    </a:prstGeom>
                  </pic:spPr>
                </pic:pic>
              </a:graphicData>
            </a:graphic>
            <wp14:sizeRelH relativeFrom="page">
              <wp14:pctWidth>0</wp14:pctWidth>
            </wp14:sizeRelH>
            <wp14:sizeRelV relativeFrom="page">
              <wp14:pctHeight>0</wp14:pctHeight>
            </wp14:sizeRelV>
          </wp:anchor>
        </w:drawing>
      </w:r>
    </w:p>
    <w:p w14:paraId="5D0C9864" w14:textId="77777777" w:rsidR="00700E34" w:rsidRDefault="00700E34" w:rsidP="00700E34">
      <w:pPr>
        <w:ind w:firstLine="360"/>
        <w:rPr>
          <w:rFonts w:ascii="Arial" w:hAnsi="Arial" w:cs="Arial"/>
          <w:sz w:val="21"/>
          <w:szCs w:val="21"/>
        </w:rPr>
      </w:pPr>
      <w:bookmarkStart w:id="51" w:name="_Brightening_the_holiday_1"/>
      <w:bookmarkEnd w:id="51"/>
      <w:r w:rsidRPr="00F06F21">
        <w:rPr>
          <w:rFonts w:ascii="Arial" w:hAnsi="Arial" w:cs="Arial"/>
          <w:sz w:val="21"/>
          <w:szCs w:val="21"/>
        </w:rPr>
        <w:t xml:space="preserve">This year’s National Grange Legislative Fly-In will be </w:t>
      </w:r>
      <w:r>
        <w:rPr>
          <w:rFonts w:ascii="Arial" w:hAnsi="Arial" w:cs="Arial"/>
          <w:sz w:val="21"/>
          <w:szCs w:val="21"/>
        </w:rPr>
        <w:t xml:space="preserve">held virtually on </w:t>
      </w:r>
      <w:r>
        <w:rPr>
          <w:rFonts w:ascii="Arial" w:hAnsi="Arial" w:cs="Arial"/>
          <w:b/>
          <w:bCs/>
          <w:sz w:val="21"/>
          <w:szCs w:val="21"/>
        </w:rPr>
        <w:t>March 18</w:t>
      </w:r>
      <w:r>
        <w:rPr>
          <w:rFonts w:ascii="Arial" w:hAnsi="Arial" w:cs="Arial"/>
          <w:sz w:val="21"/>
          <w:szCs w:val="21"/>
        </w:rPr>
        <w:t xml:space="preserve"> from 1:30-4:30pm Eastern Time.</w:t>
      </w:r>
    </w:p>
    <w:p w14:paraId="473F09E5" w14:textId="77777777" w:rsidR="00700E34" w:rsidRDefault="00700E34" w:rsidP="00700E34">
      <w:pPr>
        <w:rPr>
          <w:rFonts w:ascii="Arial" w:hAnsi="Arial" w:cs="Arial"/>
          <w:sz w:val="21"/>
          <w:szCs w:val="21"/>
        </w:rPr>
      </w:pPr>
      <w:r>
        <w:rPr>
          <w:rFonts w:ascii="Arial" w:hAnsi="Arial" w:cs="Arial"/>
          <w:sz w:val="21"/>
          <w:szCs w:val="21"/>
        </w:rPr>
        <w:tab/>
        <w:t xml:space="preserve">We hope you’ll join National Grange staff, federal legislators, and issues partners for this </w:t>
      </w:r>
      <w:r w:rsidRPr="000D6318">
        <w:rPr>
          <w:rFonts w:ascii="Arial" w:hAnsi="Arial" w:cs="Arial"/>
          <w:sz w:val="21"/>
          <w:szCs w:val="21"/>
        </w:rPr>
        <w:t xml:space="preserve">educational afternoon. You’ll learn what the National Grange is working on, how it affects </w:t>
      </w:r>
      <w:proofErr w:type="gramStart"/>
      <w:r w:rsidRPr="000D6318">
        <w:rPr>
          <w:rFonts w:ascii="Arial" w:hAnsi="Arial" w:cs="Arial"/>
          <w:sz w:val="21"/>
          <w:szCs w:val="21"/>
        </w:rPr>
        <w:t>all of</w:t>
      </w:r>
      <w:proofErr w:type="gramEnd"/>
      <w:r w:rsidRPr="000D6318">
        <w:rPr>
          <w:rFonts w:ascii="Arial" w:hAnsi="Arial" w:cs="Arial"/>
          <w:sz w:val="21"/>
          <w:szCs w:val="21"/>
        </w:rPr>
        <w:t xml:space="preserve"> rural America, and how you can get involved.</w:t>
      </w:r>
    </w:p>
    <w:p w14:paraId="586B80AA" w14:textId="77777777" w:rsidR="00700E34" w:rsidRPr="000D6318" w:rsidRDefault="00700E34" w:rsidP="00700E34">
      <w:pPr>
        <w:ind w:firstLine="360"/>
        <w:rPr>
          <w:rFonts w:ascii="Arial" w:hAnsi="Arial" w:cs="Arial"/>
          <w:sz w:val="21"/>
          <w:szCs w:val="21"/>
        </w:rPr>
      </w:pPr>
      <w:r w:rsidRPr="000D6318">
        <w:rPr>
          <w:rFonts w:ascii="Arial" w:hAnsi="Arial" w:cs="Arial"/>
          <w:color w:val="000000"/>
          <w:sz w:val="21"/>
          <w:szCs w:val="21"/>
        </w:rPr>
        <w:t>This is a </w:t>
      </w:r>
      <w:r w:rsidRPr="000D6318">
        <w:rPr>
          <w:rStyle w:val="Strong"/>
          <w:rFonts w:ascii="Arial" w:hAnsi="Arial" w:cs="Arial"/>
          <w:color w:val="000000"/>
          <w:sz w:val="21"/>
          <w:szCs w:val="21"/>
        </w:rPr>
        <w:t>FREE</w:t>
      </w:r>
      <w:r w:rsidRPr="000D6318">
        <w:rPr>
          <w:rFonts w:ascii="Arial" w:hAnsi="Arial" w:cs="Arial"/>
          <w:color w:val="000000"/>
          <w:sz w:val="21"/>
          <w:szCs w:val="21"/>
        </w:rPr>
        <w:t> offering from the National Grange for all members and friends of the Grange. Feel free to share this information and invitation with potential Grange members.</w:t>
      </w:r>
    </w:p>
    <w:p w14:paraId="2F33D7DE" w14:textId="77777777" w:rsidR="00700E34" w:rsidRDefault="00700E34" w:rsidP="00700E34">
      <w:pPr>
        <w:ind w:firstLine="360"/>
        <w:rPr>
          <w:rFonts w:ascii="Arial" w:hAnsi="Arial" w:cs="Arial"/>
          <w:b/>
          <w:bCs/>
          <w:sz w:val="21"/>
          <w:szCs w:val="21"/>
        </w:rPr>
      </w:pPr>
      <w:r w:rsidRPr="000D6318">
        <w:rPr>
          <w:rFonts w:ascii="Arial" w:hAnsi="Arial" w:cs="Arial"/>
          <w:sz w:val="21"/>
          <w:szCs w:val="21"/>
        </w:rPr>
        <w:t xml:space="preserve">Register today at </w:t>
      </w:r>
      <w:hyperlink r:id="rId39" w:history="1">
        <w:r w:rsidRPr="000D6318">
          <w:rPr>
            <w:rStyle w:val="Hyperlink"/>
            <w:rFonts w:ascii="Arial" w:hAnsi="Arial" w:cs="Arial"/>
            <w:b/>
            <w:bCs/>
            <w:sz w:val="21"/>
            <w:szCs w:val="21"/>
          </w:rPr>
          <w:t>http://grange.biz/flyin2024</w:t>
        </w:r>
      </w:hyperlink>
      <w:r w:rsidRPr="000D6318">
        <w:rPr>
          <w:rFonts w:ascii="Arial" w:hAnsi="Arial" w:cs="Arial"/>
          <w:b/>
          <w:bCs/>
          <w:sz w:val="21"/>
          <w:szCs w:val="21"/>
        </w:rPr>
        <w:t>.</w:t>
      </w:r>
    </w:p>
    <w:p w14:paraId="72ED3EE1" w14:textId="77777777" w:rsidR="00700E34" w:rsidRDefault="00700E34" w:rsidP="00700E34">
      <w:pPr>
        <w:ind w:firstLine="360"/>
        <w:rPr>
          <w:rFonts w:ascii="Arial" w:hAnsi="Arial" w:cs="Arial"/>
          <w:b/>
          <w:bCs/>
          <w:sz w:val="21"/>
          <w:szCs w:val="21"/>
        </w:rPr>
      </w:pPr>
    </w:p>
    <w:p w14:paraId="129238C6" w14:textId="77777777" w:rsidR="00700E34" w:rsidRDefault="00700E34" w:rsidP="00700E34">
      <w:pPr>
        <w:ind w:firstLine="360"/>
        <w:rPr>
          <w:rFonts w:ascii="Arial" w:hAnsi="Arial" w:cs="Arial"/>
          <w:sz w:val="21"/>
          <w:szCs w:val="21"/>
        </w:rPr>
      </w:pPr>
      <w:r>
        <w:rPr>
          <w:rFonts w:ascii="Arial" w:hAnsi="Arial" w:cs="Arial"/>
          <w:b/>
          <w:bCs/>
          <w:sz w:val="21"/>
          <w:szCs w:val="21"/>
        </w:rPr>
        <w:t>Confirmed speakers include:</w:t>
      </w:r>
    </w:p>
    <w:p w14:paraId="0E98C126" w14:textId="77777777" w:rsidR="00700E34" w:rsidRPr="00036DCE" w:rsidRDefault="00700E34" w:rsidP="00700E34">
      <w:pPr>
        <w:pStyle w:val="ListParagraph"/>
        <w:numPr>
          <w:ilvl w:val="0"/>
          <w:numId w:val="71"/>
        </w:numPr>
        <w:rPr>
          <w:rFonts w:ascii="Arial" w:hAnsi="Arial" w:cs="Arial"/>
          <w:sz w:val="21"/>
          <w:szCs w:val="21"/>
        </w:rPr>
      </w:pPr>
      <w:r w:rsidRPr="00036DCE">
        <w:rPr>
          <w:rFonts w:ascii="Arial" w:hAnsi="Arial" w:cs="Arial"/>
          <w:sz w:val="21"/>
          <w:szCs w:val="21"/>
        </w:rPr>
        <w:t>National Grange President Christine Hamp</w:t>
      </w:r>
    </w:p>
    <w:p w14:paraId="153691A5" w14:textId="77777777" w:rsidR="00700E34" w:rsidRPr="00036DCE" w:rsidRDefault="00700E34" w:rsidP="00700E34">
      <w:pPr>
        <w:pStyle w:val="ListParagraph"/>
        <w:numPr>
          <w:ilvl w:val="0"/>
          <w:numId w:val="71"/>
        </w:numPr>
        <w:rPr>
          <w:rFonts w:ascii="Arial" w:hAnsi="Arial" w:cs="Arial"/>
          <w:sz w:val="21"/>
          <w:szCs w:val="21"/>
        </w:rPr>
      </w:pPr>
      <w:r w:rsidRPr="00036DCE">
        <w:rPr>
          <w:rFonts w:ascii="Arial" w:hAnsi="Arial" w:cs="Arial"/>
          <w:sz w:val="21"/>
          <w:szCs w:val="21"/>
        </w:rPr>
        <w:t>National Grange Legislative Director Burton Eller</w:t>
      </w:r>
    </w:p>
    <w:p w14:paraId="697E1B50" w14:textId="77777777" w:rsidR="00700E34" w:rsidRDefault="00000000" w:rsidP="00700E34">
      <w:pPr>
        <w:pStyle w:val="ListParagraph"/>
        <w:numPr>
          <w:ilvl w:val="0"/>
          <w:numId w:val="71"/>
        </w:numPr>
        <w:rPr>
          <w:rFonts w:ascii="Arial" w:hAnsi="Arial" w:cs="Arial"/>
          <w:sz w:val="21"/>
          <w:szCs w:val="21"/>
        </w:rPr>
      </w:pPr>
      <w:hyperlink r:id="rId40" w:history="1">
        <w:r w:rsidR="00700E34" w:rsidRPr="00036DCE">
          <w:rPr>
            <w:rStyle w:val="Hyperlink"/>
            <w:rFonts w:ascii="Arial" w:hAnsi="Arial" w:cs="Arial"/>
            <w:sz w:val="21"/>
            <w:szCs w:val="21"/>
          </w:rPr>
          <w:t>Senator Debbie Stabenow</w:t>
        </w:r>
      </w:hyperlink>
      <w:r w:rsidR="00700E34" w:rsidRPr="00036DCE">
        <w:rPr>
          <w:rFonts w:ascii="Arial" w:hAnsi="Arial" w:cs="Arial"/>
          <w:sz w:val="21"/>
          <w:szCs w:val="21"/>
        </w:rPr>
        <w:t xml:space="preserve"> (MI), Chair of the Senate Ag Committee</w:t>
      </w:r>
    </w:p>
    <w:p w14:paraId="25EACAFE" w14:textId="77777777" w:rsidR="00700E34" w:rsidRPr="00036DCE" w:rsidRDefault="00000000" w:rsidP="00700E34">
      <w:pPr>
        <w:pStyle w:val="ListParagraph"/>
        <w:numPr>
          <w:ilvl w:val="0"/>
          <w:numId w:val="71"/>
        </w:numPr>
        <w:rPr>
          <w:rFonts w:ascii="Arial" w:hAnsi="Arial" w:cs="Arial"/>
          <w:sz w:val="21"/>
          <w:szCs w:val="21"/>
        </w:rPr>
      </w:pPr>
      <w:hyperlink r:id="rId41" w:history="1">
        <w:r w:rsidR="00700E34" w:rsidRPr="00700E34">
          <w:rPr>
            <w:rStyle w:val="Hyperlink"/>
            <w:rFonts w:ascii="Arial" w:hAnsi="Arial" w:cs="Arial"/>
            <w:sz w:val="21"/>
            <w:szCs w:val="21"/>
          </w:rPr>
          <w:t>Congressman Glenn “GT” Thompson</w:t>
        </w:r>
      </w:hyperlink>
      <w:r w:rsidR="00700E34">
        <w:rPr>
          <w:rFonts w:ascii="Arial" w:hAnsi="Arial" w:cs="Arial"/>
          <w:sz w:val="21"/>
          <w:szCs w:val="21"/>
        </w:rPr>
        <w:t xml:space="preserve"> (PA), Chair of the House Ag Committee</w:t>
      </w:r>
    </w:p>
    <w:p w14:paraId="3B7A4093" w14:textId="77777777" w:rsidR="00700E34" w:rsidRDefault="00000000" w:rsidP="00700E34">
      <w:pPr>
        <w:pStyle w:val="ListParagraph"/>
        <w:numPr>
          <w:ilvl w:val="0"/>
          <w:numId w:val="71"/>
        </w:numPr>
        <w:rPr>
          <w:rFonts w:ascii="Arial" w:hAnsi="Arial" w:cs="Arial"/>
          <w:b/>
          <w:bCs/>
          <w:sz w:val="21"/>
          <w:szCs w:val="21"/>
        </w:rPr>
      </w:pPr>
      <w:hyperlink r:id="rId42" w:history="1">
        <w:r w:rsidR="00700E34" w:rsidRPr="00036DCE">
          <w:rPr>
            <w:rStyle w:val="Hyperlink"/>
            <w:rFonts w:ascii="Arial" w:hAnsi="Arial" w:cs="Arial"/>
            <w:sz w:val="21"/>
            <w:szCs w:val="21"/>
          </w:rPr>
          <w:t xml:space="preserve">Randy </w:t>
        </w:r>
        <w:proofErr w:type="spellStart"/>
        <w:r w:rsidR="00700E34" w:rsidRPr="00036DCE">
          <w:rPr>
            <w:rStyle w:val="Hyperlink"/>
            <w:rFonts w:ascii="Arial" w:hAnsi="Arial" w:cs="Arial"/>
            <w:sz w:val="21"/>
            <w:szCs w:val="21"/>
          </w:rPr>
          <w:t>Rutta</w:t>
        </w:r>
        <w:proofErr w:type="spellEnd"/>
      </w:hyperlink>
      <w:r w:rsidR="00700E34" w:rsidRPr="00036DCE">
        <w:rPr>
          <w:rFonts w:ascii="Arial" w:hAnsi="Arial" w:cs="Arial"/>
          <w:sz w:val="21"/>
          <w:szCs w:val="21"/>
        </w:rPr>
        <w:t xml:space="preserve">, CEO of the </w:t>
      </w:r>
      <w:hyperlink r:id="rId43" w:history="1">
        <w:r w:rsidR="00700E34" w:rsidRPr="00BE55CF">
          <w:rPr>
            <w:rStyle w:val="Hyperlink"/>
            <w:rFonts w:ascii="Arial" w:hAnsi="Arial" w:cs="Arial"/>
            <w:sz w:val="21"/>
            <w:szCs w:val="21"/>
          </w:rPr>
          <w:t>National Health Council</w:t>
        </w:r>
      </w:hyperlink>
    </w:p>
    <w:p w14:paraId="5C0C1A1F" w14:textId="7A4FD4F7" w:rsidR="00700E34" w:rsidRDefault="00000000" w:rsidP="00700E34">
      <w:pPr>
        <w:pStyle w:val="ListParagraph"/>
        <w:numPr>
          <w:ilvl w:val="0"/>
          <w:numId w:val="71"/>
        </w:numPr>
        <w:rPr>
          <w:rFonts w:ascii="Arial" w:hAnsi="Arial" w:cs="Arial"/>
          <w:b/>
          <w:bCs/>
          <w:sz w:val="21"/>
          <w:szCs w:val="21"/>
        </w:rPr>
      </w:pPr>
      <w:hyperlink r:id="rId44" w:history="1">
        <w:r w:rsidR="00700E34" w:rsidRPr="00700E34">
          <w:rPr>
            <w:rStyle w:val="Hyperlink"/>
            <w:rFonts w:ascii="Arial" w:hAnsi="Arial" w:cs="Arial"/>
            <w:sz w:val="21"/>
            <w:szCs w:val="21"/>
          </w:rPr>
          <w:t>Charlie Cook</w:t>
        </w:r>
      </w:hyperlink>
      <w:r w:rsidR="00700E34">
        <w:rPr>
          <w:rFonts w:ascii="Arial" w:hAnsi="Arial" w:cs="Arial"/>
          <w:sz w:val="21"/>
          <w:szCs w:val="21"/>
        </w:rPr>
        <w:t>, political analyst</w:t>
      </w:r>
      <w:r w:rsidR="00BE55CF">
        <w:rPr>
          <w:rFonts w:ascii="Arial" w:hAnsi="Arial" w:cs="Arial"/>
          <w:sz w:val="21"/>
          <w:szCs w:val="21"/>
        </w:rPr>
        <w:t xml:space="preserve"> and founder of </w:t>
      </w:r>
      <w:hyperlink r:id="rId45" w:history="1">
        <w:r w:rsidR="00BE55CF" w:rsidRPr="00BE55CF">
          <w:rPr>
            <w:rStyle w:val="Hyperlink"/>
            <w:rFonts w:ascii="Arial" w:hAnsi="Arial" w:cs="Arial"/>
            <w:sz w:val="21"/>
            <w:szCs w:val="21"/>
          </w:rPr>
          <w:t>Cook Political Report</w:t>
        </w:r>
      </w:hyperlink>
    </w:p>
    <w:p w14:paraId="5753057B" w14:textId="77777777" w:rsidR="00700E34" w:rsidRPr="00036DCE" w:rsidRDefault="00700E34" w:rsidP="00700E34">
      <w:pPr>
        <w:pStyle w:val="ListParagraph"/>
        <w:numPr>
          <w:ilvl w:val="0"/>
          <w:numId w:val="71"/>
        </w:numPr>
        <w:rPr>
          <w:rFonts w:ascii="Arial" w:hAnsi="Arial" w:cs="Arial"/>
          <w:b/>
          <w:bCs/>
          <w:sz w:val="21"/>
          <w:szCs w:val="21"/>
        </w:rPr>
      </w:pPr>
      <w:r>
        <w:rPr>
          <w:rFonts w:ascii="Arial" w:hAnsi="Arial" w:cs="Arial"/>
          <w:b/>
          <w:bCs/>
          <w:i/>
          <w:iCs/>
          <w:sz w:val="21"/>
          <w:szCs w:val="21"/>
        </w:rPr>
        <w:t>More speakers coming soon!</w:t>
      </w:r>
    </w:p>
    <w:p w14:paraId="270620F1" w14:textId="77777777" w:rsidR="00700E34" w:rsidRDefault="00700E34" w:rsidP="00700E34">
      <w:pPr>
        <w:ind w:firstLine="360"/>
        <w:rPr>
          <w:rFonts w:ascii="Arial" w:hAnsi="Arial" w:cs="Arial"/>
          <w:b/>
          <w:bCs/>
          <w:sz w:val="21"/>
          <w:szCs w:val="21"/>
        </w:rPr>
      </w:pPr>
    </w:p>
    <w:p w14:paraId="312A8E8D" w14:textId="77777777" w:rsidR="00700E34" w:rsidRPr="000E1400" w:rsidRDefault="00000000" w:rsidP="00700E34">
      <w:pPr>
        <w:ind w:firstLine="360"/>
        <w:rPr>
          <w:rFonts w:ascii="Arial" w:hAnsi="Arial" w:cs="Arial"/>
          <w:b/>
          <w:bCs/>
          <w:sz w:val="22"/>
          <w:szCs w:val="22"/>
        </w:rPr>
      </w:pPr>
      <w:hyperlink r:id="rId46" w:history="1">
        <w:r w:rsidR="00700E34" w:rsidRPr="000E1400">
          <w:rPr>
            <w:rStyle w:val="Hyperlink"/>
            <w:rFonts w:ascii="Arial" w:hAnsi="Arial" w:cs="Arial"/>
            <w:b/>
            <w:bCs/>
            <w:sz w:val="22"/>
            <w:szCs w:val="22"/>
          </w:rPr>
          <w:t>Learn more about the Fly-In here.</w:t>
        </w:r>
      </w:hyperlink>
    </w:p>
    <w:p w14:paraId="28224359" w14:textId="77777777" w:rsidR="00700E34" w:rsidRDefault="00700E34">
      <w:pPr>
        <w:rPr>
          <w:rFonts w:ascii="Arial" w:eastAsiaTheme="majorEastAsia" w:hAnsi="Arial" w:cs="Arial"/>
          <w:b/>
          <w:bCs/>
          <w:color w:val="2F5496" w:themeColor="accent1" w:themeShade="BF"/>
          <w:sz w:val="28"/>
          <w:szCs w:val="28"/>
          <w:u w:val="single"/>
        </w:rPr>
      </w:pPr>
      <w:r>
        <w:rPr>
          <w:rFonts w:ascii="Arial" w:hAnsi="Arial" w:cs="Arial"/>
          <w:b/>
          <w:bCs/>
          <w:sz w:val="28"/>
          <w:szCs w:val="28"/>
          <w:u w:val="single"/>
        </w:rPr>
        <w:br w:type="page"/>
      </w:r>
    </w:p>
    <w:p w14:paraId="6B964713" w14:textId="3B82E89B" w:rsidR="00F10131" w:rsidRPr="009D6646" w:rsidRDefault="00C765E1" w:rsidP="009D6646">
      <w:pPr>
        <w:pStyle w:val="Heading1"/>
        <w:rPr>
          <w:rFonts w:ascii="Arial" w:hAnsi="Arial" w:cs="Arial"/>
          <w:b/>
          <w:bCs/>
          <w:sz w:val="28"/>
          <w:szCs w:val="28"/>
          <w:u w:val="single"/>
        </w:rPr>
      </w:pPr>
      <w:bookmarkStart w:id="52" w:name="_Opinion:_Your_Grange’s_1"/>
      <w:bookmarkEnd w:id="52"/>
      <w:r w:rsidRPr="009D6646">
        <w:rPr>
          <w:rFonts w:ascii="Arial" w:hAnsi="Arial" w:cs="Arial"/>
          <w:b/>
          <w:bCs/>
          <w:sz w:val="28"/>
          <w:szCs w:val="28"/>
          <w:u w:val="single"/>
        </w:rPr>
        <w:lastRenderedPageBreak/>
        <w:t>Op</w:t>
      </w:r>
      <w:r w:rsidR="0089605E" w:rsidRPr="009D6646">
        <w:rPr>
          <w:rFonts w:ascii="Arial" w:hAnsi="Arial" w:cs="Arial"/>
          <w:b/>
          <w:bCs/>
          <w:sz w:val="28"/>
          <w:szCs w:val="28"/>
          <w:u w:val="single"/>
        </w:rPr>
        <w:t>i</w:t>
      </w:r>
      <w:r w:rsidRPr="009D6646">
        <w:rPr>
          <w:rFonts w:ascii="Arial" w:hAnsi="Arial" w:cs="Arial"/>
          <w:b/>
          <w:bCs/>
          <w:sz w:val="28"/>
          <w:szCs w:val="28"/>
          <w:u w:val="single"/>
        </w:rPr>
        <w:t>nion: Your Grange’s Position</w:t>
      </w:r>
    </w:p>
    <w:p w14:paraId="76F2CAE5" w14:textId="6AAD078E" w:rsidR="00C765E1" w:rsidRPr="006F77F6" w:rsidRDefault="00C765E1" w:rsidP="00C765E1">
      <w:pPr>
        <w:rPr>
          <w:rFonts w:ascii="Arial" w:hAnsi="Arial" w:cs="Arial"/>
          <w:i/>
          <w:iCs/>
          <w:sz w:val="21"/>
          <w:szCs w:val="21"/>
        </w:rPr>
      </w:pPr>
      <w:bookmarkStart w:id="53" w:name="_Register_for_National"/>
      <w:bookmarkStart w:id="54" w:name="_Last_Chance:_Register"/>
      <w:bookmarkStart w:id="55" w:name="_Register_for_the_1"/>
      <w:bookmarkEnd w:id="53"/>
      <w:bookmarkEnd w:id="54"/>
      <w:bookmarkEnd w:id="55"/>
      <w:r w:rsidRPr="006F77F6">
        <w:rPr>
          <w:rFonts w:ascii="Arial" w:hAnsi="Arial" w:cs="Arial"/>
          <w:i/>
          <w:iCs/>
          <w:sz w:val="21"/>
          <w:szCs w:val="21"/>
        </w:rPr>
        <w:t xml:space="preserve">By Walter </w:t>
      </w:r>
      <w:proofErr w:type="spellStart"/>
      <w:r w:rsidRPr="006F77F6">
        <w:rPr>
          <w:rFonts w:ascii="Arial" w:hAnsi="Arial" w:cs="Arial"/>
          <w:i/>
          <w:iCs/>
          <w:sz w:val="21"/>
          <w:szCs w:val="21"/>
        </w:rPr>
        <w:t>Boomsma</w:t>
      </w:r>
      <w:proofErr w:type="spellEnd"/>
      <w:r w:rsidRPr="006F77F6">
        <w:rPr>
          <w:rFonts w:ascii="Arial" w:hAnsi="Arial" w:cs="Arial"/>
          <w:i/>
          <w:iCs/>
          <w:sz w:val="21"/>
          <w:szCs w:val="21"/>
        </w:rPr>
        <w:t>, Maine State Grange Communications Director</w:t>
      </w:r>
    </w:p>
    <w:p w14:paraId="442058B9" w14:textId="16D20FDE" w:rsidR="00C765E1" w:rsidRPr="006F77F6" w:rsidRDefault="00C765E1" w:rsidP="00C765E1">
      <w:pPr>
        <w:rPr>
          <w:rFonts w:ascii="Arial" w:hAnsi="Arial" w:cs="Arial"/>
          <w:i/>
          <w:iCs/>
          <w:sz w:val="21"/>
          <w:szCs w:val="21"/>
        </w:rPr>
      </w:pPr>
      <w:r w:rsidRPr="006F77F6">
        <w:rPr>
          <w:rFonts w:ascii="Arial" w:hAnsi="Arial" w:cs="Arial"/>
          <w:i/>
          <w:iCs/>
          <w:sz w:val="21"/>
          <w:szCs w:val="21"/>
        </w:rPr>
        <w:t>“Occasional Talking Head and Cage Rattler”</w:t>
      </w:r>
    </w:p>
    <w:p w14:paraId="5C1D6F8A" w14:textId="255D7ADF" w:rsidR="00C765E1" w:rsidRDefault="007334DF" w:rsidP="00C765E1">
      <w:pPr>
        <w:rPr>
          <w:rFonts w:ascii="Arial" w:hAnsi="Arial" w:cs="Arial"/>
          <w:i/>
          <w:iCs/>
          <w:sz w:val="21"/>
          <w:szCs w:val="21"/>
        </w:rPr>
      </w:pPr>
      <w:r>
        <w:rPr>
          <w:rFonts w:ascii="Arial" w:hAnsi="Arial" w:cs="Arial"/>
          <w:noProof/>
          <w:sz w:val="21"/>
          <w:szCs w:val="21"/>
        </w:rPr>
        <w:drawing>
          <wp:anchor distT="0" distB="0" distL="114300" distR="114300" simplePos="0" relativeHeight="251917312" behindDoc="0" locked="0" layoutInCell="1" allowOverlap="1" wp14:anchorId="5CB98DD8" wp14:editId="69CCF7BD">
            <wp:simplePos x="0" y="0"/>
            <wp:positionH relativeFrom="column">
              <wp:posOffset>-107423</wp:posOffset>
            </wp:positionH>
            <wp:positionV relativeFrom="paragraph">
              <wp:posOffset>148590</wp:posOffset>
            </wp:positionV>
            <wp:extent cx="1049727" cy="1280160"/>
            <wp:effectExtent l="0" t="0" r="4445" b="0"/>
            <wp:wrapSquare wrapText="bothSides"/>
            <wp:docPr id="1248153999" name="Picture 1" descr="A logo with a pen and wri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153999" name="Picture 1" descr="A logo with a pen and writing&#10;&#10;Description automatically generated"/>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049727" cy="1280160"/>
                    </a:xfrm>
                    <a:prstGeom prst="rect">
                      <a:avLst/>
                    </a:prstGeom>
                  </pic:spPr>
                </pic:pic>
              </a:graphicData>
            </a:graphic>
            <wp14:sizeRelH relativeFrom="page">
              <wp14:pctWidth>0</wp14:pctWidth>
            </wp14:sizeRelH>
            <wp14:sizeRelV relativeFrom="page">
              <wp14:pctHeight>0</wp14:pctHeight>
            </wp14:sizeRelV>
          </wp:anchor>
        </w:drawing>
      </w:r>
    </w:p>
    <w:p w14:paraId="4F0C1D61" w14:textId="3EE9AB4D" w:rsidR="00C765E1" w:rsidRDefault="00C765E1" w:rsidP="00C765E1">
      <w:pPr>
        <w:ind w:firstLine="360"/>
        <w:rPr>
          <w:rFonts w:ascii="Arial" w:hAnsi="Arial" w:cs="Arial"/>
          <w:sz w:val="21"/>
          <w:szCs w:val="21"/>
        </w:rPr>
      </w:pPr>
      <w:r w:rsidRPr="00C765E1">
        <w:rPr>
          <w:rFonts w:ascii="Arial" w:hAnsi="Arial" w:cs="Arial"/>
          <w:sz w:val="21"/>
          <w:szCs w:val="21"/>
        </w:rPr>
        <w:t>The talking heads – and admittedly I am sometimes one of them – love buzzwords and catchphrases like “elevator speeches” and “value propositions.” Then we can ask “What’s your [fill in the blank]?”</w:t>
      </w:r>
    </w:p>
    <w:p w14:paraId="699444F9" w14:textId="77777777" w:rsidR="00C765E1" w:rsidRDefault="00C765E1" w:rsidP="00C765E1">
      <w:pPr>
        <w:ind w:firstLine="360"/>
        <w:rPr>
          <w:rFonts w:ascii="Arial" w:hAnsi="Arial" w:cs="Arial"/>
          <w:sz w:val="21"/>
          <w:szCs w:val="21"/>
        </w:rPr>
      </w:pPr>
      <w:r w:rsidRPr="00C765E1">
        <w:rPr>
          <w:rFonts w:ascii="Arial" w:hAnsi="Arial" w:cs="Arial"/>
          <w:sz w:val="21"/>
          <w:szCs w:val="21"/>
        </w:rPr>
        <w:t>As a talking head, I’d suggest that elevator speeches and value propositions create an internal focus. As a cage rattler, I have a different question.</w:t>
      </w:r>
    </w:p>
    <w:p w14:paraId="27204776" w14:textId="77777777" w:rsidR="00C765E1" w:rsidRDefault="00C765E1" w:rsidP="00C765E1">
      <w:pPr>
        <w:ind w:firstLine="360"/>
        <w:rPr>
          <w:rFonts w:ascii="Arial" w:hAnsi="Arial" w:cs="Arial"/>
          <w:sz w:val="21"/>
          <w:szCs w:val="21"/>
        </w:rPr>
      </w:pPr>
      <w:r w:rsidRPr="00C765E1">
        <w:rPr>
          <w:rFonts w:ascii="Arial" w:hAnsi="Arial" w:cs="Arial"/>
          <w:sz w:val="21"/>
          <w:szCs w:val="21"/>
        </w:rPr>
        <w:t>Where does your community Grange fit into your community’s infrastructure?</w:t>
      </w:r>
    </w:p>
    <w:p w14:paraId="0F5FA275" w14:textId="77777777" w:rsidR="00C765E1" w:rsidRDefault="00C765E1" w:rsidP="00C765E1">
      <w:pPr>
        <w:ind w:firstLine="360"/>
        <w:rPr>
          <w:rFonts w:ascii="Arial" w:hAnsi="Arial" w:cs="Arial"/>
          <w:sz w:val="21"/>
          <w:szCs w:val="21"/>
        </w:rPr>
      </w:pPr>
      <w:r w:rsidRPr="00C765E1">
        <w:rPr>
          <w:rFonts w:ascii="Arial" w:hAnsi="Arial" w:cs="Arial"/>
          <w:sz w:val="21"/>
          <w:szCs w:val="21"/>
        </w:rPr>
        <w:t>“Infrastructure” is the set of facilities and systems that serve an area. Without digging too deep, hard infrastructure tends to be seen as physical-buildings, roads, etc. Soft infrastructure is all the institutions that maintain the economic, health, social, environmental, and cultural standards of an area.</w:t>
      </w:r>
    </w:p>
    <w:p w14:paraId="688C9252" w14:textId="77777777" w:rsidR="00C765E1" w:rsidRDefault="00C765E1" w:rsidP="00C765E1">
      <w:pPr>
        <w:ind w:firstLine="360"/>
        <w:rPr>
          <w:rFonts w:ascii="Arial" w:hAnsi="Arial" w:cs="Arial"/>
          <w:sz w:val="21"/>
          <w:szCs w:val="21"/>
        </w:rPr>
      </w:pPr>
      <w:r w:rsidRPr="00C765E1">
        <w:rPr>
          <w:rFonts w:ascii="Arial" w:hAnsi="Arial" w:cs="Arial"/>
          <w:sz w:val="21"/>
          <w:szCs w:val="21"/>
        </w:rPr>
        <w:t>Don’t get too overwhelmed.</w:t>
      </w:r>
    </w:p>
    <w:p w14:paraId="28429803" w14:textId="77777777" w:rsidR="00C765E1" w:rsidRDefault="00C765E1" w:rsidP="00C765E1">
      <w:pPr>
        <w:ind w:firstLine="360"/>
        <w:rPr>
          <w:rFonts w:ascii="Arial" w:hAnsi="Arial" w:cs="Arial"/>
          <w:sz w:val="21"/>
          <w:szCs w:val="21"/>
        </w:rPr>
      </w:pPr>
      <w:r w:rsidRPr="00C765E1">
        <w:rPr>
          <w:rFonts w:ascii="Arial" w:hAnsi="Arial" w:cs="Arial"/>
          <w:sz w:val="21"/>
          <w:szCs w:val="21"/>
        </w:rPr>
        <w:t>We often talk about how important it is for a Grange to be relevant to its community. Maybe it’s time to think of our Granges as part of our community’s infrastructure. The Grange Hall falls under the category of hard infrastructure. The Grange is an institution that maintains the economic, health, social, environmental, and cultural standards of an area.</w:t>
      </w:r>
    </w:p>
    <w:p w14:paraId="65F82429" w14:textId="77777777" w:rsidR="00C765E1" w:rsidRDefault="00C765E1" w:rsidP="00C765E1">
      <w:pPr>
        <w:ind w:firstLine="360"/>
        <w:rPr>
          <w:rFonts w:ascii="Arial" w:hAnsi="Arial" w:cs="Arial"/>
          <w:sz w:val="21"/>
          <w:szCs w:val="21"/>
        </w:rPr>
      </w:pPr>
      <w:r w:rsidRPr="00C765E1">
        <w:rPr>
          <w:rFonts w:ascii="Arial" w:hAnsi="Arial" w:cs="Arial"/>
          <w:sz w:val="21"/>
          <w:szCs w:val="21"/>
        </w:rPr>
        <w:t>Or at least it used to.</w:t>
      </w:r>
    </w:p>
    <w:p w14:paraId="2BF265B8" w14:textId="77777777" w:rsidR="00C765E1" w:rsidRDefault="00C765E1" w:rsidP="00C765E1">
      <w:pPr>
        <w:ind w:firstLine="360"/>
        <w:rPr>
          <w:rFonts w:ascii="Arial" w:hAnsi="Arial" w:cs="Arial"/>
          <w:sz w:val="21"/>
          <w:szCs w:val="21"/>
        </w:rPr>
      </w:pPr>
      <w:r w:rsidRPr="00C765E1">
        <w:rPr>
          <w:rFonts w:ascii="Arial" w:hAnsi="Arial" w:cs="Arial"/>
          <w:sz w:val="21"/>
          <w:szCs w:val="21"/>
        </w:rPr>
        <w:t>How easy it is to take the infrastructure for granted…</w:t>
      </w:r>
    </w:p>
    <w:p w14:paraId="0C5334C1" w14:textId="77777777" w:rsidR="00C765E1" w:rsidRDefault="00C765E1" w:rsidP="00C765E1">
      <w:pPr>
        <w:ind w:firstLine="360"/>
        <w:rPr>
          <w:rFonts w:ascii="Arial" w:hAnsi="Arial" w:cs="Arial"/>
          <w:sz w:val="21"/>
          <w:szCs w:val="21"/>
        </w:rPr>
      </w:pPr>
      <w:r w:rsidRPr="00C765E1">
        <w:rPr>
          <w:rFonts w:ascii="Arial" w:hAnsi="Arial" w:cs="Arial"/>
          <w:sz w:val="21"/>
          <w:szCs w:val="21"/>
        </w:rPr>
        <w:t xml:space="preserve">What would happen if tomorrow you woke up and all the street signs in your area had disappeared? You lost some hard infrastructure. </w:t>
      </w:r>
      <w:proofErr w:type="gramStart"/>
      <w:r w:rsidRPr="00C765E1">
        <w:rPr>
          <w:rFonts w:ascii="Arial" w:hAnsi="Arial" w:cs="Arial"/>
          <w:sz w:val="21"/>
          <w:szCs w:val="21"/>
        </w:rPr>
        <w:t>Or,</w:t>
      </w:r>
      <w:proofErr w:type="gramEnd"/>
      <w:r w:rsidRPr="00C765E1">
        <w:rPr>
          <w:rFonts w:ascii="Arial" w:hAnsi="Arial" w:cs="Arial"/>
          <w:sz w:val="21"/>
          <w:szCs w:val="21"/>
        </w:rPr>
        <w:t xml:space="preserve"> suppose you decided to go to the library, and it was closed and boarded up? You lost some soft infrastructure–the building is still there, but the institution is gone. You might miss it for a while, particularly when you drive by the vacant building. Maybe your GPS will replace the need for street signs. The internet might substitute for the library.</w:t>
      </w:r>
    </w:p>
    <w:p w14:paraId="36A354CE" w14:textId="77777777" w:rsidR="00C765E1" w:rsidRDefault="00C765E1" w:rsidP="00C765E1">
      <w:pPr>
        <w:ind w:firstLine="360"/>
        <w:rPr>
          <w:rFonts w:ascii="Arial" w:hAnsi="Arial" w:cs="Arial"/>
          <w:sz w:val="21"/>
          <w:szCs w:val="21"/>
        </w:rPr>
      </w:pPr>
      <w:r w:rsidRPr="00C765E1">
        <w:rPr>
          <w:rFonts w:ascii="Arial" w:hAnsi="Arial" w:cs="Arial"/>
          <w:sz w:val="21"/>
          <w:szCs w:val="21"/>
        </w:rPr>
        <w:t>Or maybe not.</w:t>
      </w:r>
    </w:p>
    <w:p w14:paraId="4C8E7D87" w14:textId="77777777" w:rsidR="00C765E1" w:rsidRDefault="00C765E1" w:rsidP="00C765E1">
      <w:pPr>
        <w:ind w:firstLine="360"/>
        <w:rPr>
          <w:rFonts w:ascii="Arial" w:hAnsi="Arial" w:cs="Arial"/>
          <w:sz w:val="21"/>
          <w:szCs w:val="21"/>
        </w:rPr>
      </w:pPr>
      <w:r w:rsidRPr="00C765E1">
        <w:rPr>
          <w:rFonts w:ascii="Arial" w:hAnsi="Arial" w:cs="Arial"/>
          <w:sz w:val="21"/>
          <w:szCs w:val="21"/>
        </w:rPr>
        <w:t xml:space="preserve">Some years </w:t>
      </w:r>
      <w:proofErr w:type="gramStart"/>
      <w:r w:rsidRPr="00C765E1">
        <w:rPr>
          <w:rFonts w:ascii="Arial" w:hAnsi="Arial" w:cs="Arial"/>
          <w:sz w:val="21"/>
          <w:szCs w:val="21"/>
        </w:rPr>
        <w:t>ago</w:t>
      </w:r>
      <w:proofErr w:type="gramEnd"/>
      <w:r w:rsidRPr="00C765E1">
        <w:rPr>
          <w:rFonts w:ascii="Arial" w:hAnsi="Arial" w:cs="Arial"/>
          <w:sz w:val="21"/>
          <w:szCs w:val="21"/>
        </w:rPr>
        <w:t xml:space="preserve"> I talked with a school guidance counselor who expressed his frustration. His impression was that there were many resources available–the problem was finding them. He was happy to learn about what the Grange was doing and could do. But his question was “Why didn’t I know about this?!”</w:t>
      </w:r>
    </w:p>
    <w:p w14:paraId="2821936B" w14:textId="77777777" w:rsidR="00C765E1" w:rsidRDefault="00C765E1" w:rsidP="00C765E1">
      <w:pPr>
        <w:ind w:firstLine="360"/>
        <w:rPr>
          <w:rFonts w:ascii="Arial" w:hAnsi="Arial" w:cs="Arial"/>
          <w:sz w:val="21"/>
          <w:szCs w:val="21"/>
        </w:rPr>
      </w:pPr>
      <w:r w:rsidRPr="00C765E1">
        <w:rPr>
          <w:rFonts w:ascii="Arial" w:hAnsi="Arial" w:cs="Arial"/>
          <w:sz w:val="21"/>
          <w:szCs w:val="21"/>
        </w:rPr>
        <w:t>We attempted to develop a directory of community resources. It became part of the infrastructure describing the infrastructure!</w:t>
      </w:r>
    </w:p>
    <w:p w14:paraId="3E40FE12" w14:textId="77777777" w:rsidR="00C765E1" w:rsidRDefault="00C765E1" w:rsidP="00C765E1">
      <w:pPr>
        <w:ind w:firstLine="360"/>
        <w:rPr>
          <w:rFonts w:ascii="Arial" w:hAnsi="Arial" w:cs="Arial"/>
          <w:sz w:val="21"/>
          <w:szCs w:val="21"/>
        </w:rPr>
      </w:pPr>
      <w:r w:rsidRPr="00C765E1">
        <w:rPr>
          <w:rFonts w:ascii="Arial" w:hAnsi="Arial" w:cs="Arial"/>
          <w:sz w:val="21"/>
          <w:szCs w:val="21"/>
        </w:rPr>
        <w:t>If you’re a Granger (although that’s not a requirement) find a community leader and ask the question, “What’s missing in our community?”</w:t>
      </w:r>
    </w:p>
    <w:p w14:paraId="0ED35B8D" w14:textId="77777777" w:rsidR="00C765E1" w:rsidRDefault="00C765E1" w:rsidP="00C765E1">
      <w:pPr>
        <w:ind w:firstLine="360"/>
        <w:rPr>
          <w:rFonts w:ascii="Arial" w:hAnsi="Arial" w:cs="Arial"/>
          <w:sz w:val="21"/>
          <w:szCs w:val="21"/>
        </w:rPr>
      </w:pPr>
      <w:r w:rsidRPr="00C765E1">
        <w:rPr>
          <w:rFonts w:ascii="Arial" w:hAnsi="Arial" w:cs="Arial"/>
          <w:sz w:val="21"/>
          <w:szCs w:val="21"/>
        </w:rPr>
        <w:t>Then figure out how to fill the void.</w:t>
      </w:r>
    </w:p>
    <w:p w14:paraId="1EBE37F3" w14:textId="77777777" w:rsidR="00C765E1" w:rsidRDefault="00C765E1" w:rsidP="00C765E1">
      <w:pPr>
        <w:ind w:firstLine="360"/>
        <w:rPr>
          <w:rFonts w:ascii="Arial" w:hAnsi="Arial" w:cs="Arial"/>
          <w:sz w:val="21"/>
          <w:szCs w:val="21"/>
        </w:rPr>
      </w:pPr>
      <w:r w:rsidRPr="00C765E1">
        <w:rPr>
          <w:rFonts w:ascii="Arial" w:hAnsi="Arial" w:cs="Arial"/>
          <w:sz w:val="21"/>
          <w:szCs w:val="21"/>
        </w:rPr>
        <w:t>Voids create pain. You’ll get more members when you find people who share that pain and who feel the need to provide the missing infrastructure.</w:t>
      </w:r>
    </w:p>
    <w:p w14:paraId="3CF6D305" w14:textId="77777777" w:rsidR="00C765E1" w:rsidRDefault="00C765E1" w:rsidP="00C765E1">
      <w:pPr>
        <w:ind w:firstLine="360"/>
        <w:rPr>
          <w:rFonts w:ascii="Arial" w:hAnsi="Arial" w:cs="Arial"/>
          <w:sz w:val="21"/>
          <w:szCs w:val="21"/>
        </w:rPr>
      </w:pPr>
      <w:r w:rsidRPr="00C765E1">
        <w:rPr>
          <w:rFonts w:ascii="Arial" w:hAnsi="Arial" w:cs="Arial"/>
          <w:sz w:val="21"/>
          <w:szCs w:val="21"/>
        </w:rPr>
        <w:t>Here’s a not-too-creative example. Those monthly potluck suppers might be about fundraising, but we’re also starting to see monthly community suppers, sometimes free, provided by volunteers and donations. They are offered in part to address food insecurity but also to provide an opportunity for people to come together simply to be together, enjoy, and know each other. That’s pain relief, and it’s also infrastructure.</w:t>
      </w:r>
    </w:p>
    <w:p w14:paraId="5F61F833" w14:textId="77777777" w:rsidR="00C765E1" w:rsidRDefault="00C765E1" w:rsidP="00C765E1">
      <w:pPr>
        <w:ind w:firstLine="360"/>
        <w:rPr>
          <w:rFonts w:ascii="Arial" w:hAnsi="Arial" w:cs="Arial"/>
          <w:sz w:val="21"/>
          <w:szCs w:val="21"/>
        </w:rPr>
      </w:pPr>
      <w:r w:rsidRPr="00C765E1">
        <w:rPr>
          <w:rFonts w:ascii="Arial" w:hAnsi="Arial" w:cs="Arial"/>
          <w:sz w:val="21"/>
          <w:szCs w:val="21"/>
        </w:rPr>
        <w:t>We have at least one Grange in Maine that has other organizations meeting in their hall nearly every night of the week. That’s infrastructure. That community has the hard and soft infrastructure that supports the efforts of non-profits like Alcoholics Anonymous, blood drives, birthday parties, and even celebrations of life.</w:t>
      </w:r>
    </w:p>
    <w:p w14:paraId="3F8BC00F" w14:textId="77777777" w:rsidR="00C765E1" w:rsidRDefault="00C765E1" w:rsidP="00C765E1">
      <w:pPr>
        <w:ind w:firstLine="360"/>
        <w:rPr>
          <w:rFonts w:ascii="Arial" w:hAnsi="Arial" w:cs="Arial"/>
          <w:sz w:val="21"/>
          <w:szCs w:val="21"/>
        </w:rPr>
      </w:pPr>
      <w:r w:rsidRPr="00C765E1">
        <w:rPr>
          <w:rFonts w:ascii="Arial" w:hAnsi="Arial" w:cs="Arial"/>
          <w:sz w:val="21"/>
          <w:szCs w:val="21"/>
        </w:rPr>
        <w:t>What’s missing in your community? If you don’t know, start asking the question of your friends and neighbors. What’s one thing our community really needs! I’ll bet you get a lot of interest and dialog. Try it!</w:t>
      </w:r>
    </w:p>
    <w:p w14:paraId="14BB82C9" w14:textId="77777777" w:rsidR="00C765E1" w:rsidRDefault="00C765E1" w:rsidP="00C765E1">
      <w:pPr>
        <w:rPr>
          <w:rFonts w:ascii="Arial" w:hAnsi="Arial" w:cs="Arial"/>
          <w:sz w:val="21"/>
          <w:szCs w:val="21"/>
        </w:rPr>
      </w:pPr>
    </w:p>
    <w:p w14:paraId="48F0B144" w14:textId="77777777" w:rsidR="00700E34" w:rsidRDefault="00700E34">
      <w:pPr>
        <w:rPr>
          <w:rFonts w:ascii="Arial" w:eastAsiaTheme="majorEastAsia" w:hAnsi="Arial" w:cs="Arial"/>
          <w:b/>
          <w:bCs/>
          <w:color w:val="2F5496" w:themeColor="accent1" w:themeShade="BF"/>
          <w:sz w:val="28"/>
          <w:szCs w:val="28"/>
          <w:u w:val="single"/>
        </w:rPr>
      </w:pPr>
      <w:bookmarkStart w:id="56" w:name="_Grange_Month_materials"/>
      <w:bookmarkEnd w:id="56"/>
      <w:r>
        <w:rPr>
          <w:rFonts w:ascii="Arial" w:hAnsi="Arial" w:cs="Arial"/>
          <w:b/>
          <w:bCs/>
          <w:sz w:val="28"/>
          <w:szCs w:val="28"/>
          <w:u w:val="single"/>
        </w:rPr>
        <w:br w:type="page"/>
      </w:r>
    </w:p>
    <w:p w14:paraId="6870EC29" w14:textId="2AA2F729" w:rsidR="006D6635" w:rsidRPr="006D6635" w:rsidRDefault="006D6635" w:rsidP="006D6635">
      <w:pPr>
        <w:pStyle w:val="Heading1"/>
        <w:rPr>
          <w:rFonts w:ascii="Arial" w:hAnsi="Arial" w:cs="Arial"/>
          <w:b/>
          <w:bCs/>
          <w:sz w:val="28"/>
          <w:szCs w:val="28"/>
          <w:u w:val="single"/>
        </w:rPr>
      </w:pPr>
      <w:r w:rsidRPr="006D6635">
        <w:rPr>
          <w:rFonts w:ascii="Arial" w:hAnsi="Arial" w:cs="Arial"/>
          <w:b/>
          <w:bCs/>
          <w:sz w:val="28"/>
          <w:szCs w:val="28"/>
          <w:u w:val="single"/>
        </w:rPr>
        <w:lastRenderedPageBreak/>
        <w:t xml:space="preserve">Grange Month materials </w:t>
      </w:r>
      <w:r w:rsidR="009D6646">
        <w:rPr>
          <w:rFonts w:ascii="Arial" w:hAnsi="Arial" w:cs="Arial"/>
          <w:b/>
          <w:bCs/>
          <w:sz w:val="28"/>
          <w:szCs w:val="28"/>
          <w:u w:val="single"/>
        </w:rPr>
        <w:t>a</w:t>
      </w:r>
      <w:r w:rsidRPr="006D6635">
        <w:rPr>
          <w:rFonts w:ascii="Arial" w:hAnsi="Arial" w:cs="Arial"/>
          <w:b/>
          <w:bCs/>
          <w:sz w:val="28"/>
          <w:szCs w:val="28"/>
          <w:u w:val="single"/>
        </w:rPr>
        <w:t>vailable</w:t>
      </w:r>
    </w:p>
    <w:p w14:paraId="15AE5F51" w14:textId="77777777" w:rsidR="006D6635" w:rsidRDefault="006D6635" w:rsidP="006D6635">
      <w:pPr>
        <w:rPr>
          <w:rFonts w:ascii="Arial" w:hAnsi="Arial" w:cs="Arial"/>
          <w:b/>
          <w:bCs/>
          <w:sz w:val="21"/>
          <w:szCs w:val="21"/>
        </w:rPr>
      </w:pPr>
    </w:p>
    <w:p w14:paraId="34D18EFD" w14:textId="0BBEC121" w:rsidR="006D6635" w:rsidRPr="006D6635" w:rsidRDefault="006D6635" w:rsidP="006D6635">
      <w:pPr>
        <w:ind w:firstLine="360"/>
        <w:rPr>
          <w:rFonts w:ascii="Arial" w:hAnsi="Arial" w:cs="Arial"/>
          <w:sz w:val="21"/>
          <w:szCs w:val="21"/>
        </w:rPr>
      </w:pPr>
      <w:r>
        <w:rPr>
          <w:rFonts w:ascii="Arial" w:hAnsi="Arial" w:cs="Arial"/>
          <w:sz w:val="21"/>
          <w:szCs w:val="21"/>
        </w:rPr>
        <w:t xml:space="preserve">Grange Month is coming up quickly in April, and it’s time to start planning! New resources are available on the National Grange website, including new themes and ideas for Grange Spirit Week. This year, the theme </w:t>
      </w:r>
      <w:r>
        <w:rPr>
          <w:rFonts w:ascii="Arial" w:hAnsi="Arial" w:cs="Arial"/>
          <w:b/>
          <w:bCs/>
          <w:sz w:val="21"/>
          <w:szCs w:val="21"/>
        </w:rPr>
        <w:t>#GrangeStrong</w:t>
      </w:r>
      <w:r>
        <w:rPr>
          <w:rFonts w:ascii="Arial" w:hAnsi="Arial" w:cs="Arial"/>
          <w:sz w:val="21"/>
          <w:szCs w:val="21"/>
        </w:rPr>
        <w:t xml:space="preserve"> will help focus the work of Granges nationwide.</w:t>
      </w:r>
    </w:p>
    <w:p w14:paraId="76D3CC04" w14:textId="4D0BFE6A" w:rsidR="006D6635" w:rsidRDefault="006D6635" w:rsidP="006D6635">
      <w:pPr>
        <w:rPr>
          <w:rStyle w:val="Hyperlink"/>
          <w:rFonts w:ascii="Arial" w:hAnsi="Arial" w:cs="Arial"/>
          <w:b/>
          <w:bCs/>
          <w:sz w:val="21"/>
          <w:szCs w:val="21"/>
        </w:rPr>
      </w:pPr>
      <w:r>
        <w:rPr>
          <w:rFonts w:ascii="Arial" w:hAnsi="Arial" w:cs="Arial"/>
          <w:sz w:val="21"/>
          <w:szCs w:val="21"/>
        </w:rPr>
        <w:tab/>
        <w:t>Please take advantage of the materials in your Granges. Is there something you’re missing that you’d like to see? Contact us and we’ll see what we can do!</w:t>
      </w:r>
      <w:r w:rsidR="00AA6403">
        <w:rPr>
          <w:rFonts w:ascii="Arial" w:hAnsi="Arial" w:cs="Arial"/>
          <w:sz w:val="21"/>
          <w:szCs w:val="21"/>
        </w:rPr>
        <w:t xml:space="preserve"> </w:t>
      </w:r>
      <w:hyperlink r:id="rId48" w:history="1">
        <w:r w:rsidR="00AA6403" w:rsidRPr="00AA6403">
          <w:rPr>
            <w:rStyle w:val="Hyperlink"/>
            <w:rFonts w:ascii="Arial" w:hAnsi="Arial" w:cs="Arial"/>
            <w:b/>
            <w:bCs/>
            <w:sz w:val="21"/>
            <w:szCs w:val="21"/>
          </w:rPr>
          <w:t>View the materials here.</w:t>
        </w:r>
      </w:hyperlink>
    </w:p>
    <w:p w14:paraId="12464ECF" w14:textId="77777777" w:rsidR="00C765E1" w:rsidRDefault="00C765E1" w:rsidP="006D6635">
      <w:pPr>
        <w:rPr>
          <w:rFonts w:ascii="Arial" w:hAnsi="Arial" w:cs="Arial"/>
          <w:sz w:val="21"/>
          <w:szCs w:val="21"/>
        </w:rPr>
      </w:pPr>
    </w:p>
    <w:p w14:paraId="191D59DD" w14:textId="15B988CB" w:rsidR="006D6635" w:rsidRPr="006D6635" w:rsidRDefault="006D6635" w:rsidP="006D6635">
      <w:pPr>
        <w:jc w:val="center"/>
        <w:rPr>
          <w:rFonts w:ascii="Arial" w:hAnsi="Arial" w:cs="Arial"/>
          <w:sz w:val="21"/>
          <w:szCs w:val="21"/>
        </w:rPr>
      </w:pPr>
      <w:r>
        <w:rPr>
          <w:rFonts w:ascii="Arial" w:hAnsi="Arial" w:cs="Arial"/>
          <w:noProof/>
          <w:sz w:val="21"/>
          <w:szCs w:val="21"/>
        </w:rPr>
        <w:drawing>
          <wp:inline distT="0" distB="0" distL="0" distR="0" wp14:anchorId="09C194A3" wp14:editId="458A9007">
            <wp:extent cx="6035040" cy="2011680"/>
            <wp:effectExtent l="0" t="0" r="0" b="0"/>
            <wp:docPr id="88811821" name="Picture 8" descr="A calendar with blue and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11821" name="Picture 8" descr="A calendar with blue and white text&#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035040" cy="2011680"/>
                    </a:xfrm>
                    <a:prstGeom prst="rect">
                      <a:avLst/>
                    </a:prstGeom>
                  </pic:spPr>
                </pic:pic>
              </a:graphicData>
            </a:graphic>
          </wp:inline>
        </w:drawing>
      </w:r>
    </w:p>
    <w:p w14:paraId="54EB4F72" w14:textId="501B0A73" w:rsidR="00EE635F" w:rsidRPr="00EE635F" w:rsidRDefault="00EE635F" w:rsidP="00EE635F">
      <w:pPr>
        <w:pStyle w:val="Heading1"/>
        <w:rPr>
          <w:rFonts w:ascii="Arial" w:hAnsi="Arial" w:cs="Arial"/>
          <w:b/>
          <w:bCs/>
          <w:sz w:val="28"/>
          <w:szCs w:val="28"/>
          <w:u w:val="single"/>
        </w:rPr>
      </w:pPr>
      <w:bookmarkStart w:id="57" w:name="_Save_the_Date:"/>
      <w:bookmarkEnd w:id="57"/>
      <w:r w:rsidRPr="00EE635F">
        <w:rPr>
          <w:rFonts w:ascii="Arial" w:hAnsi="Arial" w:cs="Arial"/>
          <w:b/>
          <w:bCs/>
          <w:sz w:val="28"/>
          <w:szCs w:val="28"/>
          <w:u w:val="single"/>
        </w:rPr>
        <w:t xml:space="preserve">Save the Date: Rural Minds and National Grange to present </w:t>
      </w:r>
      <w:proofErr w:type="gramStart"/>
      <w:r w:rsidRPr="00EE635F">
        <w:rPr>
          <w:rFonts w:ascii="Arial" w:hAnsi="Arial" w:cs="Arial"/>
          <w:b/>
          <w:bCs/>
          <w:sz w:val="28"/>
          <w:szCs w:val="28"/>
          <w:u w:val="single"/>
        </w:rPr>
        <w:t>webinar</w:t>
      </w:r>
      <w:proofErr w:type="gramEnd"/>
    </w:p>
    <w:p w14:paraId="12471657" w14:textId="386CB36C" w:rsidR="00EE635F" w:rsidRPr="00EE635F" w:rsidRDefault="00EE635F" w:rsidP="00EE635F">
      <w:r>
        <w:rPr>
          <w:rFonts w:ascii="Arial" w:hAnsi="Arial" w:cs="Arial"/>
          <w:noProof/>
          <w:sz w:val="21"/>
          <w:szCs w:val="21"/>
        </w:rPr>
        <w:drawing>
          <wp:anchor distT="0" distB="0" distL="114300" distR="114300" simplePos="0" relativeHeight="251910144" behindDoc="0" locked="0" layoutInCell="1" allowOverlap="1" wp14:anchorId="1801B6CE" wp14:editId="5A5A52FB">
            <wp:simplePos x="0" y="0"/>
            <wp:positionH relativeFrom="column">
              <wp:posOffset>4103460</wp:posOffset>
            </wp:positionH>
            <wp:positionV relativeFrom="paragraph">
              <wp:posOffset>89172</wp:posOffset>
            </wp:positionV>
            <wp:extent cx="1828800" cy="1828800"/>
            <wp:effectExtent l="0" t="0" r="0" b="0"/>
            <wp:wrapSquare wrapText="bothSides"/>
            <wp:docPr id="1062032371" name="Picture 7" descr="A poster for a webin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032371" name="Picture 7" descr="A poster for a webinar&#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828800" cy="1828800"/>
                    </a:xfrm>
                    <a:prstGeom prst="rect">
                      <a:avLst/>
                    </a:prstGeom>
                  </pic:spPr>
                </pic:pic>
              </a:graphicData>
            </a:graphic>
            <wp14:sizeRelH relativeFrom="page">
              <wp14:pctWidth>0</wp14:pctWidth>
            </wp14:sizeRelH>
            <wp14:sizeRelV relativeFrom="page">
              <wp14:pctHeight>0</wp14:pctHeight>
            </wp14:sizeRelV>
          </wp:anchor>
        </w:drawing>
      </w:r>
    </w:p>
    <w:p w14:paraId="5393A87B" w14:textId="5A50EC5F" w:rsidR="00EE635F" w:rsidRPr="007334DF" w:rsidRDefault="00EE635F" w:rsidP="00EE635F">
      <w:pPr>
        <w:ind w:firstLine="360"/>
        <w:rPr>
          <w:rFonts w:ascii="Arial" w:hAnsi="Arial" w:cs="Arial"/>
          <w:sz w:val="22"/>
          <w:szCs w:val="22"/>
        </w:rPr>
      </w:pPr>
      <w:r w:rsidRPr="007334DF">
        <w:rPr>
          <w:rFonts w:ascii="Arial" w:hAnsi="Arial" w:cs="Arial"/>
          <w:sz w:val="22"/>
          <w:szCs w:val="22"/>
        </w:rPr>
        <w:t xml:space="preserve">Be sure to save the date – Wednesday, March 27, at 7 PM ET – for our first “Connections” webinar in the 2024 series: “Rural Mental Health Resilience Program Launch Webinar.” </w:t>
      </w:r>
      <w:hyperlink r:id="rId51" w:history="1">
        <w:r w:rsidRPr="007334DF">
          <w:rPr>
            <w:rStyle w:val="Hyperlink"/>
            <w:rFonts w:ascii="Arial" w:hAnsi="Arial" w:cs="Arial"/>
            <w:b/>
            <w:bCs/>
            <w:sz w:val="22"/>
            <w:szCs w:val="22"/>
          </w:rPr>
          <w:t>Learn more and register for free here</w:t>
        </w:r>
      </w:hyperlink>
      <w:r w:rsidRPr="007334DF">
        <w:rPr>
          <w:rFonts w:ascii="Arial" w:hAnsi="Arial" w:cs="Arial"/>
          <w:sz w:val="22"/>
          <w:szCs w:val="22"/>
        </w:rPr>
        <w:t>.</w:t>
      </w:r>
    </w:p>
    <w:p w14:paraId="23B5919D" w14:textId="13D32AD1" w:rsidR="00EE635F" w:rsidRPr="007334DF" w:rsidRDefault="00EE635F" w:rsidP="00EE635F">
      <w:pPr>
        <w:rPr>
          <w:rFonts w:ascii="Arial" w:hAnsi="Arial" w:cs="Arial"/>
          <w:sz w:val="22"/>
          <w:szCs w:val="22"/>
        </w:rPr>
      </w:pPr>
      <w:r w:rsidRPr="007334DF">
        <w:rPr>
          <w:rFonts w:ascii="Arial" w:hAnsi="Arial" w:cs="Arial"/>
          <w:sz w:val="22"/>
          <w:szCs w:val="22"/>
        </w:rPr>
        <w:tab/>
        <w:t>Have you successfully used the Rural Mental Health Resilience Program in your Grange, or have you used any of the materials to talk to an individual or with a small group or other organization? Please reach out to Philip Vonada, and we may feature your story on the webinar.</w:t>
      </w:r>
    </w:p>
    <w:p w14:paraId="37989FCF" w14:textId="77777777" w:rsidR="002518E4" w:rsidRDefault="002518E4" w:rsidP="002518E4">
      <w:pPr>
        <w:rPr>
          <w:rFonts w:ascii="Arial" w:hAnsi="Arial" w:cs="Arial"/>
          <w:i/>
          <w:iCs/>
          <w:sz w:val="21"/>
          <w:szCs w:val="21"/>
        </w:rPr>
      </w:pPr>
      <w:bookmarkStart w:id="58" w:name="_Granger_celebrates_80"/>
      <w:bookmarkStart w:id="59" w:name="_Advocacy_Playbook:_Supreme"/>
      <w:bookmarkEnd w:id="58"/>
      <w:bookmarkEnd w:id="59"/>
    </w:p>
    <w:p w14:paraId="5EEAA637" w14:textId="77777777" w:rsidR="00EE635F" w:rsidRDefault="00EE635F" w:rsidP="002518E4">
      <w:pPr>
        <w:rPr>
          <w:rFonts w:ascii="Arial" w:hAnsi="Arial" w:cs="Arial"/>
          <w:i/>
          <w:iCs/>
          <w:sz w:val="21"/>
          <w:szCs w:val="21"/>
        </w:rPr>
      </w:pPr>
    </w:p>
    <w:p w14:paraId="0DC3E078" w14:textId="4C78611C" w:rsidR="009D6646" w:rsidRPr="00932A64" w:rsidRDefault="00932A64" w:rsidP="009D6646">
      <w:pPr>
        <w:pStyle w:val="Heading1"/>
        <w:rPr>
          <w:rFonts w:ascii="Arial" w:hAnsi="Arial" w:cs="Arial"/>
          <w:b/>
          <w:bCs/>
          <w:sz w:val="28"/>
          <w:szCs w:val="28"/>
          <w:u w:val="single"/>
        </w:rPr>
      </w:pPr>
      <w:bookmarkStart w:id="60" w:name="_Commentary:_Who_Benefits"/>
      <w:bookmarkEnd w:id="60"/>
      <w:r w:rsidRPr="00932A64">
        <w:rPr>
          <w:rFonts w:ascii="Arial" w:hAnsi="Arial" w:cs="Arial"/>
          <w:b/>
          <w:bCs/>
          <w:sz w:val="28"/>
          <w:szCs w:val="28"/>
          <w:u w:val="single"/>
        </w:rPr>
        <w:t xml:space="preserve">Commentary: </w:t>
      </w:r>
      <w:r w:rsidR="009D6646" w:rsidRPr="00932A64">
        <w:rPr>
          <w:rFonts w:ascii="Arial" w:hAnsi="Arial" w:cs="Arial"/>
          <w:b/>
          <w:bCs/>
          <w:sz w:val="28"/>
          <w:szCs w:val="28"/>
          <w:u w:val="single"/>
        </w:rPr>
        <w:t>Who Benefits from Daylight Saving Time?</w:t>
      </w:r>
    </w:p>
    <w:p w14:paraId="1C6F9F35" w14:textId="472F3878" w:rsidR="009D6646" w:rsidRPr="00700E34" w:rsidRDefault="009D6646" w:rsidP="009D6646">
      <w:pPr>
        <w:rPr>
          <w:rFonts w:ascii="Arial" w:hAnsi="Arial" w:cs="Arial"/>
          <w:i/>
          <w:iCs/>
          <w:sz w:val="21"/>
          <w:szCs w:val="21"/>
        </w:rPr>
      </w:pPr>
      <w:r w:rsidRPr="00700E34">
        <w:rPr>
          <w:rFonts w:ascii="Arial" w:hAnsi="Arial" w:cs="Arial"/>
          <w:i/>
          <w:iCs/>
          <w:sz w:val="21"/>
          <w:szCs w:val="21"/>
        </w:rPr>
        <w:t xml:space="preserve">By </w:t>
      </w:r>
      <w:r w:rsidR="00932A64" w:rsidRPr="00700E34">
        <w:rPr>
          <w:rFonts w:ascii="Arial" w:hAnsi="Arial" w:cs="Arial"/>
          <w:i/>
          <w:iCs/>
          <w:sz w:val="21"/>
          <w:szCs w:val="21"/>
        </w:rPr>
        <w:t>Lane Wendell Fischer</w:t>
      </w:r>
    </w:p>
    <w:p w14:paraId="0F8821F3" w14:textId="2BD9A58D" w:rsidR="00932A64" w:rsidRPr="00700E34" w:rsidRDefault="00932A64" w:rsidP="009D6646">
      <w:pPr>
        <w:rPr>
          <w:rFonts w:ascii="Arial" w:hAnsi="Arial" w:cs="Arial"/>
          <w:sz w:val="21"/>
          <w:szCs w:val="21"/>
        </w:rPr>
      </w:pPr>
      <w:r w:rsidRPr="00700E34">
        <w:rPr>
          <w:rFonts w:ascii="Arial" w:hAnsi="Arial" w:cs="Arial"/>
          <w:sz w:val="21"/>
          <w:szCs w:val="21"/>
        </w:rPr>
        <w:t xml:space="preserve">Originally published in </w:t>
      </w:r>
      <w:hyperlink r:id="rId52" w:history="1">
        <w:r w:rsidRPr="00700E34">
          <w:rPr>
            <w:rStyle w:val="Hyperlink"/>
            <w:rFonts w:ascii="Arial" w:hAnsi="Arial" w:cs="Arial"/>
            <w:i/>
            <w:iCs/>
            <w:sz w:val="21"/>
            <w:szCs w:val="21"/>
          </w:rPr>
          <w:t>The Daily Yonder</w:t>
        </w:r>
      </w:hyperlink>
    </w:p>
    <w:p w14:paraId="6DB6DF77" w14:textId="77777777" w:rsidR="00700E34" w:rsidRDefault="00700E34" w:rsidP="00932A64">
      <w:pPr>
        <w:pStyle w:val="NormalWeb"/>
        <w:shd w:val="clear" w:color="auto" w:fill="FFFFFF"/>
        <w:spacing w:before="0" w:beforeAutospacing="0" w:after="0" w:afterAutospacing="0"/>
        <w:ind w:firstLine="360"/>
        <w:rPr>
          <w:rFonts w:ascii="Arial" w:hAnsi="Arial" w:cs="Arial"/>
          <w:color w:val="111111"/>
          <w:sz w:val="21"/>
          <w:szCs w:val="21"/>
        </w:rPr>
      </w:pPr>
    </w:p>
    <w:p w14:paraId="12456702" w14:textId="510952B6" w:rsid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As if I wasn’t already running on too much caffeine and not enough sleep these days, Sunday marks the beginning of Daylight Saving Time (DST), where we turn our clocks one hour forward (and lose one hour of sleep).</w:t>
      </w:r>
    </w:p>
    <w:p w14:paraId="21C58E6A" w14:textId="4AB80FDD"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I’m told that while the short-term adjustment is exhausting, the long-term reward of extra sunlight in the evening should be celebrated. Please join me in the ceremonial act of reaching for the snooze button on your morning alarms next Monday!</w:t>
      </w:r>
    </w:p>
    <w:p w14:paraId="32F534D4"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 xml:space="preserve">My name is Lane Fischer by the way, and welcome to a special guest edition of </w:t>
      </w:r>
      <w:r w:rsidRPr="00932A64">
        <w:rPr>
          <w:rFonts w:ascii="Arial" w:hAnsi="Arial" w:cs="Arial"/>
          <w:i/>
          <w:iCs/>
          <w:color w:val="111111"/>
          <w:sz w:val="21"/>
          <w:szCs w:val="21"/>
        </w:rPr>
        <w:t>Keep It Rural</w:t>
      </w:r>
      <w:r w:rsidRPr="00932A64">
        <w:rPr>
          <w:rFonts w:ascii="Arial" w:hAnsi="Arial" w:cs="Arial"/>
          <w:color w:val="111111"/>
          <w:sz w:val="21"/>
          <w:szCs w:val="21"/>
        </w:rPr>
        <w:t>. This week, Claire Carlson has handed me the wheel, and I’m digging into daylight saving’s controversial past.</w:t>
      </w:r>
    </w:p>
    <w:p w14:paraId="03F864F6"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 xml:space="preserve">We often think about time as a given, but for much of human history people led an agrarian lifestyle, and time was something more abstract. Rather than hours and seconds, the meaningful divisions of life were marked by day and night, birth and death, planting and harvest, </w:t>
      </w:r>
      <w:proofErr w:type="gramStart"/>
      <w:r w:rsidRPr="00932A64">
        <w:rPr>
          <w:rFonts w:ascii="Arial" w:hAnsi="Arial" w:cs="Arial"/>
          <w:color w:val="111111"/>
          <w:sz w:val="21"/>
          <w:szCs w:val="21"/>
        </w:rPr>
        <w:t>work</w:t>
      </w:r>
      <w:proofErr w:type="gramEnd"/>
      <w:r w:rsidRPr="00932A64">
        <w:rPr>
          <w:rFonts w:ascii="Arial" w:hAnsi="Arial" w:cs="Arial"/>
          <w:color w:val="111111"/>
          <w:sz w:val="21"/>
          <w:szCs w:val="21"/>
        </w:rPr>
        <w:t xml:space="preserve"> and play.</w:t>
      </w:r>
    </w:p>
    <w:p w14:paraId="6B45F0D4" w14:textId="2F311266"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 xml:space="preserve">While today’s system is more “precise,” it’s fascinating to dwell on what life might’ve been like if we still lived by the sun, and mechanical </w:t>
      </w:r>
      <w:proofErr w:type="gramStart"/>
      <w:r w:rsidRPr="00932A64">
        <w:rPr>
          <w:rFonts w:ascii="Arial" w:hAnsi="Arial" w:cs="Arial"/>
          <w:color w:val="111111"/>
          <w:sz w:val="21"/>
          <w:szCs w:val="21"/>
        </w:rPr>
        <w:t>time-keeping</w:t>
      </w:r>
      <w:proofErr w:type="gramEnd"/>
      <w:r w:rsidRPr="00932A64">
        <w:rPr>
          <w:rFonts w:ascii="Arial" w:hAnsi="Arial" w:cs="Arial"/>
          <w:color w:val="111111"/>
          <w:sz w:val="21"/>
          <w:szCs w:val="21"/>
        </w:rPr>
        <w:t xml:space="preserve"> never became the </w:t>
      </w:r>
      <w:r w:rsidRPr="00932A64">
        <w:rPr>
          <w:rFonts w:ascii="Arial" w:hAnsi="Arial" w:cs="Arial"/>
          <w:color w:val="111111"/>
          <w:sz w:val="21"/>
          <w:szCs w:val="21"/>
          <w:shd w:val="clear" w:color="auto" w:fill="FFFFFF"/>
        </w:rPr>
        <w:t>standard. </w:t>
      </w:r>
    </w:p>
    <w:p w14:paraId="0CE136AE" w14:textId="77777777" w:rsidR="00932A64" w:rsidRDefault="00932A64" w:rsidP="00932A64">
      <w:pPr>
        <w:pStyle w:val="Heading2"/>
        <w:shd w:val="clear" w:color="auto" w:fill="FFFFFF"/>
        <w:spacing w:before="0"/>
        <w:rPr>
          <w:rStyle w:val="Strong"/>
          <w:rFonts w:ascii="Arial" w:hAnsi="Arial" w:cs="Arial"/>
          <w:b w:val="0"/>
          <w:bCs w:val="0"/>
          <w:color w:val="111111"/>
          <w:sz w:val="21"/>
          <w:szCs w:val="21"/>
        </w:rPr>
      </w:pPr>
    </w:p>
    <w:p w14:paraId="096C5E92" w14:textId="54E268F4" w:rsidR="00932A64" w:rsidRPr="00932A64" w:rsidRDefault="00932A64" w:rsidP="00932A64">
      <w:pPr>
        <w:pStyle w:val="Heading5"/>
        <w:rPr>
          <w:rFonts w:ascii="Arial" w:hAnsi="Arial" w:cs="Arial"/>
          <w:sz w:val="22"/>
          <w:szCs w:val="22"/>
        </w:rPr>
      </w:pPr>
      <w:r w:rsidRPr="00932A64">
        <w:rPr>
          <w:rStyle w:val="Strong"/>
          <w:rFonts w:ascii="Arial" w:hAnsi="Arial" w:cs="Arial"/>
          <w:sz w:val="22"/>
          <w:szCs w:val="22"/>
        </w:rPr>
        <w:t xml:space="preserve">Conserving What, </w:t>
      </w:r>
      <w:proofErr w:type="gramStart"/>
      <w:r w:rsidRPr="00932A64">
        <w:rPr>
          <w:rStyle w:val="Strong"/>
          <w:rFonts w:ascii="Arial" w:hAnsi="Arial" w:cs="Arial"/>
          <w:sz w:val="22"/>
          <w:szCs w:val="22"/>
        </w:rPr>
        <w:t>Exactly</w:t>
      </w:r>
      <w:proofErr w:type="gramEnd"/>
      <w:r w:rsidRPr="00932A64">
        <w:rPr>
          <w:rStyle w:val="Strong"/>
          <w:rFonts w:ascii="Arial" w:hAnsi="Arial" w:cs="Arial"/>
          <w:sz w:val="22"/>
          <w:szCs w:val="22"/>
        </w:rPr>
        <w:t>?</w:t>
      </w:r>
    </w:p>
    <w:p w14:paraId="1D74B98B"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By the turn of the 20th century there were more people than ever living on the planet and, notably, more people than ever living in urban areas.</w:t>
      </w:r>
    </w:p>
    <w:p w14:paraId="21FECD4F" w14:textId="720D271F"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 xml:space="preserve">Daylight </w:t>
      </w:r>
      <w:r>
        <w:rPr>
          <w:rFonts w:ascii="Arial" w:hAnsi="Arial" w:cs="Arial"/>
          <w:color w:val="111111"/>
          <w:sz w:val="21"/>
          <w:szCs w:val="21"/>
        </w:rPr>
        <w:t>S</w:t>
      </w:r>
      <w:r w:rsidRPr="00932A64">
        <w:rPr>
          <w:rFonts w:ascii="Arial" w:hAnsi="Arial" w:cs="Arial"/>
          <w:color w:val="111111"/>
          <w:sz w:val="21"/>
          <w:szCs w:val="21"/>
        </w:rPr>
        <w:t xml:space="preserve">aving </w:t>
      </w:r>
      <w:r>
        <w:rPr>
          <w:rFonts w:ascii="Arial" w:hAnsi="Arial" w:cs="Arial"/>
          <w:color w:val="111111"/>
          <w:sz w:val="21"/>
          <w:szCs w:val="21"/>
        </w:rPr>
        <w:t>T</w:t>
      </w:r>
      <w:r w:rsidRPr="00932A64">
        <w:rPr>
          <w:rFonts w:ascii="Arial" w:hAnsi="Arial" w:cs="Arial"/>
          <w:color w:val="111111"/>
          <w:sz w:val="21"/>
          <w:szCs w:val="21"/>
        </w:rPr>
        <w:t>ime, initially known as “War Time</w:t>
      </w:r>
      <w:r>
        <w:rPr>
          <w:rFonts w:ascii="Arial" w:hAnsi="Arial" w:cs="Arial"/>
          <w:color w:val="111111"/>
          <w:sz w:val="21"/>
          <w:szCs w:val="21"/>
        </w:rPr>
        <w:t>,</w:t>
      </w:r>
      <w:r w:rsidRPr="00932A64">
        <w:rPr>
          <w:rFonts w:ascii="Arial" w:hAnsi="Arial" w:cs="Arial"/>
          <w:color w:val="111111"/>
          <w:sz w:val="21"/>
          <w:szCs w:val="21"/>
        </w:rPr>
        <w:t>” was first introduced in the United States through the Standard Time Act of 1918. The act also gave the government the authority to standardize time across the country. </w:t>
      </w:r>
    </w:p>
    <w:p w14:paraId="471711F0"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The U.S. followed the lead of European countries who were </w:t>
      </w:r>
      <w:hyperlink r:id="rId53" w:anchor="words=acting+Acting+Acts+acts+change+changing+clock+clocks+Clocks+daylight+DAYLIGHT+daylight-saving+Hour+hour+hours+Law+law+saved+SAVING+saving+standard+Sun+time+TIME" w:history="1">
        <w:r w:rsidRPr="00932A64">
          <w:rPr>
            <w:rStyle w:val="Hyperlink"/>
            <w:rFonts w:ascii="Arial" w:eastAsiaTheme="majorEastAsia" w:hAnsi="Arial" w:cs="Arial"/>
            <w:sz w:val="21"/>
            <w:szCs w:val="21"/>
          </w:rPr>
          <w:t>reporting</w:t>
        </w:r>
      </w:hyperlink>
      <w:r w:rsidRPr="00932A64">
        <w:rPr>
          <w:rFonts w:ascii="Arial" w:hAnsi="Arial" w:cs="Arial"/>
          <w:color w:val="111111"/>
          <w:sz w:val="21"/>
          <w:szCs w:val="21"/>
        </w:rPr>
        <w:t> that adding an extra hour of sunlight conserved fuel during the first world war. </w:t>
      </w:r>
    </w:p>
    <w:p w14:paraId="5B17ED8A"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Though fuel conservation was the official reason provided by the government, the United States Chamber of Commerce was the largest proponent of DST, said Michael Downing, author of </w:t>
      </w:r>
      <w:r w:rsidRPr="00932A64">
        <w:rPr>
          <w:rStyle w:val="Emphasis"/>
          <w:rFonts w:ascii="Arial" w:hAnsi="Arial" w:cs="Arial"/>
          <w:color w:val="111111"/>
          <w:sz w:val="21"/>
          <w:szCs w:val="21"/>
        </w:rPr>
        <w:t>Spring Forward: The Annual Madness of Daylight Saving Time.</w:t>
      </w:r>
    </w:p>
    <w:p w14:paraId="4000C0AB"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Adding an extra hour of light to the evening meant Americans would be more likely to go shopping at stores after work and more likely to play another round of golf, he said.</w:t>
      </w:r>
    </w:p>
    <w:p w14:paraId="77EC2B6C"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But not everyone was jumping on the DST bandwagon. Farmers, </w:t>
      </w:r>
      <w:hyperlink r:id="rId54" w:history="1">
        <w:r w:rsidRPr="00932A64">
          <w:rPr>
            <w:rStyle w:val="Hyperlink"/>
            <w:rFonts w:ascii="Arial" w:eastAsiaTheme="majorEastAsia" w:hAnsi="Arial" w:cs="Arial"/>
            <w:sz w:val="21"/>
            <w:szCs w:val="21"/>
          </w:rPr>
          <w:t>contrary to popular belief</w:t>
        </w:r>
      </w:hyperlink>
      <w:r w:rsidRPr="00932A64">
        <w:rPr>
          <w:rFonts w:ascii="Arial" w:hAnsi="Arial" w:cs="Arial"/>
          <w:color w:val="111111"/>
          <w:sz w:val="21"/>
          <w:szCs w:val="21"/>
        </w:rPr>
        <w:t> that DST helps prolong their workday, despised time change. Even today, farmers, and the plants and animals they tend to, still live by the sun.</w:t>
      </w:r>
    </w:p>
    <w:p w14:paraId="3A4ABD21"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 xml:space="preserve">“People think it was put in place for farmers, but the leading group against daylight saving time has always been farmers and agricultural people,” said David </w:t>
      </w:r>
      <w:proofErr w:type="spellStart"/>
      <w:r w:rsidRPr="00932A64">
        <w:rPr>
          <w:rFonts w:ascii="Arial" w:hAnsi="Arial" w:cs="Arial"/>
          <w:color w:val="111111"/>
          <w:sz w:val="21"/>
          <w:szCs w:val="21"/>
        </w:rPr>
        <w:t>Prerau</w:t>
      </w:r>
      <w:proofErr w:type="spellEnd"/>
      <w:r w:rsidRPr="00932A64">
        <w:rPr>
          <w:rFonts w:ascii="Arial" w:hAnsi="Arial" w:cs="Arial"/>
          <w:color w:val="111111"/>
          <w:sz w:val="21"/>
          <w:szCs w:val="21"/>
        </w:rPr>
        <w:t>, author of </w:t>
      </w:r>
      <w:r w:rsidRPr="00932A64">
        <w:rPr>
          <w:rStyle w:val="Emphasis"/>
          <w:rFonts w:ascii="Arial" w:hAnsi="Arial" w:cs="Arial"/>
          <w:color w:val="111111"/>
          <w:sz w:val="21"/>
          <w:szCs w:val="21"/>
        </w:rPr>
        <w:t>Seize the Daylight: The Curious and Contentious Story of Daylight Saving Time.</w:t>
      </w:r>
    </w:p>
    <w:p w14:paraId="60466E3B"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Daylight saving may have worked for folks in cities who checked their watches to stay on task. But for farmers, it meant less time in the morning to milk their cows before the delivery truck showed up (the cows weren’t ready to be milked because they don’t follow time change) and less time for the dew to dry before needing to harvest their crops (evaporation also doesn’t follow time change).</w:t>
      </w:r>
    </w:p>
    <w:p w14:paraId="08FFC612"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The farm lobby was powerful, too. Farmers actually </w:t>
      </w:r>
      <w:hyperlink r:id="rId55" w:history="1">
        <w:r w:rsidRPr="00932A64">
          <w:rPr>
            <w:rStyle w:val="Hyperlink"/>
            <w:rFonts w:ascii="Arial" w:eastAsiaTheme="majorEastAsia" w:hAnsi="Arial" w:cs="Arial"/>
            <w:sz w:val="21"/>
            <w:szCs w:val="21"/>
          </w:rPr>
          <w:t>forced</w:t>
        </w:r>
      </w:hyperlink>
      <w:r w:rsidRPr="00932A64">
        <w:rPr>
          <w:rFonts w:ascii="Arial" w:hAnsi="Arial" w:cs="Arial"/>
          <w:color w:val="111111"/>
          <w:sz w:val="21"/>
          <w:szCs w:val="21"/>
        </w:rPr>
        <w:t> Congress to repeal DST even before the Treaty of Versailles was signed to officially mark the end of World War I.</w:t>
      </w:r>
    </w:p>
    <w:p w14:paraId="575E64F3" w14:textId="77777777" w:rsidR="00932A64" w:rsidRPr="00932A64" w:rsidRDefault="00932A64" w:rsidP="00932A64">
      <w:pPr>
        <w:pStyle w:val="NormalWeb"/>
        <w:shd w:val="clear" w:color="auto" w:fill="FFFFFF"/>
        <w:spacing w:before="0" w:beforeAutospacing="0" w:after="0" w:afterAutospacing="0"/>
        <w:rPr>
          <w:rFonts w:ascii="Arial" w:hAnsi="Arial" w:cs="Arial"/>
          <w:color w:val="111111"/>
          <w:sz w:val="21"/>
          <w:szCs w:val="21"/>
        </w:rPr>
      </w:pPr>
      <w:r w:rsidRPr="00932A64">
        <w:rPr>
          <w:rFonts w:ascii="Arial" w:hAnsi="Arial" w:cs="Arial"/>
          <w:color w:val="111111"/>
          <w:sz w:val="21"/>
          <w:szCs w:val="21"/>
        </w:rPr>
        <w:t xml:space="preserve">But that wasn’t the end of the battle. Capitalists in cities favored the economic boosts that DST </w:t>
      </w:r>
      <w:proofErr w:type="gramStart"/>
      <w:r w:rsidRPr="00932A64">
        <w:rPr>
          <w:rFonts w:ascii="Arial" w:hAnsi="Arial" w:cs="Arial"/>
          <w:color w:val="111111"/>
          <w:sz w:val="21"/>
          <w:szCs w:val="21"/>
        </w:rPr>
        <w:t>provided</w:t>
      </w:r>
      <w:proofErr w:type="gramEnd"/>
      <w:r w:rsidRPr="00932A64">
        <w:rPr>
          <w:rFonts w:ascii="Arial" w:hAnsi="Arial" w:cs="Arial"/>
          <w:color w:val="111111"/>
          <w:sz w:val="21"/>
          <w:szCs w:val="21"/>
        </w:rPr>
        <w:t xml:space="preserve"> and they didn’t want to give it up.</w:t>
      </w:r>
    </w:p>
    <w:p w14:paraId="5B5391E5"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A national DST was </w:t>
      </w:r>
      <w:hyperlink r:id="rId56" w:history="1">
        <w:r w:rsidRPr="00932A64">
          <w:rPr>
            <w:rStyle w:val="Hyperlink"/>
            <w:rFonts w:ascii="Arial" w:eastAsiaTheme="majorEastAsia" w:hAnsi="Arial" w:cs="Arial"/>
            <w:sz w:val="21"/>
            <w:szCs w:val="21"/>
          </w:rPr>
          <w:t>re-introduced</w:t>
        </w:r>
      </w:hyperlink>
      <w:r w:rsidRPr="00932A64">
        <w:rPr>
          <w:rFonts w:ascii="Arial" w:hAnsi="Arial" w:cs="Arial"/>
          <w:color w:val="111111"/>
          <w:sz w:val="21"/>
          <w:szCs w:val="21"/>
        </w:rPr>
        <w:t> during World War II and many cities continued to observe a metropolitan daylight saving after the war and national DST ended, citing financial benefits. The result, Downing said, is “cities observing daylight saving time surrounded by rural areas that are not, and no one can tell what time it is anywhere.”</w:t>
      </w:r>
    </w:p>
    <w:p w14:paraId="3010F34E" w14:textId="6952605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This patchwork of time </w:t>
      </w:r>
      <w:hyperlink r:id="rId57" w:history="1">
        <w:r w:rsidRPr="00932A64">
          <w:rPr>
            <w:rStyle w:val="Hyperlink"/>
            <w:rFonts w:ascii="Arial" w:eastAsiaTheme="majorEastAsia" w:hAnsi="Arial" w:cs="Arial"/>
            <w:sz w:val="21"/>
            <w:szCs w:val="21"/>
          </w:rPr>
          <w:t>prompted</w:t>
        </w:r>
      </w:hyperlink>
      <w:r w:rsidRPr="00932A64">
        <w:rPr>
          <w:rFonts w:ascii="Arial" w:hAnsi="Arial" w:cs="Arial"/>
          <w:color w:val="111111"/>
          <w:sz w:val="21"/>
          <w:szCs w:val="21"/>
        </w:rPr>
        <w:t> the United States government to enact the first peacetime DST in the Uniform Time Act of 1966, which set six months of DST. Congress would later add an additional month in 1986 and, in 2007, expanded DST to the eight</w:t>
      </w:r>
      <w:r>
        <w:rPr>
          <w:rFonts w:ascii="Arial" w:hAnsi="Arial" w:cs="Arial"/>
          <w:color w:val="111111"/>
          <w:sz w:val="21"/>
          <w:szCs w:val="21"/>
        </w:rPr>
        <w:t>-</w:t>
      </w:r>
      <w:r w:rsidRPr="00932A64">
        <w:rPr>
          <w:rFonts w:ascii="Arial" w:hAnsi="Arial" w:cs="Arial"/>
          <w:color w:val="111111"/>
          <w:sz w:val="21"/>
          <w:szCs w:val="21"/>
        </w:rPr>
        <w:t>month schedule we are now familiar with. DST is uniformly recognized across the country today, with exceptions in Hawai’i, U.S. territories, and in non-Navajo Nation parts of Arizona.</w:t>
      </w:r>
    </w:p>
    <w:p w14:paraId="1552CD82"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In March 2022, the U.S. Senate unanimously voted to pass the Sunshine Protection Act, which would create a year-round daylight saving observance. The bill never passed in the House and never became law. 27 states have also proposed similar measures, none of which have yet become law.</w:t>
      </w:r>
    </w:p>
    <w:p w14:paraId="373E88ED" w14:textId="77777777" w:rsidR="00932A64" w:rsidRDefault="00932A64" w:rsidP="00932A64">
      <w:pPr>
        <w:pStyle w:val="Heading2"/>
        <w:shd w:val="clear" w:color="auto" w:fill="FFFFFF"/>
        <w:spacing w:before="0"/>
        <w:rPr>
          <w:rStyle w:val="Strong"/>
          <w:rFonts w:ascii="Arial" w:hAnsi="Arial" w:cs="Arial"/>
          <w:color w:val="111111"/>
          <w:sz w:val="21"/>
          <w:szCs w:val="21"/>
        </w:rPr>
      </w:pPr>
    </w:p>
    <w:p w14:paraId="24A2A35C" w14:textId="1D9D5124" w:rsidR="00932A64" w:rsidRPr="00932A64" w:rsidRDefault="00932A64" w:rsidP="00932A64">
      <w:pPr>
        <w:pStyle w:val="Heading5"/>
        <w:rPr>
          <w:rFonts w:ascii="Arial" w:hAnsi="Arial" w:cs="Arial"/>
          <w:sz w:val="22"/>
          <w:szCs w:val="22"/>
        </w:rPr>
      </w:pPr>
      <w:r w:rsidRPr="00932A64">
        <w:rPr>
          <w:rStyle w:val="Strong"/>
          <w:rFonts w:ascii="Arial" w:hAnsi="Arial" w:cs="Arial"/>
          <w:sz w:val="22"/>
          <w:szCs w:val="22"/>
        </w:rPr>
        <w:t>Time Is Money</w:t>
      </w:r>
    </w:p>
    <w:p w14:paraId="0E61BD91" w14:textId="0280CC0C"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 xml:space="preserve">Why does </w:t>
      </w:r>
      <w:r>
        <w:rPr>
          <w:rFonts w:ascii="Arial" w:hAnsi="Arial" w:cs="Arial"/>
          <w:color w:val="111111"/>
          <w:sz w:val="21"/>
          <w:szCs w:val="21"/>
        </w:rPr>
        <w:t>D</w:t>
      </w:r>
      <w:r w:rsidRPr="00932A64">
        <w:rPr>
          <w:rFonts w:ascii="Arial" w:hAnsi="Arial" w:cs="Arial"/>
          <w:color w:val="111111"/>
          <w:sz w:val="21"/>
          <w:szCs w:val="21"/>
        </w:rPr>
        <w:t xml:space="preserve">aylight </w:t>
      </w:r>
      <w:r>
        <w:rPr>
          <w:rFonts w:ascii="Arial" w:hAnsi="Arial" w:cs="Arial"/>
          <w:color w:val="111111"/>
          <w:sz w:val="21"/>
          <w:szCs w:val="21"/>
        </w:rPr>
        <w:t>S</w:t>
      </w:r>
      <w:r w:rsidRPr="00932A64">
        <w:rPr>
          <w:rFonts w:ascii="Arial" w:hAnsi="Arial" w:cs="Arial"/>
          <w:color w:val="111111"/>
          <w:sz w:val="21"/>
          <w:szCs w:val="21"/>
        </w:rPr>
        <w:t>aving</w:t>
      </w:r>
      <w:r>
        <w:rPr>
          <w:rFonts w:ascii="Arial" w:hAnsi="Arial" w:cs="Arial"/>
          <w:color w:val="111111"/>
          <w:sz w:val="21"/>
          <w:szCs w:val="21"/>
        </w:rPr>
        <w:t xml:space="preserve"> T</w:t>
      </w:r>
      <w:r w:rsidRPr="00932A64">
        <w:rPr>
          <w:rFonts w:ascii="Arial" w:hAnsi="Arial" w:cs="Arial"/>
          <w:color w:val="111111"/>
          <w:sz w:val="21"/>
          <w:szCs w:val="21"/>
        </w:rPr>
        <w:t>ime appear to be an inescapable destiny? Let’s follow the money. </w:t>
      </w:r>
    </w:p>
    <w:p w14:paraId="56B21F8B"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The typical reason for implementing DST is energy conservation. At best, DST results in a daily 0.5% decrease in total electricity use, according to a 2008 </w:t>
      </w:r>
      <w:hyperlink r:id="rId58" w:history="1">
        <w:r w:rsidRPr="00932A64">
          <w:rPr>
            <w:rStyle w:val="Hyperlink"/>
            <w:rFonts w:ascii="Arial" w:eastAsiaTheme="majorEastAsia" w:hAnsi="Arial" w:cs="Arial"/>
            <w:sz w:val="21"/>
            <w:szCs w:val="21"/>
          </w:rPr>
          <w:t>report</w:t>
        </w:r>
      </w:hyperlink>
      <w:r w:rsidRPr="00932A64">
        <w:rPr>
          <w:rFonts w:ascii="Arial" w:hAnsi="Arial" w:cs="Arial"/>
          <w:color w:val="111111"/>
          <w:sz w:val="21"/>
          <w:szCs w:val="21"/>
        </w:rPr>
        <w:t> from the Department of Energy. </w:t>
      </w:r>
    </w:p>
    <w:p w14:paraId="0A70F65C" w14:textId="77777777" w:rsidR="00932A64" w:rsidRPr="00932A64" w:rsidRDefault="00932A64" w:rsidP="00932A64">
      <w:pPr>
        <w:pStyle w:val="NormalWeb"/>
        <w:shd w:val="clear" w:color="auto" w:fill="FFFFFF"/>
        <w:spacing w:before="0" w:beforeAutospacing="0" w:after="0" w:afterAutospacing="0"/>
        <w:rPr>
          <w:rFonts w:ascii="Arial" w:hAnsi="Arial" w:cs="Arial"/>
          <w:color w:val="111111"/>
          <w:sz w:val="21"/>
          <w:szCs w:val="21"/>
        </w:rPr>
      </w:pPr>
      <w:r w:rsidRPr="00932A64">
        <w:rPr>
          <w:rFonts w:ascii="Arial" w:hAnsi="Arial" w:cs="Arial"/>
          <w:color w:val="111111"/>
          <w:sz w:val="21"/>
          <w:szCs w:val="21"/>
        </w:rPr>
        <w:t>But other reports are more skeptical. A 2011 </w:t>
      </w:r>
      <w:hyperlink r:id="rId59" w:history="1">
        <w:r w:rsidRPr="00932A64">
          <w:rPr>
            <w:rStyle w:val="Hyperlink"/>
            <w:rFonts w:ascii="Arial" w:eastAsiaTheme="majorEastAsia" w:hAnsi="Arial" w:cs="Arial"/>
            <w:sz w:val="21"/>
            <w:szCs w:val="21"/>
          </w:rPr>
          <w:t>study</w:t>
        </w:r>
      </w:hyperlink>
      <w:r w:rsidRPr="00932A64">
        <w:rPr>
          <w:rFonts w:ascii="Arial" w:hAnsi="Arial" w:cs="Arial"/>
          <w:color w:val="111111"/>
          <w:sz w:val="21"/>
          <w:szCs w:val="21"/>
        </w:rPr>
        <w:t> found that in some Indiana counties, DST increased energy consumption by as much as 4%. </w:t>
      </w:r>
    </w:p>
    <w:p w14:paraId="2AA7D940"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Another </w:t>
      </w:r>
      <w:hyperlink r:id="rId60" w:history="1">
        <w:r w:rsidRPr="00932A64">
          <w:rPr>
            <w:rStyle w:val="Hyperlink"/>
            <w:rFonts w:ascii="Arial" w:eastAsiaTheme="majorEastAsia" w:hAnsi="Arial" w:cs="Arial"/>
            <w:sz w:val="21"/>
            <w:szCs w:val="21"/>
          </w:rPr>
          <w:t>suggested</w:t>
        </w:r>
      </w:hyperlink>
      <w:r w:rsidRPr="00932A64">
        <w:rPr>
          <w:rFonts w:ascii="Arial" w:hAnsi="Arial" w:cs="Arial"/>
          <w:color w:val="111111"/>
          <w:sz w:val="21"/>
          <w:szCs w:val="21"/>
        </w:rPr>
        <w:t> that DST actually increases motor fuel consumption, because folks are likely to increase car travel during the extra evening light.</w:t>
      </w:r>
    </w:p>
    <w:p w14:paraId="04463E13"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Some say DST is </w:t>
      </w:r>
      <w:hyperlink r:id="rId61" w:history="1">
        <w:r w:rsidRPr="00932A64">
          <w:rPr>
            <w:rStyle w:val="Hyperlink"/>
            <w:rFonts w:ascii="Arial" w:eastAsiaTheme="majorEastAsia" w:hAnsi="Arial" w:cs="Arial"/>
            <w:sz w:val="21"/>
            <w:szCs w:val="21"/>
          </w:rPr>
          <w:t>good</w:t>
        </w:r>
      </w:hyperlink>
      <w:r w:rsidRPr="00932A64">
        <w:rPr>
          <w:rFonts w:ascii="Arial" w:hAnsi="Arial" w:cs="Arial"/>
          <w:color w:val="111111"/>
          <w:sz w:val="21"/>
          <w:szCs w:val="21"/>
        </w:rPr>
        <w:t> for our health, allowing us to get outside and soak up the extra rays of daytime sun. But others say the benefits do not outweigh the many health concerns caused by DST adjustment, including spikes in workplace and vehicular accidents, suicide, headaches, and heart problems caused by sleep deprivation. </w:t>
      </w:r>
    </w:p>
    <w:p w14:paraId="512D2BC6"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A 2009 </w:t>
      </w:r>
      <w:hyperlink r:id="rId62" w:history="1">
        <w:r w:rsidRPr="00932A64">
          <w:rPr>
            <w:rStyle w:val="Hyperlink"/>
            <w:rFonts w:ascii="Arial" w:hAnsi="Arial" w:cs="Arial"/>
            <w:sz w:val="21"/>
            <w:szCs w:val="21"/>
          </w:rPr>
          <w:t>study</w:t>
        </w:r>
      </w:hyperlink>
      <w:r w:rsidRPr="00932A64">
        <w:rPr>
          <w:rFonts w:ascii="Arial" w:hAnsi="Arial" w:cs="Arial"/>
          <w:color w:val="111111"/>
          <w:sz w:val="21"/>
          <w:szCs w:val="21"/>
        </w:rPr>
        <w:t> found a 5.7% increase in injuries at a mine during the week after the start of DST. And another </w:t>
      </w:r>
      <w:hyperlink r:id="rId63" w:history="1">
        <w:r w:rsidRPr="00932A64">
          <w:rPr>
            <w:rStyle w:val="Hyperlink"/>
            <w:rFonts w:ascii="Arial" w:hAnsi="Arial" w:cs="Arial"/>
            <w:sz w:val="21"/>
            <w:szCs w:val="21"/>
          </w:rPr>
          <w:t>study</w:t>
        </w:r>
      </w:hyperlink>
      <w:r w:rsidRPr="00932A64">
        <w:rPr>
          <w:rFonts w:ascii="Arial" w:hAnsi="Arial" w:cs="Arial"/>
          <w:color w:val="111111"/>
          <w:sz w:val="21"/>
          <w:szCs w:val="21"/>
        </w:rPr>
        <w:t> found that sleep deprived judges exact more severe penalties during the DST adjustment period.</w:t>
      </w:r>
    </w:p>
    <w:p w14:paraId="4CF51A81"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While the energy and health arguments for DST are shoddy, the economic benefits for certain industries are apparent.</w:t>
      </w:r>
    </w:p>
    <w:p w14:paraId="72069CF4"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lastRenderedPageBreak/>
        <w:t>In 1986, after the first added month to DST, the golf and BBQ industries </w:t>
      </w:r>
      <w:hyperlink r:id="rId64" w:history="1">
        <w:r w:rsidRPr="00932A64">
          <w:rPr>
            <w:rStyle w:val="Hyperlink"/>
            <w:rFonts w:ascii="Arial" w:hAnsi="Arial" w:cs="Arial"/>
            <w:sz w:val="21"/>
            <w:szCs w:val="21"/>
          </w:rPr>
          <w:t>claimed</w:t>
        </w:r>
      </w:hyperlink>
      <w:r w:rsidRPr="00932A64">
        <w:rPr>
          <w:rFonts w:ascii="Arial" w:hAnsi="Arial" w:cs="Arial"/>
          <w:color w:val="111111"/>
          <w:sz w:val="21"/>
          <w:szCs w:val="21"/>
        </w:rPr>
        <w:t> the extra month would be worth between $200 million and $400 million. In 2010, The Association for Convenience and Fuel Retailing, a lobbying group for gas stations and convenience stores, </w:t>
      </w:r>
      <w:hyperlink r:id="rId65" w:history="1">
        <w:r w:rsidRPr="00932A64">
          <w:rPr>
            <w:rStyle w:val="Hyperlink"/>
            <w:rFonts w:ascii="Arial" w:hAnsi="Arial" w:cs="Arial"/>
            <w:sz w:val="21"/>
            <w:szCs w:val="21"/>
          </w:rPr>
          <w:t>said</w:t>
        </w:r>
      </w:hyperlink>
      <w:r w:rsidRPr="00932A64">
        <w:rPr>
          <w:rFonts w:ascii="Arial" w:hAnsi="Arial" w:cs="Arial"/>
          <w:color w:val="111111"/>
          <w:sz w:val="21"/>
          <w:szCs w:val="21"/>
        </w:rPr>
        <w:t> that the industry had added an estimated $1 billion in annual sales since pushing to add that extra month in 1986.</w:t>
      </w:r>
    </w:p>
    <w:p w14:paraId="02C03188"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 xml:space="preserve">It appears, perhaps unsurprisingly, that urban tycoons, the retail </w:t>
      </w:r>
      <w:proofErr w:type="gramStart"/>
      <w:r w:rsidRPr="00932A64">
        <w:rPr>
          <w:rFonts w:ascii="Arial" w:hAnsi="Arial" w:cs="Arial"/>
          <w:color w:val="111111"/>
          <w:sz w:val="21"/>
          <w:szCs w:val="21"/>
        </w:rPr>
        <w:t>outlets</w:t>
      </w:r>
      <w:proofErr w:type="gramEnd"/>
      <w:r w:rsidRPr="00932A64">
        <w:rPr>
          <w:rFonts w:ascii="Arial" w:hAnsi="Arial" w:cs="Arial"/>
          <w:color w:val="111111"/>
          <w:sz w:val="21"/>
          <w:szCs w:val="21"/>
        </w:rPr>
        <w:t xml:space="preserve"> and recreational businesses of the world, have been the beneficiaries of daylight saving. They’re the ones who crafted and lobbied for the standard and universal time system we use today, and who wish to expand DST year-round.</w:t>
      </w:r>
    </w:p>
    <w:p w14:paraId="583AF016" w14:textId="77777777" w:rsidR="00932A64" w:rsidRDefault="00932A64" w:rsidP="00932A64">
      <w:pPr>
        <w:pStyle w:val="Heading2"/>
        <w:shd w:val="clear" w:color="auto" w:fill="FFFFFF"/>
        <w:spacing w:before="0"/>
        <w:rPr>
          <w:rStyle w:val="Strong"/>
          <w:rFonts w:ascii="Arial" w:hAnsi="Arial" w:cs="Arial"/>
          <w:b w:val="0"/>
          <w:bCs w:val="0"/>
          <w:color w:val="111111"/>
          <w:sz w:val="21"/>
          <w:szCs w:val="21"/>
        </w:rPr>
      </w:pPr>
    </w:p>
    <w:p w14:paraId="2238EFAC" w14:textId="22209D30" w:rsidR="00932A64" w:rsidRPr="00932A64" w:rsidRDefault="00932A64" w:rsidP="00932A64">
      <w:pPr>
        <w:pStyle w:val="Heading5"/>
        <w:rPr>
          <w:rFonts w:ascii="Arial" w:hAnsi="Arial" w:cs="Arial"/>
          <w:sz w:val="22"/>
          <w:szCs w:val="22"/>
        </w:rPr>
      </w:pPr>
      <w:r w:rsidRPr="00932A64">
        <w:rPr>
          <w:rStyle w:val="Strong"/>
          <w:rFonts w:ascii="Arial" w:hAnsi="Arial" w:cs="Arial"/>
          <w:sz w:val="22"/>
          <w:szCs w:val="22"/>
        </w:rPr>
        <w:t>The Power to Control Time</w:t>
      </w:r>
    </w:p>
    <w:p w14:paraId="7D4F54FA"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One of the founding leaders of the United States, Thomas Jefferson, had a preoccupation with clocks and keeping time, which is preserved by archaeologists who’ve studied his Poplar Forest plantation.</w:t>
      </w:r>
    </w:p>
    <w:p w14:paraId="677BF434"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 xml:space="preserve">After time became formalized in European thought, “redeeming time, or using it properly became an overriding concern,” writes Karen E. </w:t>
      </w:r>
      <w:proofErr w:type="spellStart"/>
      <w:r w:rsidRPr="00932A64">
        <w:rPr>
          <w:rFonts w:ascii="Arial" w:hAnsi="Arial" w:cs="Arial"/>
          <w:color w:val="111111"/>
          <w:sz w:val="21"/>
          <w:szCs w:val="21"/>
        </w:rPr>
        <w:t>McIlvoy</w:t>
      </w:r>
      <w:proofErr w:type="spellEnd"/>
      <w:r w:rsidRPr="00932A64">
        <w:rPr>
          <w:rFonts w:ascii="Arial" w:hAnsi="Arial" w:cs="Arial"/>
          <w:color w:val="111111"/>
          <w:sz w:val="21"/>
          <w:szCs w:val="21"/>
        </w:rPr>
        <w:t xml:space="preserve"> for the </w:t>
      </w:r>
      <w:hyperlink r:id="rId66" w:history="1">
        <w:r w:rsidRPr="00932A64">
          <w:rPr>
            <w:rStyle w:val="Hyperlink"/>
            <w:rFonts w:ascii="Arial" w:hAnsi="Arial" w:cs="Arial"/>
            <w:sz w:val="21"/>
            <w:szCs w:val="21"/>
          </w:rPr>
          <w:t>Poplar Forest Archaeology Blog</w:t>
        </w:r>
      </w:hyperlink>
      <w:r w:rsidRPr="00932A64">
        <w:rPr>
          <w:rFonts w:ascii="Arial" w:hAnsi="Arial" w:cs="Arial"/>
          <w:color w:val="111111"/>
          <w:sz w:val="21"/>
          <w:szCs w:val="21"/>
        </w:rPr>
        <w:t>.</w:t>
      </w:r>
    </w:p>
    <w:p w14:paraId="1954529F" w14:textId="77777777" w:rsidR="00932A64" w:rsidRPr="00932A64" w:rsidRDefault="00932A64" w:rsidP="00932A64">
      <w:pPr>
        <w:pStyle w:val="NormalWeb"/>
        <w:shd w:val="clear" w:color="auto" w:fill="FFFFFF"/>
        <w:spacing w:before="0" w:beforeAutospacing="0" w:after="0" w:afterAutospacing="0"/>
        <w:rPr>
          <w:rFonts w:ascii="Arial" w:hAnsi="Arial" w:cs="Arial"/>
          <w:color w:val="111111"/>
          <w:sz w:val="21"/>
          <w:szCs w:val="21"/>
        </w:rPr>
      </w:pPr>
      <w:r w:rsidRPr="00932A64">
        <w:rPr>
          <w:rFonts w:ascii="Arial" w:hAnsi="Arial" w:cs="Arial"/>
          <w:color w:val="111111"/>
          <w:sz w:val="21"/>
          <w:szCs w:val="21"/>
        </w:rPr>
        <w:t xml:space="preserve">Jefferson, a </w:t>
      </w:r>
      <w:proofErr w:type="gramStart"/>
      <w:r w:rsidRPr="00932A64">
        <w:rPr>
          <w:rFonts w:ascii="Arial" w:hAnsi="Arial" w:cs="Arial"/>
          <w:color w:val="111111"/>
          <w:sz w:val="21"/>
          <w:szCs w:val="21"/>
        </w:rPr>
        <w:t>slaveholder</w:t>
      </w:r>
      <w:proofErr w:type="gramEnd"/>
      <w:r w:rsidRPr="00932A64">
        <w:rPr>
          <w:rFonts w:ascii="Arial" w:hAnsi="Arial" w:cs="Arial"/>
          <w:color w:val="111111"/>
          <w:sz w:val="21"/>
          <w:szCs w:val="21"/>
        </w:rPr>
        <w:t xml:space="preserve"> and plantation owner, measured the cost of tasks by how much time they took to complete. He strived to maximize work in minimal time, to save money and increase profits.</w:t>
      </w:r>
    </w:p>
    <w:p w14:paraId="52F26E89"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proofErr w:type="gramStart"/>
      <w:r w:rsidRPr="00932A64">
        <w:rPr>
          <w:rFonts w:ascii="Arial" w:hAnsi="Arial" w:cs="Arial"/>
          <w:color w:val="111111"/>
          <w:sz w:val="21"/>
          <w:szCs w:val="21"/>
        </w:rPr>
        <w:t>Despite the fact that</w:t>
      </w:r>
      <w:proofErr w:type="gramEnd"/>
      <w:r w:rsidRPr="00932A64">
        <w:rPr>
          <w:rFonts w:ascii="Arial" w:hAnsi="Arial" w:cs="Arial"/>
          <w:color w:val="111111"/>
          <w:sz w:val="21"/>
          <w:szCs w:val="21"/>
        </w:rPr>
        <w:t xml:space="preserve"> African society was governed by the sun and not a clock, Jefferson believed that “slaves needed to be regulated by someone with an appreciation for the value of time,” writes </w:t>
      </w:r>
      <w:proofErr w:type="spellStart"/>
      <w:r w:rsidRPr="00932A64">
        <w:rPr>
          <w:rFonts w:ascii="Arial" w:hAnsi="Arial" w:cs="Arial"/>
          <w:color w:val="111111"/>
          <w:sz w:val="21"/>
          <w:szCs w:val="21"/>
        </w:rPr>
        <w:t>McIlvoy</w:t>
      </w:r>
      <w:proofErr w:type="spellEnd"/>
      <w:r w:rsidRPr="00932A64">
        <w:rPr>
          <w:rFonts w:ascii="Arial" w:hAnsi="Arial" w:cs="Arial"/>
          <w:color w:val="111111"/>
          <w:sz w:val="21"/>
          <w:szCs w:val="21"/>
        </w:rPr>
        <w:t>.</w:t>
      </w:r>
    </w:p>
    <w:p w14:paraId="39875044"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He requested that a Chinese gong be installed in his Great Clock at Monticello, to “serve as a bell … which might be heard all over my farm.”</w:t>
      </w:r>
    </w:p>
    <w:p w14:paraId="171F1A05"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This culture of imposing obedience to time on laborers persisted. </w:t>
      </w:r>
    </w:p>
    <w:p w14:paraId="1F35F913"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 xml:space="preserve">During industrialization, millions of Americans left farms for factories. Most rural migrants never owned </w:t>
      </w:r>
      <w:proofErr w:type="gramStart"/>
      <w:r w:rsidRPr="00932A64">
        <w:rPr>
          <w:rFonts w:ascii="Arial" w:hAnsi="Arial" w:cs="Arial"/>
          <w:color w:val="111111"/>
          <w:sz w:val="21"/>
          <w:szCs w:val="21"/>
        </w:rPr>
        <w:t>clocks</w:t>
      </w:r>
      <w:proofErr w:type="gramEnd"/>
      <w:r w:rsidRPr="00932A64">
        <w:rPr>
          <w:rFonts w:ascii="Arial" w:hAnsi="Arial" w:cs="Arial"/>
          <w:color w:val="111111"/>
          <w:sz w:val="21"/>
          <w:szCs w:val="21"/>
        </w:rPr>
        <w:t xml:space="preserve"> and many did not know how to tell time — they never needed to.</w:t>
      </w:r>
    </w:p>
    <w:p w14:paraId="74A11DC6"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“In the 1800s, upper-class people in America made an obsessive point of scheduling,” said Carlene Stephens, a curator of the “On Time” exhibition at the </w:t>
      </w:r>
      <w:hyperlink r:id="rId67" w:history="1">
        <w:r w:rsidRPr="00932A64">
          <w:rPr>
            <w:rStyle w:val="Hyperlink"/>
            <w:rFonts w:ascii="Arial" w:hAnsi="Arial" w:cs="Arial"/>
            <w:sz w:val="21"/>
            <w:szCs w:val="21"/>
          </w:rPr>
          <w:t>Smithsonian</w:t>
        </w:r>
      </w:hyperlink>
      <w:r w:rsidRPr="00932A64">
        <w:rPr>
          <w:rFonts w:ascii="Arial" w:hAnsi="Arial" w:cs="Arial"/>
          <w:color w:val="111111"/>
          <w:sz w:val="21"/>
          <w:szCs w:val="21"/>
        </w:rPr>
        <w:t>. “But the idea was completely new for common folks on the farm.”</w:t>
      </w:r>
    </w:p>
    <w:p w14:paraId="640026E5"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“Also new,” she said, “was the idea of working for someone else on someone else’s schedule, for a wage.”</w:t>
      </w:r>
    </w:p>
    <w:p w14:paraId="74E103AB"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Horns, bells, and whistles marked the beginning and end of work shifts in mines and factories. Today, those bells have turned into alarms, reminding us of our obligations to some higher power. Unless you work for yourself, much of your week is probably controlled by “company time.”</w:t>
      </w:r>
    </w:p>
    <w:p w14:paraId="7756A736"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Society’s elite have always set the schedules for their subordinates, but it wasn’t until the standardization of time and DST that these elites seized enough influence to set the schedules of entire nations.</w:t>
      </w:r>
    </w:p>
    <w:p w14:paraId="5259B8A1"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“I was born on a reservation in South Dakota,” writes Anne Elizabeth Moore, </w:t>
      </w:r>
      <w:hyperlink r:id="rId68" w:history="1">
        <w:r w:rsidRPr="00932A64">
          <w:rPr>
            <w:rStyle w:val="Hyperlink"/>
            <w:rFonts w:ascii="Arial" w:hAnsi="Arial" w:cs="Arial"/>
            <w:sz w:val="21"/>
            <w:szCs w:val="21"/>
          </w:rPr>
          <w:t>author</w:t>
        </w:r>
      </w:hyperlink>
      <w:r w:rsidRPr="00932A64">
        <w:rPr>
          <w:rFonts w:ascii="Arial" w:hAnsi="Arial" w:cs="Arial"/>
          <w:color w:val="111111"/>
          <w:sz w:val="21"/>
          <w:szCs w:val="21"/>
        </w:rPr>
        <w:t> of “On Leaving the Birthplace of Standard Time.” </w:t>
      </w:r>
    </w:p>
    <w:p w14:paraId="570CD5A0"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Moore recalls a concept called Indian time, “the awareness that time — standard time in particular — is a construct of capitalism, and the doings of animals like people are not beholden to patterns of efficiency or imperialism.”</w:t>
      </w:r>
    </w:p>
    <w:p w14:paraId="226C2C80"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There’s an escapist sentiment among many people entangled in standardized time and DST that remains today. </w:t>
      </w:r>
    </w:p>
    <w:p w14:paraId="2AF3E805"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Rural and remote places across the world are bastions of those “old world” conceptions of time, places where we can go to slow down and leave the stresses of work and busy social calendars behind. But only for a weekend, to cleanse our palettes before heading back into the familiar, albeit, exhausting, comforts of the “real world.”</w:t>
      </w:r>
    </w:p>
    <w:p w14:paraId="6A18C029"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proofErr w:type="gramStart"/>
      <w:r w:rsidRPr="00932A64">
        <w:rPr>
          <w:rFonts w:ascii="Arial" w:hAnsi="Arial" w:cs="Arial"/>
          <w:color w:val="111111"/>
          <w:sz w:val="21"/>
          <w:szCs w:val="21"/>
        </w:rPr>
        <w:t>So</w:t>
      </w:r>
      <w:proofErr w:type="gramEnd"/>
      <w:r w:rsidRPr="00932A64">
        <w:rPr>
          <w:rFonts w:ascii="Arial" w:hAnsi="Arial" w:cs="Arial"/>
          <w:color w:val="111111"/>
          <w:sz w:val="21"/>
          <w:szCs w:val="21"/>
        </w:rPr>
        <w:t xml:space="preserve"> who built this “real word” and for whom was it built? Time, as we conceptualize it today, was not created for rural interests, or even human interests. Time is part of what moves the machine of extractive capitalism, and it was instated by those who would benefit most from a standard system.</w:t>
      </w:r>
    </w:p>
    <w:p w14:paraId="5290D583"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Changing how we live in the world, and how we conceptualize something as universal as time is difficult. But some aspects of time are not set in stone. Take daylight saving, for example.</w:t>
      </w:r>
    </w:p>
    <w:p w14:paraId="195BDCA8" w14:textId="77777777" w:rsidR="00932A64" w:rsidRPr="00932A64" w:rsidRDefault="00932A64" w:rsidP="00932A64">
      <w:pPr>
        <w:pStyle w:val="NormalWeb"/>
        <w:shd w:val="clear" w:color="auto" w:fill="FFFFFF"/>
        <w:spacing w:before="0" w:beforeAutospacing="0" w:after="0" w:afterAutospacing="0"/>
        <w:ind w:firstLine="360"/>
        <w:rPr>
          <w:rFonts w:ascii="Arial" w:hAnsi="Arial" w:cs="Arial"/>
          <w:color w:val="111111"/>
          <w:sz w:val="21"/>
          <w:szCs w:val="21"/>
        </w:rPr>
      </w:pPr>
      <w:r w:rsidRPr="00932A64">
        <w:rPr>
          <w:rFonts w:ascii="Arial" w:hAnsi="Arial" w:cs="Arial"/>
          <w:color w:val="111111"/>
          <w:sz w:val="21"/>
          <w:szCs w:val="21"/>
        </w:rPr>
        <w:t>DST has only been the standard in the U.S. for a little over 50 years. And around the world today, only about </w:t>
      </w:r>
      <w:hyperlink r:id="rId69" w:anchor=":~:text=(Around%20the%20world%2C%20only%20about,to%20deviate%20from%20standard%20time.)" w:history="1">
        <w:r w:rsidRPr="00932A64">
          <w:rPr>
            <w:rStyle w:val="Hyperlink"/>
            <w:rFonts w:ascii="Arial" w:hAnsi="Arial" w:cs="Arial"/>
            <w:sz w:val="21"/>
            <w:szCs w:val="21"/>
          </w:rPr>
          <w:t>one-quarter</w:t>
        </w:r>
      </w:hyperlink>
      <w:r w:rsidRPr="00932A64">
        <w:rPr>
          <w:rFonts w:ascii="Arial" w:hAnsi="Arial" w:cs="Arial"/>
          <w:color w:val="111111"/>
          <w:sz w:val="21"/>
          <w:szCs w:val="21"/>
        </w:rPr>
        <w:t> of the population observes daylight saving, something that, at least to me, has no clear upside for regular folks.</w:t>
      </w:r>
    </w:p>
    <w:p w14:paraId="742CD93E" w14:textId="77777777" w:rsidR="00932A64" w:rsidRDefault="00932A64" w:rsidP="00932A64">
      <w:pPr>
        <w:pStyle w:val="NormalWeb"/>
        <w:shd w:val="clear" w:color="auto" w:fill="FFFFFF"/>
        <w:spacing w:before="0" w:beforeAutospacing="0" w:after="0" w:afterAutospacing="0"/>
        <w:rPr>
          <w:rFonts w:ascii="Arial" w:hAnsi="Arial" w:cs="Arial"/>
          <w:color w:val="111111"/>
          <w:sz w:val="21"/>
          <w:szCs w:val="21"/>
        </w:rPr>
      </w:pPr>
      <w:r w:rsidRPr="00932A64">
        <w:rPr>
          <w:rFonts w:ascii="Arial" w:hAnsi="Arial" w:cs="Arial"/>
          <w:color w:val="111111"/>
          <w:sz w:val="21"/>
          <w:szCs w:val="21"/>
        </w:rPr>
        <w:t>Maybe we should ask ourselves whose time we’re living on.</w:t>
      </w:r>
    </w:p>
    <w:p w14:paraId="1203A295" w14:textId="39665697" w:rsidR="00932A64" w:rsidRPr="00932A64" w:rsidRDefault="00036DCE" w:rsidP="00932A64">
      <w:pPr>
        <w:pStyle w:val="NormalWeb"/>
        <w:shd w:val="clear" w:color="auto" w:fill="FFFFFF"/>
        <w:spacing w:before="0" w:beforeAutospacing="0" w:after="0" w:afterAutospacing="0"/>
        <w:rPr>
          <w:rFonts w:ascii="Arial" w:hAnsi="Arial" w:cs="Arial"/>
          <w:color w:val="111111"/>
          <w:sz w:val="21"/>
          <w:szCs w:val="21"/>
        </w:rPr>
      </w:pPr>
      <w:r>
        <w:rPr>
          <w:rFonts w:ascii="Arial" w:hAnsi="Arial" w:cs="Arial"/>
          <w:noProof/>
          <w:sz w:val="21"/>
          <w:szCs w:val="21"/>
        </w:rPr>
        <w:lastRenderedPageBreak/>
        <w:drawing>
          <wp:anchor distT="0" distB="0" distL="114300" distR="114300" simplePos="0" relativeHeight="251913216" behindDoc="0" locked="0" layoutInCell="1" allowOverlap="1" wp14:anchorId="60D3DC49" wp14:editId="6F790F38">
            <wp:simplePos x="0" y="0"/>
            <wp:positionH relativeFrom="column">
              <wp:posOffset>-76200</wp:posOffset>
            </wp:positionH>
            <wp:positionV relativeFrom="paragraph">
              <wp:posOffset>13139</wp:posOffset>
            </wp:positionV>
            <wp:extent cx="2743200" cy="2743200"/>
            <wp:effectExtent l="12700" t="12700" r="12700" b="12700"/>
            <wp:wrapSquare wrapText="bothSides"/>
            <wp:docPr id="1653910609" name="Picture 3">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910609" name="Picture 3">
                      <a:hlinkClick r:id="rId70"/>
                    </pic:cNvPr>
                    <pic:cNvPicPr/>
                  </pic:nvPicPr>
                  <pic:blipFill>
                    <a:blip r:embed="rId71" cstate="print">
                      <a:extLst>
                        <a:ext uri="{28A0092B-C50C-407E-A947-70E740481C1C}">
                          <a14:useLocalDpi xmlns:a14="http://schemas.microsoft.com/office/drawing/2010/main" val="0"/>
                        </a:ext>
                      </a:extLst>
                    </a:blip>
                    <a:stretch>
                      <a:fillRect/>
                    </a:stretch>
                  </pic:blipFill>
                  <pic:spPr>
                    <a:xfrm>
                      <a:off x="0" y="0"/>
                      <a:ext cx="2743200" cy="274320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p>
    <w:p w14:paraId="42AB03DB" w14:textId="12148CB2" w:rsidR="004F1BAF" w:rsidRDefault="004F1BAF" w:rsidP="002518E4">
      <w:pPr>
        <w:jc w:val="center"/>
        <w:rPr>
          <w:rFonts w:ascii="Arial" w:hAnsi="Arial" w:cs="Arial"/>
          <w:i/>
          <w:iCs/>
          <w:sz w:val="21"/>
          <w:szCs w:val="21"/>
        </w:rPr>
      </w:pPr>
      <w:bookmarkStart w:id="61" w:name="GrangeStore"/>
      <w:bookmarkEnd w:id="61"/>
    </w:p>
    <w:p w14:paraId="0EFCCF41" w14:textId="56010C67" w:rsidR="00700E34" w:rsidRPr="00700E34" w:rsidRDefault="00036DCE" w:rsidP="00700E34">
      <w:pPr>
        <w:jc w:val="center"/>
        <w:rPr>
          <w:rFonts w:ascii="Arial" w:hAnsi="Arial" w:cs="Arial"/>
          <w:b/>
          <w:bCs/>
          <w:i/>
          <w:iCs/>
          <w:sz w:val="21"/>
          <w:szCs w:val="21"/>
        </w:rPr>
      </w:pPr>
      <w:r>
        <w:rPr>
          <w:rFonts w:ascii="Arial" w:hAnsi="Arial" w:cs="Arial"/>
          <w:b/>
          <w:bCs/>
          <w:i/>
          <w:iCs/>
          <w:sz w:val="21"/>
          <w:szCs w:val="21"/>
        </w:rPr>
        <w:t>These seven-sided patches are available in Junior and Youth colors. Great for presents,</w:t>
      </w:r>
      <w:r w:rsidR="00700E34">
        <w:rPr>
          <w:rFonts w:ascii="Arial" w:hAnsi="Arial" w:cs="Arial"/>
          <w:b/>
          <w:bCs/>
          <w:i/>
          <w:iCs/>
          <w:sz w:val="21"/>
          <w:szCs w:val="21"/>
        </w:rPr>
        <w:t xml:space="preserve"> door prizes,</w:t>
      </w:r>
      <w:r>
        <w:rPr>
          <w:rFonts w:ascii="Arial" w:hAnsi="Arial" w:cs="Arial"/>
          <w:b/>
          <w:bCs/>
          <w:i/>
          <w:iCs/>
          <w:sz w:val="21"/>
          <w:szCs w:val="21"/>
        </w:rPr>
        <w:t xml:space="preserve"> giveaways, and more!</w:t>
      </w:r>
    </w:p>
    <w:p w14:paraId="3EA588D2" w14:textId="77777777" w:rsidR="00036DCE" w:rsidRDefault="00036DCE" w:rsidP="009B7D03">
      <w:pPr>
        <w:pStyle w:val="Heading1"/>
        <w:rPr>
          <w:rFonts w:ascii="Arial" w:hAnsi="Arial" w:cs="Arial"/>
          <w:b/>
          <w:bCs/>
          <w:sz w:val="28"/>
          <w:szCs w:val="28"/>
          <w:u w:val="single"/>
        </w:rPr>
      </w:pPr>
      <w:bookmarkStart w:id="62" w:name="_Grange_Member_Benefit:_1"/>
      <w:bookmarkStart w:id="63" w:name="_Grange_Member_Benefit:"/>
      <w:bookmarkEnd w:id="62"/>
      <w:bookmarkEnd w:id="63"/>
    </w:p>
    <w:p w14:paraId="683C3DC0" w14:textId="77777777" w:rsidR="00036DCE" w:rsidRDefault="00036DCE" w:rsidP="009B7D03">
      <w:pPr>
        <w:pStyle w:val="Heading1"/>
        <w:rPr>
          <w:rFonts w:ascii="Arial" w:hAnsi="Arial" w:cs="Arial"/>
          <w:b/>
          <w:bCs/>
          <w:sz w:val="28"/>
          <w:szCs w:val="28"/>
          <w:u w:val="single"/>
        </w:rPr>
      </w:pPr>
    </w:p>
    <w:p w14:paraId="7BDA8762" w14:textId="77777777" w:rsidR="00036DCE" w:rsidRDefault="00036DCE" w:rsidP="009B7D03">
      <w:pPr>
        <w:pStyle w:val="Heading1"/>
        <w:rPr>
          <w:rFonts w:ascii="Arial" w:hAnsi="Arial" w:cs="Arial"/>
          <w:b/>
          <w:bCs/>
          <w:sz w:val="28"/>
          <w:szCs w:val="28"/>
          <w:u w:val="single"/>
        </w:rPr>
      </w:pPr>
    </w:p>
    <w:p w14:paraId="5DF77CA2" w14:textId="77777777" w:rsidR="00036DCE" w:rsidRDefault="00036DCE" w:rsidP="009B7D03">
      <w:pPr>
        <w:pStyle w:val="Heading1"/>
        <w:rPr>
          <w:rFonts w:ascii="Arial" w:hAnsi="Arial" w:cs="Arial"/>
          <w:b/>
          <w:bCs/>
          <w:sz w:val="28"/>
          <w:szCs w:val="28"/>
          <w:u w:val="single"/>
        </w:rPr>
      </w:pPr>
    </w:p>
    <w:p w14:paraId="7D90A4D7" w14:textId="77777777" w:rsidR="00036DCE" w:rsidRDefault="00036DCE" w:rsidP="009B7D03">
      <w:pPr>
        <w:pStyle w:val="Heading1"/>
        <w:rPr>
          <w:rFonts w:ascii="Arial" w:hAnsi="Arial" w:cs="Arial"/>
          <w:b/>
          <w:bCs/>
          <w:sz w:val="28"/>
          <w:szCs w:val="28"/>
          <w:u w:val="single"/>
        </w:rPr>
      </w:pPr>
    </w:p>
    <w:p w14:paraId="6927EAB9" w14:textId="77777777" w:rsidR="00036DCE" w:rsidRDefault="00036DCE" w:rsidP="009B7D03">
      <w:pPr>
        <w:pStyle w:val="Heading1"/>
        <w:rPr>
          <w:rFonts w:ascii="Arial" w:hAnsi="Arial" w:cs="Arial"/>
          <w:b/>
          <w:bCs/>
          <w:sz w:val="28"/>
          <w:szCs w:val="28"/>
          <w:u w:val="single"/>
        </w:rPr>
      </w:pPr>
    </w:p>
    <w:p w14:paraId="6862690F" w14:textId="2E1AE2E0" w:rsidR="009B7D03" w:rsidRPr="004F1BAF" w:rsidRDefault="009B7D03" w:rsidP="009B7D03">
      <w:pPr>
        <w:pStyle w:val="Heading1"/>
        <w:rPr>
          <w:rFonts w:ascii="Arial" w:hAnsi="Arial" w:cs="Arial"/>
          <w:b/>
          <w:bCs/>
          <w:sz w:val="28"/>
          <w:szCs w:val="28"/>
          <w:u w:val="single"/>
        </w:rPr>
      </w:pPr>
      <w:r w:rsidRPr="004F1BAF">
        <w:rPr>
          <w:rFonts w:ascii="Arial" w:hAnsi="Arial" w:cs="Arial"/>
          <w:b/>
          <w:bCs/>
          <w:sz w:val="28"/>
          <w:szCs w:val="28"/>
          <w:u w:val="single"/>
        </w:rPr>
        <w:t xml:space="preserve">Grange </w:t>
      </w:r>
      <w:r>
        <w:rPr>
          <w:rFonts w:ascii="Arial" w:hAnsi="Arial" w:cs="Arial"/>
          <w:b/>
          <w:bCs/>
          <w:sz w:val="28"/>
          <w:szCs w:val="28"/>
          <w:u w:val="single"/>
        </w:rPr>
        <w:t xml:space="preserve">Member </w:t>
      </w:r>
      <w:r w:rsidRPr="004F1BAF">
        <w:rPr>
          <w:rFonts w:ascii="Arial" w:hAnsi="Arial" w:cs="Arial"/>
          <w:b/>
          <w:bCs/>
          <w:sz w:val="28"/>
          <w:szCs w:val="28"/>
          <w:u w:val="single"/>
        </w:rPr>
        <w:t>Benefit:</w:t>
      </w:r>
      <w:r>
        <w:rPr>
          <w:rFonts w:ascii="Arial" w:hAnsi="Arial" w:cs="Arial"/>
          <w:b/>
          <w:bCs/>
          <w:sz w:val="28"/>
          <w:szCs w:val="28"/>
          <w:u w:val="single"/>
        </w:rPr>
        <w:t xml:space="preserve"> </w:t>
      </w:r>
      <w:r w:rsidR="00036DCE">
        <w:rPr>
          <w:rFonts w:ascii="Arial" w:hAnsi="Arial" w:cs="Arial"/>
          <w:b/>
          <w:bCs/>
          <w:sz w:val="28"/>
          <w:szCs w:val="28"/>
          <w:u w:val="single"/>
        </w:rPr>
        <w:t>Avis</w:t>
      </w:r>
    </w:p>
    <w:p w14:paraId="298D4833" w14:textId="24EF2F3E" w:rsidR="00D815E9" w:rsidRDefault="00700E34" w:rsidP="00D815E9">
      <w:pPr>
        <w:tabs>
          <w:tab w:val="left" w:pos="360"/>
        </w:tabs>
        <w:rPr>
          <w:rFonts w:ascii="Arial" w:hAnsi="Arial" w:cs="Arial"/>
          <w:sz w:val="21"/>
          <w:szCs w:val="21"/>
        </w:rPr>
      </w:pPr>
      <w:r>
        <w:rPr>
          <w:rFonts w:ascii="Arial" w:hAnsi="Arial" w:cs="Arial"/>
          <w:noProof/>
          <w:sz w:val="21"/>
          <w:szCs w:val="21"/>
        </w:rPr>
        <w:drawing>
          <wp:anchor distT="0" distB="0" distL="114300" distR="114300" simplePos="0" relativeHeight="251895808" behindDoc="0" locked="0" layoutInCell="1" allowOverlap="1" wp14:anchorId="626C55DE" wp14:editId="1D7485CE">
            <wp:simplePos x="0" y="0"/>
            <wp:positionH relativeFrom="column">
              <wp:posOffset>-72390</wp:posOffset>
            </wp:positionH>
            <wp:positionV relativeFrom="paragraph">
              <wp:posOffset>150495</wp:posOffset>
            </wp:positionV>
            <wp:extent cx="1828800" cy="584835"/>
            <wp:effectExtent l="0" t="0" r="0" b="0"/>
            <wp:wrapSquare wrapText="bothSides"/>
            <wp:docPr id="204722158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221586" name="Picture 2"/>
                    <pic:cNvPicPr/>
                  </pic:nvPicPr>
                  <pic:blipFill>
                    <a:blip r:embed="rId72">
                      <a:extLst>
                        <a:ext uri="{28A0092B-C50C-407E-A947-70E740481C1C}">
                          <a14:useLocalDpi xmlns:a14="http://schemas.microsoft.com/office/drawing/2010/main" val="0"/>
                        </a:ext>
                      </a:extLst>
                    </a:blip>
                    <a:stretch>
                      <a:fillRect/>
                    </a:stretch>
                  </pic:blipFill>
                  <pic:spPr>
                    <a:xfrm>
                      <a:off x="0" y="0"/>
                      <a:ext cx="1828800" cy="584835"/>
                    </a:xfrm>
                    <a:prstGeom prst="rect">
                      <a:avLst/>
                    </a:prstGeom>
                  </pic:spPr>
                </pic:pic>
              </a:graphicData>
            </a:graphic>
            <wp14:sizeRelH relativeFrom="page">
              <wp14:pctWidth>0</wp14:pctWidth>
            </wp14:sizeRelH>
            <wp14:sizeRelV relativeFrom="page">
              <wp14:pctHeight>0</wp14:pctHeight>
            </wp14:sizeRelV>
          </wp:anchor>
        </w:drawing>
      </w:r>
    </w:p>
    <w:p w14:paraId="1FAE935E" w14:textId="77777777" w:rsidR="00700E34" w:rsidRDefault="00700E34" w:rsidP="00700E34">
      <w:pPr>
        <w:tabs>
          <w:tab w:val="left" w:pos="360"/>
        </w:tabs>
        <w:rPr>
          <w:rStyle w:val="Strong"/>
          <w:rFonts w:ascii="Arial" w:hAnsi="Arial" w:cs="Arial"/>
          <w:b w:val="0"/>
          <w:bCs w:val="0"/>
          <w:color w:val="000000" w:themeColor="text1"/>
          <w:sz w:val="21"/>
          <w:szCs w:val="21"/>
          <w:shd w:val="clear" w:color="auto" w:fill="FFFFFF"/>
        </w:rPr>
      </w:pPr>
      <w:r w:rsidRPr="00700E34">
        <w:rPr>
          <w:rStyle w:val="Strong"/>
          <w:rFonts w:ascii="Arial" w:hAnsi="Arial" w:cs="Arial"/>
          <w:b w:val="0"/>
          <w:bCs w:val="0"/>
          <w:color w:val="000000" w:themeColor="text1"/>
          <w:sz w:val="21"/>
          <w:szCs w:val="21"/>
          <w:shd w:val="clear" w:color="auto" w:fill="FFFFFF"/>
        </w:rPr>
        <w:t>Grange members always receive up to 25% off rental</w:t>
      </w:r>
      <w:r>
        <w:rPr>
          <w:rStyle w:val="Strong"/>
          <w:rFonts w:ascii="Arial" w:hAnsi="Arial" w:cs="Arial"/>
          <w:b w:val="0"/>
          <w:bCs w:val="0"/>
          <w:color w:val="000000" w:themeColor="text1"/>
          <w:sz w:val="21"/>
          <w:szCs w:val="21"/>
          <w:shd w:val="clear" w:color="auto" w:fill="FFFFFF"/>
        </w:rPr>
        <w:t>s</w:t>
      </w:r>
      <w:r w:rsidRPr="00700E34">
        <w:rPr>
          <w:rStyle w:val="Strong"/>
          <w:rFonts w:ascii="Arial" w:hAnsi="Arial" w:cs="Arial"/>
          <w:b w:val="0"/>
          <w:bCs w:val="0"/>
          <w:color w:val="000000" w:themeColor="text1"/>
          <w:sz w:val="21"/>
          <w:szCs w:val="21"/>
          <w:shd w:val="clear" w:color="auto" w:fill="FFFFFF"/>
        </w:rPr>
        <w:t xml:space="preserve"> when you use </w:t>
      </w:r>
      <w:r w:rsidRPr="00700E34">
        <w:rPr>
          <w:rStyle w:val="Strong"/>
          <w:rFonts w:ascii="Arial" w:hAnsi="Arial" w:cs="Arial"/>
          <w:color w:val="000000" w:themeColor="text1"/>
          <w:sz w:val="21"/>
          <w:szCs w:val="21"/>
          <w:shd w:val="clear" w:color="auto" w:fill="FFFFFF"/>
        </w:rPr>
        <w:t>AWD #B291044</w:t>
      </w:r>
      <w:r w:rsidRPr="00700E34">
        <w:rPr>
          <w:rStyle w:val="Strong"/>
          <w:rFonts w:ascii="Arial" w:hAnsi="Arial" w:cs="Arial"/>
          <w:b w:val="0"/>
          <w:bCs w:val="0"/>
          <w:color w:val="000000" w:themeColor="text1"/>
          <w:sz w:val="21"/>
          <w:szCs w:val="21"/>
          <w:shd w:val="clear" w:color="auto" w:fill="FFFFFF"/>
        </w:rPr>
        <w:t xml:space="preserve">, plus enjoy additional offers like dollars off, a complimentary upgrade, or a free weekend day. </w:t>
      </w:r>
    </w:p>
    <w:p w14:paraId="7338E9D6" w14:textId="43654901" w:rsidR="00700E34" w:rsidRPr="00700E34" w:rsidRDefault="00700E34" w:rsidP="00700E34">
      <w:pPr>
        <w:tabs>
          <w:tab w:val="left" w:pos="360"/>
        </w:tabs>
        <w:rPr>
          <w:rStyle w:val="Strong"/>
          <w:rFonts w:ascii="Arial" w:hAnsi="Arial" w:cs="Arial"/>
          <w:b w:val="0"/>
          <w:bCs w:val="0"/>
          <w:color w:val="000000" w:themeColor="text1"/>
          <w:sz w:val="21"/>
          <w:szCs w:val="21"/>
          <w:shd w:val="clear" w:color="auto" w:fill="FFFFFF"/>
        </w:rPr>
      </w:pPr>
      <w:r w:rsidRPr="00700E34">
        <w:rPr>
          <w:rStyle w:val="Strong"/>
          <w:rFonts w:ascii="Arial" w:hAnsi="Arial" w:cs="Arial"/>
          <w:b w:val="0"/>
          <w:bCs w:val="0"/>
          <w:color w:val="000000" w:themeColor="text1"/>
          <w:sz w:val="21"/>
          <w:szCs w:val="21"/>
          <w:shd w:val="clear" w:color="auto" w:fill="FFFFFF"/>
        </w:rPr>
        <w:t>With a complimentary membership in Avis Preferred®, you’ll travel better, save time and gain access to exclusive offers. Skip the counter and paperwork at many locations and go straight to your car.</w:t>
      </w:r>
    </w:p>
    <w:p w14:paraId="53E4F7DA" w14:textId="1CCB4869" w:rsidR="00E82EB9" w:rsidRPr="00373343" w:rsidRDefault="00700E34" w:rsidP="00700E34">
      <w:pPr>
        <w:tabs>
          <w:tab w:val="left" w:pos="360"/>
        </w:tabs>
        <w:rPr>
          <w:rStyle w:val="Strong"/>
          <w:rFonts w:ascii="Arial" w:hAnsi="Arial" w:cs="Arial"/>
          <w:b w:val="0"/>
          <w:bCs w:val="0"/>
          <w:i/>
          <w:iCs/>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700E34">
        <w:rPr>
          <w:rStyle w:val="Strong"/>
          <w:rFonts w:ascii="Arial" w:hAnsi="Arial" w:cs="Arial"/>
          <w:b w:val="0"/>
          <w:bCs w:val="0"/>
          <w:color w:val="000000" w:themeColor="text1"/>
          <w:sz w:val="21"/>
          <w:szCs w:val="21"/>
          <w:shd w:val="clear" w:color="auto" w:fill="FFFFFF"/>
        </w:rPr>
        <w:t xml:space="preserve">Visit </w:t>
      </w:r>
      <w:hyperlink r:id="rId73" w:history="1">
        <w:r w:rsidRPr="00F5058B">
          <w:rPr>
            <w:rStyle w:val="Hyperlink"/>
            <w:rFonts w:ascii="Arial" w:hAnsi="Arial" w:cs="Arial"/>
            <w:sz w:val="21"/>
            <w:szCs w:val="21"/>
            <w:shd w:val="clear" w:color="auto" w:fill="FFFFFF"/>
          </w:rPr>
          <w:t>http://www.avis.com/en/association/B291044</w:t>
        </w:r>
      </w:hyperlink>
      <w:r w:rsidRPr="00700E34">
        <w:rPr>
          <w:rStyle w:val="Strong"/>
          <w:rFonts w:ascii="Arial" w:hAnsi="Arial" w:cs="Arial"/>
          <w:b w:val="0"/>
          <w:bCs w:val="0"/>
          <w:color w:val="000000" w:themeColor="text1"/>
          <w:sz w:val="21"/>
          <w:szCs w:val="21"/>
          <w:shd w:val="clear" w:color="auto" w:fill="FFFFFF"/>
        </w:rPr>
        <w:t xml:space="preserve"> or call 1-800-331-1212 to make a reservation.</w:t>
      </w:r>
    </w:p>
    <w:p w14:paraId="362E0D4B" w14:textId="77777777" w:rsidR="002D45E6" w:rsidRPr="002D45E6" w:rsidRDefault="002D45E6" w:rsidP="00CE5E75">
      <w:pPr>
        <w:tabs>
          <w:tab w:val="left" w:pos="360"/>
        </w:tabs>
        <w:ind w:left="360" w:firstLine="360"/>
        <w:rPr>
          <w:rFonts w:ascii="Arial" w:hAnsi="Arial" w:cs="Arial"/>
          <w:b/>
          <w:bCs/>
          <w:sz w:val="21"/>
          <w:szCs w:val="21"/>
        </w:rPr>
      </w:pPr>
    </w:p>
    <w:p w14:paraId="7EA31870" w14:textId="1048950E" w:rsidR="006D05AE" w:rsidRPr="00C377DE" w:rsidRDefault="00BC04A6" w:rsidP="00700E34">
      <w:pPr>
        <w:shd w:val="clear" w:color="auto" w:fill="FFFFFF"/>
        <w:spacing w:line="276" w:lineRule="auto"/>
        <w:jc w:val="center"/>
        <w:rPr>
          <w:rFonts w:ascii="Arial" w:hAnsi="Arial" w:cs="Arial"/>
        </w:rPr>
      </w:pPr>
      <w:r w:rsidRPr="00C377DE">
        <w:rPr>
          <w:rFonts w:ascii="Arial" w:hAnsi="Arial" w:cs="Arial"/>
          <w:noProof/>
        </w:rPr>
        <w:drawing>
          <wp:inline distT="0" distB="0" distL="0" distR="0" wp14:anchorId="150B0F5C" wp14:editId="423898BE">
            <wp:extent cx="3726632" cy="1737360"/>
            <wp:effectExtent l="0" t="0" r="0" b="2540"/>
            <wp:docPr id="1737034283" name="Picture 2">
              <a:hlinkClick xmlns:a="http://schemas.openxmlformats.org/drawingml/2006/main"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74"/>
                    </pic:cNvPr>
                    <pic:cNvPicPr/>
                  </pic:nvPicPr>
                  <pic:blipFill>
                    <a:blip r:embed="rId75">
                      <a:extLst>
                        <a:ext uri="{28A0092B-C50C-407E-A947-70E740481C1C}">
                          <a14:useLocalDpi xmlns:a14="http://schemas.microsoft.com/office/drawing/2010/main" val="0"/>
                        </a:ext>
                      </a:extLst>
                    </a:blip>
                    <a:stretch>
                      <a:fillRect/>
                    </a:stretch>
                  </pic:blipFill>
                  <pic:spPr>
                    <a:xfrm>
                      <a:off x="0" y="0"/>
                      <a:ext cx="3726632" cy="1737360"/>
                    </a:xfrm>
                    <a:prstGeom prst="rect">
                      <a:avLst/>
                    </a:prstGeom>
                  </pic:spPr>
                </pic:pic>
              </a:graphicData>
            </a:graphic>
          </wp:inline>
        </w:drawing>
      </w:r>
    </w:p>
    <w:p w14:paraId="4B48EB1E" w14:textId="1F759E02" w:rsidR="002643E7" w:rsidRPr="00205655" w:rsidRDefault="007155A3" w:rsidP="00700E34">
      <w:pPr>
        <w:shd w:val="clear" w:color="auto" w:fill="FFFFFF"/>
        <w:spacing w:line="276" w:lineRule="auto"/>
        <w:jc w:val="center"/>
      </w:pPr>
      <w:r w:rsidRPr="00C377DE">
        <w:rPr>
          <w:rFonts w:ascii="Arial" w:hAnsi="Arial" w:cs="Arial"/>
          <w:noProof/>
        </w:rPr>
        <w:drawing>
          <wp:inline distT="0" distB="0" distL="0" distR="0" wp14:anchorId="12FF8616" wp14:editId="2E8CED51">
            <wp:extent cx="5303520" cy="2651760"/>
            <wp:effectExtent l="0" t="0" r="5080" b="254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76" cstate="print">
                      <a:extLst>
                        <a:ext uri="{28A0092B-C50C-407E-A947-70E740481C1C}">
                          <a14:useLocalDpi xmlns:a14="http://schemas.microsoft.com/office/drawing/2010/main" val="0"/>
                        </a:ext>
                      </a:extLst>
                    </a:blip>
                    <a:stretch>
                      <a:fillRect/>
                    </a:stretch>
                  </pic:blipFill>
                  <pic:spPr>
                    <a:xfrm>
                      <a:off x="0" y="0"/>
                      <a:ext cx="5303520" cy="2651760"/>
                    </a:xfrm>
                    <a:prstGeom prst="rect">
                      <a:avLst/>
                    </a:prstGeom>
                  </pic:spPr>
                </pic:pic>
              </a:graphicData>
            </a:graphic>
          </wp:inline>
        </w:drawing>
      </w:r>
      <w:hyperlink r:id="rId77" w:history="1"/>
    </w:p>
    <w:sectPr w:rsidR="002643E7" w:rsidRPr="00205655" w:rsidSect="00B97B52">
      <w:type w:val="continuous"/>
      <w:pgSz w:w="12240" w:h="15840"/>
      <w:pgMar w:top="891"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6EE93D" w14:textId="77777777" w:rsidR="00B97B52" w:rsidRDefault="00B97B52" w:rsidP="00915C1C">
      <w:r>
        <w:separator/>
      </w:r>
    </w:p>
  </w:endnote>
  <w:endnote w:type="continuationSeparator" w:id="0">
    <w:p w14:paraId="3B080D00" w14:textId="77777777" w:rsidR="00B97B52" w:rsidRDefault="00B97B52"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altName w:val="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62EF83" w14:textId="77777777" w:rsidR="00B97B52" w:rsidRDefault="00B97B52" w:rsidP="00915C1C">
      <w:r>
        <w:separator/>
      </w:r>
    </w:p>
  </w:footnote>
  <w:footnote w:type="continuationSeparator" w:id="0">
    <w:p w14:paraId="547D55EC" w14:textId="77777777" w:rsidR="00B97B52" w:rsidRDefault="00B97B52"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16F6F" w14:textId="77777777" w:rsidR="009B7D03" w:rsidRDefault="009B7D0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F9460B1"/>
    <w:multiLevelType w:val="hybridMultilevel"/>
    <w:tmpl w:val="6492C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9" w15:restartNumberingAfterBreak="0">
    <w:nsid w:val="175A00FD"/>
    <w:multiLevelType w:val="hybridMultilevel"/>
    <w:tmpl w:val="39F276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1"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29A34FA"/>
    <w:multiLevelType w:val="hybridMultilevel"/>
    <w:tmpl w:val="2D0C90AE"/>
    <w:lvl w:ilvl="0" w:tplc="04090001">
      <w:start w:val="1"/>
      <w:numFmt w:val="bullet"/>
      <w:lvlText w:val=""/>
      <w:lvlJc w:val="left"/>
      <w:pPr>
        <w:ind w:left="720" w:hanging="360"/>
      </w:pPr>
      <w:rPr>
        <w:rFonts w:ascii="Symbol" w:hAnsi="Symbol" w:hint="default"/>
      </w:rPr>
    </w:lvl>
    <w:lvl w:ilvl="1" w:tplc="DFC6522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24185E01"/>
    <w:multiLevelType w:val="hybridMultilevel"/>
    <w:tmpl w:val="499A2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256685"/>
    <w:multiLevelType w:val="hybridMultilevel"/>
    <w:tmpl w:val="88EA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3093298C"/>
    <w:multiLevelType w:val="hybridMultilevel"/>
    <w:tmpl w:val="2368AE80"/>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30933B4B"/>
    <w:multiLevelType w:val="hybridMultilevel"/>
    <w:tmpl w:val="6172CA6A"/>
    <w:lvl w:ilvl="0" w:tplc="67000BC8">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8ED2A8B"/>
    <w:multiLevelType w:val="hybridMultilevel"/>
    <w:tmpl w:val="B6E4E3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3F3055C4"/>
    <w:multiLevelType w:val="hybridMultilevel"/>
    <w:tmpl w:val="FF3C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1D30F31"/>
    <w:multiLevelType w:val="hybridMultilevel"/>
    <w:tmpl w:val="11B256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35D071C"/>
    <w:multiLevelType w:val="hybridMultilevel"/>
    <w:tmpl w:val="945023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51E46C2"/>
    <w:multiLevelType w:val="hybridMultilevel"/>
    <w:tmpl w:val="A31008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48BD4DC5"/>
    <w:multiLevelType w:val="hybridMultilevel"/>
    <w:tmpl w:val="8DCC53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8FD58F3"/>
    <w:multiLevelType w:val="hybridMultilevel"/>
    <w:tmpl w:val="3C26F8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996131A"/>
    <w:multiLevelType w:val="hybridMultilevel"/>
    <w:tmpl w:val="CB96D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55C3F28"/>
    <w:multiLevelType w:val="hybridMultilevel"/>
    <w:tmpl w:val="6902DDE2"/>
    <w:lvl w:ilvl="0" w:tplc="DFAEB508">
      <w:start w:val="1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2"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4"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7"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9"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5B874B5"/>
    <w:multiLevelType w:val="hybridMultilevel"/>
    <w:tmpl w:val="30F242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15:restartNumberingAfterBreak="0">
    <w:nsid w:val="75FB01FA"/>
    <w:multiLevelType w:val="hybridMultilevel"/>
    <w:tmpl w:val="F5C2C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76B55289"/>
    <w:multiLevelType w:val="hybridMultilevel"/>
    <w:tmpl w:val="456E0C3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6" w15:restartNumberingAfterBreak="0">
    <w:nsid w:val="76F30AFB"/>
    <w:multiLevelType w:val="hybridMultilevel"/>
    <w:tmpl w:val="D55E2D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9"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43"/>
  </w:num>
  <w:num w:numId="2" w16cid:durableId="762191472">
    <w:abstractNumId w:val="51"/>
  </w:num>
  <w:num w:numId="3" w16cid:durableId="1053307564">
    <w:abstractNumId w:val="11"/>
  </w:num>
  <w:num w:numId="4" w16cid:durableId="1791388571">
    <w:abstractNumId w:val="44"/>
  </w:num>
  <w:num w:numId="5" w16cid:durableId="153299507">
    <w:abstractNumId w:val="18"/>
  </w:num>
  <w:num w:numId="6" w16cid:durableId="1774088009">
    <w:abstractNumId w:val="49"/>
  </w:num>
  <w:num w:numId="7" w16cid:durableId="652635228">
    <w:abstractNumId w:val="20"/>
  </w:num>
  <w:num w:numId="8" w16cid:durableId="793214628">
    <w:abstractNumId w:val="60"/>
  </w:num>
  <w:num w:numId="9" w16cid:durableId="252982688">
    <w:abstractNumId w:val="46"/>
  </w:num>
  <w:num w:numId="10" w16cid:durableId="1954630831">
    <w:abstractNumId w:val="59"/>
  </w:num>
  <w:num w:numId="11" w16cid:durableId="1260286144">
    <w:abstractNumId w:val="33"/>
  </w:num>
  <w:num w:numId="12" w16cid:durableId="1280143932">
    <w:abstractNumId w:val="4"/>
  </w:num>
  <w:num w:numId="13" w16cid:durableId="1618560417">
    <w:abstractNumId w:val="54"/>
  </w:num>
  <w:num w:numId="14" w16cid:durableId="872612793">
    <w:abstractNumId w:val="1"/>
  </w:num>
  <w:num w:numId="15" w16cid:durableId="664629525">
    <w:abstractNumId w:val="57"/>
  </w:num>
  <w:num w:numId="16" w16cid:durableId="1565219140">
    <w:abstractNumId w:val="39"/>
  </w:num>
  <w:num w:numId="17" w16cid:durableId="1882325237">
    <w:abstractNumId w:val="40"/>
  </w:num>
  <w:num w:numId="18" w16cid:durableId="676152607">
    <w:abstractNumId w:val="0"/>
  </w:num>
  <w:num w:numId="19" w16cid:durableId="1001934838">
    <w:abstractNumId w:val="67"/>
  </w:num>
  <w:num w:numId="20" w16cid:durableId="1918008387">
    <w:abstractNumId w:val="62"/>
  </w:num>
  <w:num w:numId="21" w16cid:durableId="59645083">
    <w:abstractNumId w:val="13"/>
  </w:num>
  <w:num w:numId="22" w16cid:durableId="1930431767">
    <w:abstractNumId w:val="52"/>
  </w:num>
  <w:num w:numId="23" w16cid:durableId="1574005825">
    <w:abstractNumId w:val="50"/>
  </w:num>
  <w:num w:numId="24" w16cid:durableId="667254028">
    <w:abstractNumId w:val="69"/>
  </w:num>
  <w:num w:numId="25" w16cid:durableId="1072504003">
    <w:abstractNumId w:val="8"/>
  </w:num>
  <w:num w:numId="26" w16cid:durableId="1064990898">
    <w:abstractNumId w:val="23"/>
  </w:num>
  <w:num w:numId="27" w16cid:durableId="522935799">
    <w:abstractNumId w:val="3"/>
  </w:num>
  <w:num w:numId="28" w16cid:durableId="972564444">
    <w:abstractNumId w:val="41"/>
  </w:num>
  <w:num w:numId="29" w16cid:durableId="990329300">
    <w:abstractNumId w:val="12"/>
  </w:num>
  <w:num w:numId="30" w16cid:durableId="1659267307">
    <w:abstractNumId w:val="47"/>
  </w:num>
  <w:num w:numId="31" w16cid:durableId="381758314">
    <w:abstractNumId w:val="28"/>
  </w:num>
  <w:num w:numId="32" w16cid:durableId="2110658416">
    <w:abstractNumId w:val="38"/>
  </w:num>
  <w:num w:numId="33" w16cid:durableId="1459178404">
    <w:abstractNumId w:val="22"/>
  </w:num>
  <w:num w:numId="34" w16cid:durableId="715659935">
    <w:abstractNumId w:val="68"/>
  </w:num>
  <w:num w:numId="35" w16cid:durableId="1603565153">
    <w:abstractNumId w:val="24"/>
  </w:num>
  <w:num w:numId="36" w16cid:durableId="1159223722">
    <w:abstractNumId w:val="15"/>
  </w:num>
  <w:num w:numId="37" w16cid:durableId="1897936668">
    <w:abstractNumId w:val="56"/>
  </w:num>
  <w:num w:numId="38" w16cid:durableId="265114305">
    <w:abstractNumId w:val="5"/>
  </w:num>
  <w:num w:numId="39" w16cid:durableId="1021860112">
    <w:abstractNumId w:val="2"/>
  </w:num>
  <w:num w:numId="40" w16cid:durableId="668288912">
    <w:abstractNumId w:val="21"/>
  </w:num>
  <w:num w:numId="41" w16cid:durableId="832915642">
    <w:abstractNumId w:val="55"/>
  </w:num>
  <w:num w:numId="42" w16cid:durableId="1096093852">
    <w:abstractNumId w:val="53"/>
  </w:num>
  <w:num w:numId="43" w16cid:durableId="1171214337">
    <w:abstractNumId w:val="61"/>
  </w:num>
  <w:num w:numId="44" w16cid:durableId="817383925">
    <w:abstractNumId w:val="71"/>
  </w:num>
  <w:num w:numId="45" w16cid:durableId="1613900122">
    <w:abstractNumId w:val="35"/>
  </w:num>
  <w:num w:numId="46" w16cid:durableId="304819173">
    <w:abstractNumId w:val="7"/>
  </w:num>
  <w:num w:numId="47" w16cid:durableId="72047866">
    <w:abstractNumId w:val="10"/>
  </w:num>
  <w:num w:numId="48" w16cid:durableId="1186288917">
    <w:abstractNumId w:val="70"/>
  </w:num>
  <w:num w:numId="49" w16cid:durableId="2130708235">
    <w:abstractNumId w:val="48"/>
  </w:num>
  <w:num w:numId="50" w16cid:durableId="721750225">
    <w:abstractNumId w:val="27"/>
  </w:num>
  <w:num w:numId="51" w16cid:durableId="368727912">
    <w:abstractNumId w:val="19"/>
  </w:num>
  <w:num w:numId="52" w16cid:durableId="604925307">
    <w:abstractNumId w:val="58"/>
  </w:num>
  <w:num w:numId="53" w16cid:durableId="895631020">
    <w:abstractNumId w:val="6"/>
  </w:num>
  <w:num w:numId="54" w16cid:durableId="1713505863">
    <w:abstractNumId w:val="66"/>
  </w:num>
  <w:num w:numId="55" w16cid:durableId="1361859320">
    <w:abstractNumId w:val="32"/>
  </w:num>
  <w:num w:numId="56" w16cid:durableId="1981182331">
    <w:abstractNumId w:val="42"/>
  </w:num>
  <w:num w:numId="57" w16cid:durableId="1334798760">
    <w:abstractNumId w:val="14"/>
  </w:num>
  <w:num w:numId="58" w16cid:durableId="367607007">
    <w:abstractNumId w:val="64"/>
  </w:num>
  <w:num w:numId="59" w16cid:durableId="1196624768">
    <w:abstractNumId w:val="45"/>
  </w:num>
  <w:num w:numId="60" w16cid:durableId="1911848301">
    <w:abstractNumId w:val="17"/>
  </w:num>
  <w:num w:numId="61" w16cid:durableId="132602366">
    <w:abstractNumId w:val="30"/>
  </w:num>
  <w:num w:numId="62" w16cid:durableId="407462778">
    <w:abstractNumId w:val="25"/>
  </w:num>
  <w:num w:numId="63" w16cid:durableId="579487002">
    <w:abstractNumId w:val="26"/>
  </w:num>
  <w:num w:numId="64" w16cid:durableId="1037123192">
    <w:abstractNumId w:val="36"/>
  </w:num>
  <w:num w:numId="65" w16cid:durableId="322127617">
    <w:abstractNumId w:val="31"/>
  </w:num>
  <w:num w:numId="66" w16cid:durableId="919950008">
    <w:abstractNumId w:val="16"/>
  </w:num>
  <w:num w:numId="67" w16cid:durableId="1094133486">
    <w:abstractNumId w:val="29"/>
  </w:num>
  <w:num w:numId="68" w16cid:durableId="1639459000">
    <w:abstractNumId w:val="34"/>
  </w:num>
  <w:num w:numId="69" w16cid:durableId="327288758">
    <w:abstractNumId w:val="65"/>
  </w:num>
  <w:num w:numId="70" w16cid:durableId="145514739">
    <w:abstractNumId w:val="9"/>
  </w:num>
  <w:num w:numId="71" w16cid:durableId="1624263434">
    <w:abstractNumId w:val="63"/>
  </w:num>
  <w:num w:numId="72" w16cid:durableId="38021601">
    <w:abstractNumId w:val="37"/>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1966"/>
    <w:rsid w:val="00026102"/>
    <w:rsid w:val="00027EBA"/>
    <w:rsid w:val="00030717"/>
    <w:rsid w:val="00030DDF"/>
    <w:rsid w:val="000338DB"/>
    <w:rsid w:val="00034299"/>
    <w:rsid w:val="00036DCE"/>
    <w:rsid w:val="00040F24"/>
    <w:rsid w:val="00041310"/>
    <w:rsid w:val="0004137C"/>
    <w:rsid w:val="00042F47"/>
    <w:rsid w:val="00043CD8"/>
    <w:rsid w:val="00044BFD"/>
    <w:rsid w:val="00045FED"/>
    <w:rsid w:val="00046304"/>
    <w:rsid w:val="0004682A"/>
    <w:rsid w:val="00050883"/>
    <w:rsid w:val="00054757"/>
    <w:rsid w:val="000573A4"/>
    <w:rsid w:val="00057F09"/>
    <w:rsid w:val="00063501"/>
    <w:rsid w:val="00063E64"/>
    <w:rsid w:val="00065251"/>
    <w:rsid w:val="00065F63"/>
    <w:rsid w:val="00066712"/>
    <w:rsid w:val="00067024"/>
    <w:rsid w:val="00067C4B"/>
    <w:rsid w:val="00070761"/>
    <w:rsid w:val="00070A95"/>
    <w:rsid w:val="00070BF1"/>
    <w:rsid w:val="000738CA"/>
    <w:rsid w:val="00073C1A"/>
    <w:rsid w:val="00073FEA"/>
    <w:rsid w:val="00077976"/>
    <w:rsid w:val="00077D2A"/>
    <w:rsid w:val="00081FA9"/>
    <w:rsid w:val="00083B54"/>
    <w:rsid w:val="000859DB"/>
    <w:rsid w:val="000878CC"/>
    <w:rsid w:val="0009054B"/>
    <w:rsid w:val="00091EB9"/>
    <w:rsid w:val="00093280"/>
    <w:rsid w:val="00095D24"/>
    <w:rsid w:val="00097439"/>
    <w:rsid w:val="000A2021"/>
    <w:rsid w:val="000A2AA4"/>
    <w:rsid w:val="000A67C4"/>
    <w:rsid w:val="000B0A0E"/>
    <w:rsid w:val="000B1C11"/>
    <w:rsid w:val="000B40D8"/>
    <w:rsid w:val="000B436D"/>
    <w:rsid w:val="000B5966"/>
    <w:rsid w:val="000B5F02"/>
    <w:rsid w:val="000B6096"/>
    <w:rsid w:val="000B6E8A"/>
    <w:rsid w:val="000C2872"/>
    <w:rsid w:val="000C28B9"/>
    <w:rsid w:val="000C2C6C"/>
    <w:rsid w:val="000C4E25"/>
    <w:rsid w:val="000C5412"/>
    <w:rsid w:val="000C5F05"/>
    <w:rsid w:val="000C7702"/>
    <w:rsid w:val="000D0684"/>
    <w:rsid w:val="000D0B1F"/>
    <w:rsid w:val="000D1585"/>
    <w:rsid w:val="000D2F99"/>
    <w:rsid w:val="000D4820"/>
    <w:rsid w:val="000D6318"/>
    <w:rsid w:val="000D68CE"/>
    <w:rsid w:val="000D6FDD"/>
    <w:rsid w:val="000D7489"/>
    <w:rsid w:val="000E0B87"/>
    <w:rsid w:val="000E1400"/>
    <w:rsid w:val="000E176D"/>
    <w:rsid w:val="000E254A"/>
    <w:rsid w:val="000E3D0D"/>
    <w:rsid w:val="000E5B8F"/>
    <w:rsid w:val="000F1FF8"/>
    <w:rsid w:val="000F2940"/>
    <w:rsid w:val="000F5E96"/>
    <w:rsid w:val="000F6072"/>
    <w:rsid w:val="000F66BA"/>
    <w:rsid w:val="00100694"/>
    <w:rsid w:val="001006F5"/>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053E"/>
    <w:rsid w:val="001212DF"/>
    <w:rsid w:val="0012499F"/>
    <w:rsid w:val="00124D2E"/>
    <w:rsid w:val="001275E8"/>
    <w:rsid w:val="0013024E"/>
    <w:rsid w:val="00131AA9"/>
    <w:rsid w:val="00133623"/>
    <w:rsid w:val="0013455C"/>
    <w:rsid w:val="00134F87"/>
    <w:rsid w:val="00136B28"/>
    <w:rsid w:val="001371E8"/>
    <w:rsid w:val="00137E57"/>
    <w:rsid w:val="001409E3"/>
    <w:rsid w:val="00140F29"/>
    <w:rsid w:val="00141FAF"/>
    <w:rsid w:val="00142255"/>
    <w:rsid w:val="00142434"/>
    <w:rsid w:val="0014511E"/>
    <w:rsid w:val="001454FC"/>
    <w:rsid w:val="00147D5A"/>
    <w:rsid w:val="00152142"/>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1BAA"/>
    <w:rsid w:val="00184AFD"/>
    <w:rsid w:val="00184B3B"/>
    <w:rsid w:val="001851A7"/>
    <w:rsid w:val="001860C2"/>
    <w:rsid w:val="001867CC"/>
    <w:rsid w:val="001868EC"/>
    <w:rsid w:val="0019001A"/>
    <w:rsid w:val="00192ABE"/>
    <w:rsid w:val="0019335F"/>
    <w:rsid w:val="00194566"/>
    <w:rsid w:val="00194B03"/>
    <w:rsid w:val="00197469"/>
    <w:rsid w:val="001A1D9E"/>
    <w:rsid w:val="001A2F64"/>
    <w:rsid w:val="001A5A3F"/>
    <w:rsid w:val="001A68E2"/>
    <w:rsid w:val="001A6FFE"/>
    <w:rsid w:val="001B3761"/>
    <w:rsid w:val="001B4446"/>
    <w:rsid w:val="001C1044"/>
    <w:rsid w:val="001C1600"/>
    <w:rsid w:val="001C1776"/>
    <w:rsid w:val="001C37AE"/>
    <w:rsid w:val="001C46E8"/>
    <w:rsid w:val="001C49B5"/>
    <w:rsid w:val="001C56A9"/>
    <w:rsid w:val="001D01D4"/>
    <w:rsid w:val="001D1F9F"/>
    <w:rsid w:val="001D31FB"/>
    <w:rsid w:val="001E05A5"/>
    <w:rsid w:val="001E08DD"/>
    <w:rsid w:val="001E20C4"/>
    <w:rsid w:val="001E2845"/>
    <w:rsid w:val="001E4328"/>
    <w:rsid w:val="001E468F"/>
    <w:rsid w:val="001E470B"/>
    <w:rsid w:val="001E5F04"/>
    <w:rsid w:val="001E6578"/>
    <w:rsid w:val="001E712E"/>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655"/>
    <w:rsid w:val="00205D83"/>
    <w:rsid w:val="0021030E"/>
    <w:rsid w:val="00210C0F"/>
    <w:rsid w:val="00210F62"/>
    <w:rsid w:val="00211EE9"/>
    <w:rsid w:val="002121EA"/>
    <w:rsid w:val="00212A7F"/>
    <w:rsid w:val="002143D4"/>
    <w:rsid w:val="00215C74"/>
    <w:rsid w:val="0021718D"/>
    <w:rsid w:val="00217877"/>
    <w:rsid w:val="00227DFF"/>
    <w:rsid w:val="0023122D"/>
    <w:rsid w:val="0023169C"/>
    <w:rsid w:val="002319B7"/>
    <w:rsid w:val="00232C45"/>
    <w:rsid w:val="002338E5"/>
    <w:rsid w:val="00234B20"/>
    <w:rsid w:val="00235055"/>
    <w:rsid w:val="002368E9"/>
    <w:rsid w:val="0024279F"/>
    <w:rsid w:val="00243F70"/>
    <w:rsid w:val="00244369"/>
    <w:rsid w:val="002446D6"/>
    <w:rsid w:val="002518E4"/>
    <w:rsid w:val="002521AD"/>
    <w:rsid w:val="00253870"/>
    <w:rsid w:val="00261052"/>
    <w:rsid w:val="00261814"/>
    <w:rsid w:val="00261E55"/>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B7"/>
    <w:rsid w:val="002A4100"/>
    <w:rsid w:val="002A41AB"/>
    <w:rsid w:val="002A4964"/>
    <w:rsid w:val="002A4BA0"/>
    <w:rsid w:val="002A4F3B"/>
    <w:rsid w:val="002A68C2"/>
    <w:rsid w:val="002A6A0A"/>
    <w:rsid w:val="002C058E"/>
    <w:rsid w:val="002C2F89"/>
    <w:rsid w:val="002C35DA"/>
    <w:rsid w:val="002C4272"/>
    <w:rsid w:val="002C49D8"/>
    <w:rsid w:val="002C4E80"/>
    <w:rsid w:val="002C66BA"/>
    <w:rsid w:val="002D20AF"/>
    <w:rsid w:val="002D43DB"/>
    <w:rsid w:val="002D45E6"/>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0DE"/>
    <w:rsid w:val="003237E7"/>
    <w:rsid w:val="00323A9F"/>
    <w:rsid w:val="00326CFE"/>
    <w:rsid w:val="00330C97"/>
    <w:rsid w:val="00331FB2"/>
    <w:rsid w:val="00333882"/>
    <w:rsid w:val="00334AA1"/>
    <w:rsid w:val="00336E58"/>
    <w:rsid w:val="00340019"/>
    <w:rsid w:val="003413DA"/>
    <w:rsid w:val="00343039"/>
    <w:rsid w:val="0034314D"/>
    <w:rsid w:val="00343C01"/>
    <w:rsid w:val="003453F6"/>
    <w:rsid w:val="00345C01"/>
    <w:rsid w:val="0034631F"/>
    <w:rsid w:val="00350752"/>
    <w:rsid w:val="003522B8"/>
    <w:rsid w:val="003527B5"/>
    <w:rsid w:val="003637E3"/>
    <w:rsid w:val="0036402A"/>
    <w:rsid w:val="00365F85"/>
    <w:rsid w:val="003677C7"/>
    <w:rsid w:val="00373343"/>
    <w:rsid w:val="00374151"/>
    <w:rsid w:val="00374B1C"/>
    <w:rsid w:val="00380A15"/>
    <w:rsid w:val="00382594"/>
    <w:rsid w:val="003826E8"/>
    <w:rsid w:val="00382A20"/>
    <w:rsid w:val="00384B62"/>
    <w:rsid w:val="00384C09"/>
    <w:rsid w:val="00386A37"/>
    <w:rsid w:val="00386ED8"/>
    <w:rsid w:val="00387B24"/>
    <w:rsid w:val="00390DA7"/>
    <w:rsid w:val="003911D0"/>
    <w:rsid w:val="00391AEC"/>
    <w:rsid w:val="003923CD"/>
    <w:rsid w:val="00393392"/>
    <w:rsid w:val="00395C57"/>
    <w:rsid w:val="00396431"/>
    <w:rsid w:val="0039778D"/>
    <w:rsid w:val="003A2683"/>
    <w:rsid w:val="003A2795"/>
    <w:rsid w:val="003A2FAC"/>
    <w:rsid w:val="003A3708"/>
    <w:rsid w:val="003A5C17"/>
    <w:rsid w:val="003B0A99"/>
    <w:rsid w:val="003B1599"/>
    <w:rsid w:val="003B2374"/>
    <w:rsid w:val="003B3233"/>
    <w:rsid w:val="003B591E"/>
    <w:rsid w:val="003B5DB4"/>
    <w:rsid w:val="003C01BE"/>
    <w:rsid w:val="003C0DD5"/>
    <w:rsid w:val="003C1EA2"/>
    <w:rsid w:val="003C2E25"/>
    <w:rsid w:val="003C4733"/>
    <w:rsid w:val="003C6C30"/>
    <w:rsid w:val="003D2C88"/>
    <w:rsid w:val="003D3452"/>
    <w:rsid w:val="003D47A5"/>
    <w:rsid w:val="003D613B"/>
    <w:rsid w:val="003E1362"/>
    <w:rsid w:val="003E438D"/>
    <w:rsid w:val="003E48BC"/>
    <w:rsid w:val="003E5D7B"/>
    <w:rsid w:val="003E738C"/>
    <w:rsid w:val="003E767E"/>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1B6C"/>
    <w:rsid w:val="00412A85"/>
    <w:rsid w:val="00414F8C"/>
    <w:rsid w:val="004161B0"/>
    <w:rsid w:val="00416430"/>
    <w:rsid w:val="004165C0"/>
    <w:rsid w:val="004210B9"/>
    <w:rsid w:val="00421753"/>
    <w:rsid w:val="00422698"/>
    <w:rsid w:val="00423B16"/>
    <w:rsid w:val="00424351"/>
    <w:rsid w:val="00426A84"/>
    <w:rsid w:val="004271EC"/>
    <w:rsid w:val="00427E23"/>
    <w:rsid w:val="00430BE3"/>
    <w:rsid w:val="0043187C"/>
    <w:rsid w:val="004334D9"/>
    <w:rsid w:val="004343F6"/>
    <w:rsid w:val="00435697"/>
    <w:rsid w:val="00435EEF"/>
    <w:rsid w:val="004429E5"/>
    <w:rsid w:val="00443AEC"/>
    <w:rsid w:val="0044554E"/>
    <w:rsid w:val="0045275A"/>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B6FD4"/>
    <w:rsid w:val="004C03F3"/>
    <w:rsid w:val="004C0562"/>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1BAF"/>
    <w:rsid w:val="004F2019"/>
    <w:rsid w:val="004F2623"/>
    <w:rsid w:val="004F477F"/>
    <w:rsid w:val="004F4F06"/>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11AD"/>
    <w:rsid w:val="00533F38"/>
    <w:rsid w:val="00534406"/>
    <w:rsid w:val="00537B0E"/>
    <w:rsid w:val="00543DA8"/>
    <w:rsid w:val="005440BB"/>
    <w:rsid w:val="00544E19"/>
    <w:rsid w:val="00544E8E"/>
    <w:rsid w:val="00545AA9"/>
    <w:rsid w:val="00547DB5"/>
    <w:rsid w:val="0055313A"/>
    <w:rsid w:val="0055320D"/>
    <w:rsid w:val="00553DCB"/>
    <w:rsid w:val="00555293"/>
    <w:rsid w:val="005558B8"/>
    <w:rsid w:val="005559C2"/>
    <w:rsid w:val="00555C8C"/>
    <w:rsid w:val="00556B37"/>
    <w:rsid w:val="005574F9"/>
    <w:rsid w:val="00557E46"/>
    <w:rsid w:val="00560788"/>
    <w:rsid w:val="005633FB"/>
    <w:rsid w:val="00563C51"/>
    <w:rsid w:val="00564493"/>
    <w:rsid w:val="0056603E"/>
    <w:rsid w:val="00576D1E"/>
    <w:rsid w:val="005809EB"/>
    <w:rsid w:val="00584237"/>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B0FF6"/>
    <w:rsid w:val="005B3C8F"/>
    <w:rsid w:val="005B72DD"/>
    <w:rsid w:val="005C3130"/>
    <w:rsid w:val="005C3B90"/>
    <w:rsid w:val="005C4367"/>
    <w:rsid w:val="005C4555"/>
    <w:rsid w:val="005C4A16"/>
    <w:rsid w:val="005C7A0F"/>
    <w:rsid w:val="005C7B38"/>
    <w:rsid w:val="005D065C"/>
    <w:rsid w:val="005D32CE"/>
    <w:rsid w:val="005E1A25"/>
    <w:rsid w:val="005E28C1"/>
    <w:rsid w:val="005E3F00"/>
    <w:rsid w:val="005E782D"/>
    <w:rsid w:val="005F0B5E"/>
    <w:rsid w:val="005F1CD3"/>
    <w:rsid w:val="005F282B"/>
    <w:rsid w:val="005F4C3C"/>
    <w:rsid w:val="005F5D70"/>
    <w:rsid w:val="00602B82"/>
    <w:rsid w:val="0060407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607"/>
    <w:rsid w:val="00631E26"/>
    <w:rsid w:val="00632771"/>
    <w:rsid w:val="00634AA8"/>
    <w:rsid w:val="0063515F"/>
    <w:rsid w:val="00640486"/>
    <w:rsid w:val="00640C02"/>
    <w:rsid w:val="006440B7"/>
    <w:rsid w:val="00645554"/>
    <w:rsid w:val="00647826"/>
    <w:rsid w:val="00647EDE"/>
    <w:rsid w:val="00651EDF"/>
    <w:rsid w:val="00653047"/>
    <w:rsid w:val="006550AD"/>
    <w:rsid w:val="00657397"/>
    <w:rsid w:val="006600BC"/>
    <w:rsid w:val="006635BE"/>
    <w:rsid w:val="00666761"/>
    <w:rsid w:val="00666B52"/>
    <w:rsid w:val="00670F68"/>
    <w:rsid w:val="00671850"/>
    <w:rsid w:val="00671EF1"/>
    <w:rsid w:val="006757A9"/>
    <w:rsid w:val="0067580E"/>
    <w:rsid w:val="006761C2"/>
    <w:rsid w:val="006822ED"/>
    <w:rsid w:val="00682BBB"/>
    <w:rsid w:val="00682FFF"/>
    <w:rsid w:val="00683ED6"/>
    <w:rsid w:val="00684820"/>
    <w:rsid w:val="00684BC9"/>
    <w:rsid w:val="00684CD0"/>
    <w:rsid w:val="0068653C"/>
    <w:rsid w:val="00690430"/>
    <w:rsid w:val="00691719"/>
    <w:rsid w:val="006928DD"/>
    <w:rsid w:val="00694AE1"/>
    <w:rsid w:val="00696D8B"/>
    <w:rsid w:val="00697A02"/>
    <w:rsid w:val="006A1D8B"/>
    <w:rsid w:val="006A2808"/>
    <w:rsid w:val="006A378E"/>
    <w:rsid w:val="006A4BDA"/>
    <w:rsid w:val="006B0439"/>
    <w:rsid w:val="006B12D2"/>
    <w:rsid w:val="006B2EEC"/>
    <w:rsid w:val="006B7832"/>
    <w:rsid w:val="006C0D6E"/>
    <w:rsid w:val="006C1261"/>
    <w:rsid w:val="006C4487"/>
    <w:rsid w:val="006C69A0"/>
    <w:rsid w:val="006C6EDC"/>
    <w:rsid w:val="006D0495"/>
    <w:rsid w:val="006D05AE"/>
    <w:rsid w:val="006D3C02"/>
    <w:rsid w:val="006D4851"/>
    <w:rsid w:val="006D5D12"/>
    <w:rsid w:val="006D5E59"/>
    <w:rsid w:val="006D6195"/>
    <w:rsid w:val="006D6635"/>
    <w:rsid w:val="006D6FF7"/>
    <w:rsid w:val="006D745C"/>
    <w:rsid w:val="006E5645"/>
    <w:rsid w:val="006E5BF9"/>
    <w:rsid w:val="006F0648"/>
    <w:rsid w:val="006F0D28"/>
    <w:rsid w:val="006F18D0"/>
    <w:rsid w:val="006F3C56"/>
    <w:rsid w:val="006F6782"/>
    <w:rsid w:val="006F77F6"/>
    <w:rsid w:val="00700E34"/>
    <w:rsid w:val="00701203"/>
    <w:rsid w:val="007025F1"/>
    <w:rsid w:val="00705A1F"/>
    <w:rsid w:val="00706438"/>
    <w:rsid w:val="007072B7"/>
    <w:rsid w:val="007105EF"/>
    <w:rsid w:val="0071259C"/>
    <w:rsid w:val="007126BD"/>
    <w:rsid w:val="0071382D"/>
    <w:rsid w:val="00713EE1"/>
    <w:rsid w:val="007155A3"/>
    <w:rsid w:val="00715F4F"/>
    <w:rsid w:val="00716BCC"/>
    <w:rsid w:val="00716CA0"/>
    <w:rsid w:val="00717A39"/>
    <w:rsid w:val="00721176"/>
    <w:rsid w:val="0072260A"/>
    <w:rsid w:val="0072358C"/>
    <w:rsid w:val="00725200"/>
    <w:rsid w:val="00725571"/>
    <w:rsid w:val="007261B3"/>
    <w:rsid w:val="007266CD"/>
    <w:rsid w:val="007312A6"/>
    <w:rsid w:val="0073333A"/>
    <w:rsid w:val="007334DF"/>
    <w:rsid w:val="007359E4"/>
    <w:rsid w:val="00737309"/>
    <w:rsid w:val="00742989"/>
    <w:rsid w:val="00742DA6"/>
    <w:rsid w:val="007439ED"/>
    <w:rsid w:val="00743A1E"/>
    <w:rsid w:val="00745AFC"/>
    <w:rsid w:val="00751E40"/>
    <w:rsid w:val="0075409A"/>
    <w:rsid w:val="00754570"/>
    <w:rsid w:val="00755C1C"/>
    <w:rsid w:val="00755E23"/>
    <w:rsid w:val="00756408"/>
    <w:rsid w:val="00760928"/>
    <w:rsid w:val="0076697F"/>
    <w:rsid w:val="007670CF"/>
    <w:rsid w:val="00770C03"/>
    <w:rsid w:val="00770D35"/>
    <w:rsid w:val="00773983"/>
    <w:rsid w:val="00774B8C"/>
    <w:rsid w:val="00776C33"/>
    <w:rsid w:val="00781BFE"/>
    <w:rsid w:val="007824D0"/>
    <w:rsid w:val="007833E7"/>
    <w:rsid w:val="00784544"/>
    <w:rsid w:val="00785654"/>
    <w:rsid w:val="00786026"/>
    <w:rsid w:val="007911EF"/>
    <w:rsid w:val="00794CC9"/>
    <w:rsid w:val="00795638"/>
    <w:rsid w:val="007975E9"/>
    <w:rsid w:val="007A7B84"/>
    <w:rsid w:val="007B0FB2"/>
    <w:rsid w:val="007B1735"/>
    <w:rsid w:val="007B31BF"/>
    <w:rsid w:val="007C0335"/>
    <w:rsid w:val="007C17AF"/>
    <w:rsid w:val="007C2850"/>
    <w:rsid w:val="007C29B4"/>
    <w:rsid w:val="007C3F2B"/>
    <w:rsid w:val="007C3FBF"/>
    <w:rsid w:val="007C5A6E"/>
    <w:rsid w:val="007C6E34"/>
    <w:rsid w:val="007D2363"/>
    <w:rsid w:val="007D3CBB"/>
    <w:rsid w:val="007D41FC"/>
    <w:rsid w:val="007D4FC6"/>
    <w:rsid w:val="007D503B"/>
    <w:rsid w:val="007E118A"/>
    <w:rsid w:val="007E4623"/>
    <w:rsid w:val="007E4F92"/>
    <w:rsid w:val="007E5173"/>
    <w:rsid w:val="007E5C23"/>
    <w:rsid w:val="007E6291"/>
    <w:rsid w:val="007E6DFC"/>
    <w:rsid w:val="007E6F47"/>
    <w:rsid w:val="007F0687"/>
    <w:rsid w:val="007F11B4"/>
    <w:rsid w:val="007F30F9"/>
    <w:rsid w:val="007F3706"/>
    <w:rsid w:val="007F41F7"/>
    <w:rsid w:val="007F4317"/>
    <w:rsid w:val="007F584E"/>
    <w:rsid w:val="007F7F55"/>
    <w:rsid w:val="00803DA5"/>
    <w:rsid w:val="00804674"/>
    <w:rsid w:val="00806D61"/>
    <w:rsid w:val="00810732"/>
    <w:rsid w:val="008109CC"/>
    <w:rsid w:val="0081422B"/>
    <w:rsid w:val="0081470C"/>
    <w:rsid w:val="00817543"/>
    <w:rsid w:val="00821575"/>
    <w:rsid w:val="00822A97"/>
    <w:rsid w:val="00822D81"/>
    <w:rsid w:val="008237CE"/>
    <w:rsid w:val="00823D6C"/>
    <w:rsid w:val="00824B12"/>
    <w:rsid w:val="00825BE7"/>
    <w:rsid w:val="00827915"/>
    <w:rsid w:val="0083122B"/>
    <w:rsid w:val="00834413"/>
    <w:rsid w:val="00834D6A"/>
    <w:rsid w:val="00835039"/>
    <w:rsid w:val="008351D2"/>
    <w:rsid w:val="00835A9C"/>
    <w:rsid w:val="008376A0"/>
    <w:rsid w:val="008409D0"/>
    <w:rsid w:val="00841F52"/>
    <w:rsid w:val="00844004"/>
    <w:rsid w:val="0084667C"/>
    <w:rsid w:val="00846F50"/>
    <w:rsid w:val="00847C7D"/>
    <w:rsid w:val="008502CE"/>
    <w:rsid w:val="00850B79"/>
    <w:rsid w:val="00851246"/>
    <w:rsid w:val="00853FA3"/>
    <w:rsid w:val="00856560"/>
    <w:rsid w:val="008602E5"/>
    <w:rsid w:val="00860642"/>
    <w:rsid w:val="00862080"/>
    <w:rsid w:val="00864494"/>
    <w:rsid w:val="00866AB8"/>
    <w:rsid w:val="0086784E"/>
    <w:rsid w:val="00871BEB"/>
    <w:rsid w:val="00872265"/>
    <w:rsid w:val="00873825"/>
    <w:rsid w:val="0087531C"/>
    <w:rsid w:val="00876971"/>
    <w:rsid w:val="00877C3C"/>
    <w:rsid w:val="00880458"/>
    <w:rsid w:val="008805D2"/>
    <w:rsid w:val="00880D34"/>
    <w:rsid w:val="0088190A"/>
    <w:rsid w:val="00881DA4"/>
    <w:rsid w:val="00882CA9"/>
    <w:rsid w:val="0088463D"/>
    <w:rsid w:val="00893D88"/>
    <w:rsid w:val="00895703"/>
    <w:rsid w:val="0089605E"/>
    <w:rsid w:val="008977D4"/>
    <w:rsid w:val="00897BA9"/>
    <w:rsid w:val="008A00E3"/>
    <w:rsid w:val="008A0BFF"/>
    <w:rsid w:val="008A0ECE"/>
    <w:rsid w:val="008A36E4"/>
    <w:rsid w:val="008A5BB5"/>
    <w:rsid w:val="008A61EE"/>
    <w:rsid w:val="008A6A00"/>
    <w:rsid w:val="008B2C46"/>
    <w:rsid w:val="008B2C79"/>
    <w:rsid w:val="008B37E9"/>
    <w:rsid w:val="008B6BC1"/>
    <w:rsid w:val="008C07CD"/>
    <w:rsid w:val="008C278B"/>
    <w:rsid w:val="008C3CFD"/>
    <w:rsid w:val="008C4A0B"/>
    <w:rsid w:val="008D212D"/>
    <w:rsid w:val="008D2AA1"/>
    <w:rsid w:val="008D394B"/>
    <w:rsid w:val="008D4B45"/>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1737"/>
    <w:rsid w:val="009119E7"/>
    <w:rsid w:val="009139C0"/>
    <w:rsid w:val="00913D77"/>
    <w:rsid w:val="00915C1C"/>
    <w:rsid w:val="00916071"/>
    <w:rsid w:val="009207A3"/>
    <w:rsid w:val="00921A29"/>
    <w:rsid w:val="009220E2"/>
    <w:rsid w:val="0092221D"/>
    <w:rsid w:val="00923929"/>
    <w:rsid w:val="0092411B"/>
    <w:rsid w:val="0092436C"/>
    <w:rsid w:val="0093069A"/>
    <w:rsid w:val="00930F3F"/>
    <w:rsid w:val="009318D8"/>
    <w:rsid w:val="0093230A"/>
    <w:rsid w:val="00932927"/>
    <w:rsid w:val="00932A64"/>
    <w:rsid w:val="00935BED"/>
    <w:rsid w:val="00937363"/>
    <w:rsid w:val="00937C77"/>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08C"/>
    <w:rsid w:val="00980381"/>
    <w:rsid w:val="00983365"/>
    <w:rsid w:val="00984282"/>
    <w:rsid w:val="00985B4E"/>
    <w:rsid w:val="00986420"/>
    <w:rsid w:val="00986D18"/>
    <w:rsid w:val="009877C5"/>
    <w:rsid w:val="00987BA3"/>
    <w:rsid w:val="0099089B"/>
    <w:rsid w:val="00992B67"/>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B7CE9"/>
    <w:rsid w:val="009B7D03"/>
    <w:rsid w:val="009C0791"/>
    <w:rsid w:val="009C0B98"/>
    <w:rsid w:val="009C5D1C"/>
    <w:rsid w:val="009C68EB"/>
    <w:rsid w:val="009C73AE"/>
    <w:rsid w:val="009C7A4C"/>
    <w:rsid w:val="009D07A9"/>
    <w:rsid w:val="009D0BCE"/>
    <w:rsid w:val="009D27D4"/>
    <w:rsid w:val="009D293D"/>
    <w:rsid w:val="009D4A65"/>
    <w:rsid w:val="009D64D1"/>
    <w:rsid w:val="009D6646"/>
    <w:rsid w:val="009D7C0A"/>
    <w:rsid w:val="009E093E"/>
    <w:rsid w:val="009E0E03"/>
    <w:rsid w:val="009E130B"/>
    <w:rsid w:val="009E1363"/>
    <w:rsid w:val="009E1999"/>
    <w:rsid w:val="009E1ADF"/>
    <w:rsid w:val="009E2456"/>
    <w:rsid w:val="009E3F7E"/>
    <w:rsid w:val="009E513E"/>
    <w:rsid w:val="009E5B83"/>
    <w:rsid w:val="009E6727"/>
    <w:rsid w:val="009E6A02"/>
    <w:rsid w:val="009E7BF4"/>
    <w:rsid w:val="009F294D"/>
    <w:rsid w:val="009F2EF9"/>
    <w:rsid w:val="009F3A98"/>
    <w:rsid w:val="009F5910"/>
    <w:rsid w:val="009F68F4"/>
    <w:rsid w:val="009F6BEE"/>
    <w:rsid w:val="009F6D7F"/>
    <w:rsid w:val="009F6EA5"/>
    <w:rsid w:val="00A00643"/>
    <w:rsid w:val="00A0520A"/>
    <w:rsid w:val="00A0621F"/>
    <w:rsid w:val="00A07666"/>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6419"/>
    <w:rsid w:val="00A47556"/>
    <w:rsid w:val="00A51A18"/>
    <w:rsid w:val="00A51D7C"/>
    <w:rsid w:val="00A54092"/>
    <w:rsid w:val="00A56E85"/>
    <w:rsid w:val="00A57897"/>
    <w:rsid w:val="00A6016C"/>
    <w:rsid w:val="00A6163C"/>
    <w:rsid w:val="00A61F2E"/>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4D69"/>
    <w:rsid w:val="00A9500E"/>
    <w:rsid w:val="00A95773"/>
    <w:rsid w:val="00A95814"/>
    <w:rsid w:val="00A97222"/>
    <w:rsid w:val="00AA1304"/>
    <w:rsid w:val="00AA2662"/>
    <w:rsid w:val="00AA29F1"/>
    <w:rsid w:val="00AA3367"/>
    <w:rsid w:val="00AA3F70"/>
    <w:rsid w:val="00AA5153"/>
    <w:rsid w:val="00AA6403"/>
    <w:rsid w:val="00AB1C2C"/>
    <w:rsid w:val="00AB26E0"/>
    <w:rsid w:val="00AB3048"/>
    <w:rsid w:val="00AB412F"/>
    <w:rsid w:val="00AB4810"/>
    <w:rsid w:val="00AB7A73"/>
    <w:rsid w:val="00AC0326"/>
    <w:rsid w:val="00AC2D5C"/>
    <w:rsid w:val="00AC3DE3"/>
    <w:rsid w:val="00AC3E68"/>
    <w:rsid w:val="00AC6983"/>
    <w:rsid w:val="00AC7204"/>
    <w:rsid w:val="00AD003B"/>
    <w:rsid w:val="00AD0ACB"/>
    <w:rsid w:val="00AD3B2E"/>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3C1C"/>
    <w:rsid w:val="00B054DF"/>
    <w:rsid w:val="00B0597C"/>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09A"/>
    <w:rsid w:val="00B414E6"/>
    <w:rsid w:val="00B427E6"/>
    <w:rsid w:val="00B44097"/>
    <w:rsid w:val="00B44B3A"/>
    <w:rsid w:val="00B44B41"/>
    <w:rsid w:val="00B44C02"/>
    <w:rsid w:val="00B50A16"/>
    <w:rsid w:val="00B52520"/>
    <w:rsid w:val="00B525F7"/>
    <w:rsid w:val="00B538F3"/>
    <w:rsid w:val="00B560C4"/>
    <w:rsid w:val="00B569B3"/>
    <w:rsid w:val="00B60DE7"/>
    <w:rsid w:val="00B61298"/>
    <w:rsid w:val="00B6181A"/>
    <w:rsid w:val="00B619C4"/>
    <w:rsid w:val="00B62565"/>
    <w:rsid w:val="00B63261"/>
    <w:rsid w:val="00B63BBC"/>
    <w:rsid w:val="00B702AD"/>
    <w:rsid w:val="00B7034F"/>
    <w:rsid w:val="00B71438"/>
    <w:rsid w:val="00B723C4"/>
    <w:rsid w:val="00B73CBD"/>
    <w:rsid w:val="00B74FDF"/>
    <w:rsid w:val="00B755B6"/>
    <w:rsid w:val="00B75F05"/>
    <w:rsid w:val="00B80E80"/>
    <w:rsid w:val="00B80FCA"/>
    <w:rsid w:val="00B81291"/>
    <w:rsid w:val="00B82EF4"/>
    <w:rsid w:val="00B8641A"/>
    <w:rsid w:val="00B868B4"/>
    <w:rsid w:val="00B86D39"/>
    <w:rsid w:val="00B87B6D"/>
    <w:rsid w:val="00B87B76"/>
    <w:rsid w:val="00B9114B"/>
    <w:rsid w:val="00B91810"/>
    <w:rsid w:val="00B933A7"/>
    <w:rsid w:val="00B93EA1"/>
    <w:rsid w:val="00B958B8"/>
    <w:rsid w:val="00B966F5"/>
    <w:rsid w:val="00B96B14"/>
    <w:rsid w:val="00B97B52"/>
    <w:rsid w:val="00BA2F84"/>
    <w:rsid w:val="00BA4F85"/>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16E"/>
    <w:rsid w:val="00BD757B"/>
    <w:rsid w:val="00BE1087"/>
    <w:rsid w:val="00BE1D35"/>
    <w:rsid w:val="00BE1ED1"/>
    <w:rsid w:val="00BE3C8E"/>
    <w:rsid w:val="00BE3D85"/>
    <w:rsid w:val="00BE55CF"/>
    <w:rsid w:val="00BE636D"/>
    <w:rsid w:val="00BF15C8"/>
    <w:rsid w:val="00BF2A72"/>
    <w:rsid w:val="00BF4A54"/>
    <w:rsid w:val="00C00C31"/>
    <w:rsid w:val="00C01CC9"/>
    <w:rsid w:val="00C02515"/>
    <w:rsid w:val="00C02865"/>
    <w:rsid w:val="00C032FD"/>
    <w:rsid w:val="00C036F5"/>
    <w:rsid w:val="00C062BA"/>
    <w:rsid w:val="00C12151"/>
    <w:rsid w:val="00C1311D"/>
    <w:rsid w:val="00C1512B"/>
    <w:rsid w:val="00C22833"/>
    <w:rsid w:val="00C25F43"/>
    <w:rsid w:val="00C2680E"/>
    <w:rsid w:val="00C27C96"/>
    <w:rsid w:val="00C322C8"/>
    <w:rsid w:val="00C32C7B"/>
    <w:rsid w:val="00C33B0B"/>
    <w:rsid w:val="00C34784"/>
    <w:rsid w:val="00C36E33"/>
    <w:rsid w:val="00C377DE"/>
    <w:rsid w:val="00C42351"/>
    <w:rsid w:val="00C43DE3"/>
    <w:rsid w:val="00C44F70"/>
    <w:rsid w:val="00C464D9"/>
    <w:rsid w:val="00C50C86"/>
    <w:rsid w:val="00C52F94"/>
    <w:rsid w:val="00C53CE2"/>
    <w:rsid w:val="00C55DE7"/>
    <w:rsid w:val="00C56694"/>
    <w:rsid w:val="00C61381"/>
    <w:rsid w:val="00C6138B"/>
    <w:rsid w:val="00C61DC8"/>
    <w:rsid w:val="00C6294B"/>
    <w:rsid w:val="00C62C56"/>
    <w:rsid w:val="00C62C7D"/>
    <w:rsid w:val="00C66E7A"/>
    <w:rsid w:val="00C67D5C"/>
    <w:rsid w:val="00C72CBC"/>
    <w:rsid w:val="00C74CE3"/>
    <w:rsid w:val="00C765E1"/>
    <w:rsid w:val="00C76D3C"/>
    <w:rsid w:val="00C76E1D"/>
    <w:rsid w:val="00C77186"/>
    <w:rsid w:val="00C77656"/>
    <w:rsid w:val="00C801EF"/>
    <w:rsid w:val="00C83924"/>
    <w:rsid w:val="00C83974"/>
    <w:rsid w:val="00C83EA9"/>
    <w:rsid w:val="00C84017"/>
    <w:rsid w:val="00C842DC"/>
    <w:rsid w:val="00C87804"/>
    <w:rsid w:val="00C90C00"/>
    <w:rsid w:val="00CA0754"/>
    <w:rsid w:val="00CA1FE2"/>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E5E75"/>
    <w:rsid w:val="00CF00B5"/>
    <w:rsid w:val="00CF06B1"/>
    <w:rsid w:val="00CF1B5C"/>
    <w:rsid w:val="00CF200C"/>
    <w:rsid w:val="00CF2D94"/>
    <w:rsid w:val="00CF3ABF"/>
    <w:rsid w:val="00CF61F9"/>
    <w:rsid w:val="00D01C69"/>
    <w:rsid w:val="00D048F1"/>
    <w:rsid w:val="00D10198"/>
    <w:rsid w:val="00D115F3"/>
    <w:rsid w:val="00D131A5"/>
    <w:rsid w:val="00D142AF"/>
    <w:rsid w:val="00D14E97"/>
    <w:rsid w:val="00D15AFB"/>
    <w:rsid w:val="00D15EF4"/>
    <w:rsid w:val="00D16A7C"/>
    <w:rsid w:val="00D2149E"/>
    <w:rsid w:val="00D222EE"/>
    <w:rsid w:val="00D226B1"/>
    <w:rsid w:val="00D22744"/>
    <w:rsid w:val="00D2313B"/>
    <w:rsid w:val="00D23977"/>
    <w:rsid w:val="00D266CB"/>
    <w:rsid w:val="00D26CC9"/>
    <w:rsid w:val="00D3016A"/>
    <w:rsid w:val="00D34F56"/>
    <w:rsid w:val="00D35F7D"/>
    <w:rsid w:val="00D36867"/>
    <w:rsid w:val="00D36C15"/>
    <w:rsid w:val="00D372E4"/>
    <w:rsid w:val="00D37DB2"/>
    <w:rsid w:val="00D40DDE"/>
    <w:rsid w:val="00D41D7C"/>
    <w:rsid w:val="00D434B7"/>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15E9"/>
    <w:rsid w:val="00D82DA1"/>
    <w:rsid w:val="00D8583C"/>
    <w:rsid w:val="00D87255"/>
    <w:rsid w:val="00D87B3B"/>
    <w:rsid w:val="00D93D0B"/>
    <w:rsid w:val="00D962BD"/>
    <w:rsid w:val="00D965C3"/>
    <w:rsid w:val="00D97C0F"/>
    <w:rsid w:val="00DA0C5C"/>
    <w:rsid w:val="00DA203E"/>
    <w:rsid w:val="00DA358E"/>
    <w:rsid w:val="00DA55A3"/>
    <w:rsid w:val="00DA7BB4"/>
    <w:rsid w:val="00DB0D5E"/>
    <w:rsid w:val="00DB1552"/>
    <w:rsid w:val="00DB4086"/>
    <w:rsid w:val="00DB48CE"/>
    <w:rsid w:val="00DB51CE"/>
    <w:rsid w:val="00DB5E4C"/>
    <w:rsid w:val="00DB5F32"/>
    <w:rsid w:val="00DB72D4"/>
    <w:rsid w:val="00DC0267"/>
    <w:rsid w:val="00DC4096"/>
    <w:rsid w:val="00DC5326"/>
    <w:rsid w:val="00DC638E"/>
    <w:rsid w:val="00DD0DFA"/>
    <w:rsid w:val="00DD3B23"/>
    <w:rsid w:val="00DD40EA"/>
    <w:rsid w:val="00DD4B09"/>
    <w:rsid w:val="00DE0F15"/>
    <w:rsid w:val="00DE221F"/>
    <w:rsid w:val="00DE28F2"/>
    <w:rsid w:val="00DE296C"/>
    <w:rsid w:val="00DE36DC"/>
    <w:rsid w:val="00DE45E4"/>
    <w:rsid w:val="00DE4F8A"/>
    <w:rsid w:val="00DE6860"/>
    <w:rsid w:val="00DE6863"/>
    <w:rsid w:val="00DE70F7"/>
    <w:rsid w:val="00DF0129"/>
    <w:rsid w:val="00DF08CB"/>
    <w:rsid w:val="00DF1463"/>
    <w:rsid w:val="00DF5668"/>
    <w:rsid w:val="00DF60F0"/>
    <w:rsid w:val="00E0055B"/>
    <w:rsid w:val="00E01933"/>
    <w:rsid w:val="00E025A6"/>
    <w:rsid w:val="00E04224"/>
    <w:rsid w:val="00E05B18"/>
    <w:rsid w:val="00E06556"/>
    <w:rsid w:val="00E10A52"/>
    <w:rsid w:val="00E1520B"/>
    <w:rsid w:val="00E231CF"/>
    <w:rsid w:val="00E232A8"/>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696B"/>
    <w:rsid w:val="00E4785D"/>
    <w:rsid w:val="00E52777"/>
    <w:rsid w:val="00E55091"/>
    <w:rsid w:val="00E564F0"/>
    <w:rsid w:val="00E5677E"/>
    <w:rsid w:val="00E60589"/>
    <w:rsid w:val="00E61C26"/>
    <w:rsid w:val="00E62C24"/>
    <w:rsid w:val="00E64081"/>
    <w:rsid w:val="00E64284"/>
    <w:rsid w:val="00E64B2F"/>
    <w:rsid w:val="00E65671"/>
    <w:rsid w:val="00E65BC5"/>
    <w:rsid w:val="00E665CB"/>
    <w:rsid w:val="00E724C5"/>
    <w:rsid w:val="00E764FC"/>
    <w:rsid w:val="00E8022C"/>
    <w:rsid w:val="00E82C28"/>
    <w:rsid w:val="00E82EB9"/>
    <w:rsid w:val="00E83F86"/>
    <w:rsid w:val="00E84958"/>
    <w:rsid w:val="00E85736"/>
    <w:rsid w:val="00E87493"/>
    <w:rsid w:val="00E877C9"/>
    <w:rsid w:val="00E90539"/>
    <w:rsid w:val="00E90612"/>
    <w:rsid w:val="00E90961"/>
    <w:rsid w:val="00E91BA1"/>
    <w:rsid w:val="00E94032"/>
    <w:rsid w:val="00E94734"/>
    <w:rsid w:val="00E9606D"/>
    <w:rsid w:val="00E961A8"/>
    <w:rsid w:val="00E9643D"/>
    <w:rsid w:val="00EA1463"/>
    <w:rsid w:val="00EA2CA5"/>
    <w:rsid w:val="00EA72C4"/>
    <w:rsid w:val="00EA779A"/>
    <w:rsid w:val="00EB266E"/>
    <w:rsid w:val="00EB430B"/>
    <w:rsid w:val="00EB55F3"/>
    <w:rsid w:val="00EB7BF6"/>
    <w:rsid w:val="00EC51D6"/>
    <w:rsid w:val="00EC5213"/>
    <w:rsid w:val="00EC759C"/>
    <w:rsid w:val="00EC77D8"/>
    <w:rsid w:val="00EC7A59"/>
    <w:rsid w:val="00ED0D38"/>
    <w:rsid w:val="00ED194D"/>
    <w:rsid w:val="00ED4405"/>
    <w:rsid w:val="00EE4A92"/>
    <w:rsid w:val="00EE503D"/>
    <w:rsid w:val="00EE5A3E"/>
    <w:rsid w:val="00EE635F"/>
    <w:rsid w:val="00EE79F6"/>
    <w:rsid w:val="00EF0066"/>
    <w:rsid w:val="00EF2E3C"/>
    <w:rsid w:val="00EF2FD7"/>
    <w:rsid w:val="00EF33AE"/>
    <w:rsid w:val="00EF4AB5"/>
    <w:rsid w:val="00EF4CE5"/>
    <w:rsid w:val="00EF6D61"/>
    <w:rsid w:val="00EF7762"/>
    <w:rsid w:val="00EF7A9A"/>
    <w:rsid w:val="00F01B32"/>
    <w:rsid w:val="00F03923"/>
    <w:rsid w:val="00F0413B"/>
    <w:rsid w:val="00F04471"/>
    <w:rsid w:val="00F06F21"/>
    <w:rsid w:val="00F10131"/>
    <w:rsid w:val="00F13C1A"/>
    <w:rsid w:val="00F1674C"/>
    <w:rsid w:val="00F17396"/>
    <w:rsid w:val="00F25525"/>
    <w:rsid w:val="00F266F9"/>
    <w:rsid w:val="00F303B0"/>
    <w:rsid w:val="00F30A5D"/>
    <w:rsid w:val="00F324F7"/>
    <w:rsid w:val="00F35FA9"/>
    <w:rsid w:val="00F36606"/>
    <w:rsid w:val="00F371A8"/>
    <w:rsid w:val="00F435A6"/>
    <w:rsid w:val="00F4389D"/>
    <w:rsid w:val="00F44448"/>
    <w:rsid w:val="00F464B2"/>
    <w:rsid w:val="00F47DB2"/>
    <w:rsid w:val="00F502A7"/>
    <w:rsid w:val="00F51CCF"/>
    <w:rsid w:val="00F5421D"/>
    <w:rsid w:val="00F57F42"/>
    <w:rsid w:val="00F60EDE"/>
    <w:rsid w:val="00F61D71"/>
    <w:rsid w:val="00F626CE"/>
    <w:rsid w:val="00F631EF"/>
    <w:rsid w:val="00F635B7"/>
    <w:rsid w:val="00F6405B"/>
    <w:rsid w:val="00F6489F"/>
    <w:rsid w:val="00F66079"/>
    <w:rsid w:val="00F669EC"/>
    <w:rsid w:val="00F67804"/>
    <w:rsid w:val="00F70587"/>
    <w:rsid w:val="00F72583"/>
    <w:rsid w:val="00F72A71"/>
    <w:rsid w:val="00F7384A"/>
    <w:rsid w:val="00F73ABB"/>
    <w:rsid w:val="00F73ED6"/>
    <w:rsid w:val="00F771E2"/>
    <w:rsid w:val="00F81D27"/>
    <w:rsid w:val="00F821C0"/>
    <w:rsid w:val="00F839B3"/>
    <w:rsid w:val="00F83DFF"/>
    <w:rsid w:val="00F87FF1"/>
    <w:rsid w:val="00F908FC"/>
    <w:rsid w:val="00F93695"/>
    <w:rsid w:val="00F954FF"/>
    <w:rsid w:val="00F960ED"/>
    <w:rsid w:val="00F96230"/>
    <w:rsid w:val="00F963BB"/>
    <w:rsid w:val="00F9688F"/>
    <w:rsid w:val="00FA504C"/>
    <w:rsid w:val="00FA5223"/>
    <w:rsid w:val="00FA5BE0"/>
    <w:rsid w:val="00FA6235"/>
    <w:rsid w:val="00FA6DD3"/>
    <w:rsid w:val="00FA708A"/>
    <w:rsid w:val="00FB0E60"/>
    <w:rsid w:val="00FB2047"/>
    <w:rsid w:val="00FB2B0B"/>
    <w:rsid w:val="00FB2D19"/>
    <w:rsid w:val="00FB61CF"/>
    <w:rsid w:val="00FB703A"/>
    <w:rsid w:val="00FC00F8"/>
    <w:rsid w:val="00FC0F97"/>
    <w:rsid w:val="00FC14A9"/>
    <w:rsid w:val="00FC1AB3"/>
    <w:rsid w:val="00FC2318"/>
    <w:rsid w:val="00FC3A97"/>
    <w:rsid w:val="00FC439D"/>
    <w:rsid w:val="00FC43CD"/>
    <w:rsid w:val="00FC4409"/>
    <w:rsid w:val="00FC5EBE"/>
    <w:rsid w:val="00FC60BF"/>
    <w:rsid w:val="00FD074E"/>
    <w:rsid w:val="00FD2071"/>
    <w:rsid w:val="00FD3B18"/>
    <w:rsid w:val="00FE17B3"/>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320D"/>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 w:type="character" w:customStyle="1" w:styleId="hqeo7">
    <w:name w:val="hqeo7"/>
    <w:basedOn w:val="DefaultParagraphFont"/>
    <w:rsid w:val="00034299"/>
  </w:style>
  <w:style w:type="paragraph" w:customStyle="1" w:styleId="Pa16">
    <w:name w:val="Pa16"/>
    <w:basedOn w:val="Normal"/>
    <w:next w:val="Normal"/>
    <w:uiPriority w:val="99"/>
    <w:rsid w:val="00E4696B"/>
    <w:pPr>
      <w:autoSpaceDE w:val="0"/>
      <w:autoSpaceDN w:val="0"/>
      <w:adjustRightInd w:val="0"/>
      <w:spacing w:line="181" w:lineRule="atLeast"/>
    </w:pPr>
    <w:rPr>
      <w:rFonts w:ascii="Avenir Book" w:eastAsiaTheme="minorHAnsi" w:hAnsi="Avenir Book" w:cstheme="minorBidi"/>
    </w:rPr>
  </w:style>
  <w:style w:type="character" w:customStyle="1" w:styleId="A29">
    <w:name w:val="A29"/>
    <w:uiPriority w:val="99"/>
    <w:rsid w:val="00E4696B"/>
    <w:rPr>
      <w:rFonts w:cs="Avenir Book"/>
      <w:color w:val="211D1E"/>
      <w:sz w:val="19"/>
      <w:szCs w:val="19"/>
    </w:rPr>
  </w:style>
  <w:style w:type="character" w:customStyle="1" w:styleId="A32">
    <w:name w:val="A32"/>
    <w:uiPriority w:val="99"/>
    <w:rsid w:val="00E4696B"/>
    <w:rPr>
      <w:rFonts w:cs="Avenir Book"/>
      <w:color w:val="211D1E"/>
      <w:sz w:val="19"/>
      <w:szCs w:val="19"/>
      <w:u w:val="single"/>
    </w:rPr>
  </w:style>
  <w:style w:type="character" w:customStyle="1" w:styleId="scxw156627310">
    <w:name w:val="scxw156627310"/>
    <w:basedOn w:val="DefaultParagraphFont"/>
    <w:rsid w:val="00EE635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5536047">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0248138">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4125958">
      <w:bodyDiv w:val="1"/>
      <w:marLeft w:val="0"/>
      <w:marRight w:val="0"/>
      <w:marTop w:val="0"/>
      <w:marBottom w:val="0"/>
      <w:divBdr>
        <w:top w:val="none" w:sz="0" w:space="0" w:color="auto"/>
        <w:left w:val="none" w:sz="0" w:space="0" w:color="auto"/>
        <w:bottom w:val="none" w:sz="0" w:space="0" w:color="auto"/>
        <w:right w:val="none" w:sz="0" w:space="0" w:color="auto"/>
      </w:divBdr>
      <w:divsChild>
        <w:div w:id="1145469713">
          <w:marLeft w:val="0"/>
          <w:marRight w:val="0"/>
          <w:marTop w:val="0"/>
          <w:marBottom w:val="0"/>
          <w:divBdr>
            <w:top w:val="none" w:sz="0" w:space="0" w:color="auto"/>
            <w:left w:val="none" w:sz="0" w:space="0" w:color="auto"/>
            <w:bottom w:val="none" w:sz="0" w:space="0" w:color="auto"/>
            <w:right w:val="none" w:sz="0" w:space="0" w:color="auto"/>
          </w:divBdr>
        </w:div>
        <w:div w:id="1744983270">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379106">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76834594">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22928278">
      <w:bodyDiv w:val="1"/>
      <w:marLeft w:val="0"/>
      <w:marRight w:val="0"/>
      <w:marTop w:val="0"/>
      <w:marBottom w:val="0"/>
      <w:divBdr>
        <w:top w:val="none" w:sz="0" w:space="0" w:color="auto"/>
        <w:left w:val="none" w:sz="0" w:space="0" w:color="auto"/>
        <w:bottom w:val="none" w:sz="0" w:space="0" w:color="auto"/>
        <w:right w:val="none" w:sz="0" w:space="0" w:color="auto"/>
      </w:divBdr>
      <w:divsChild>
        <w:div w:id="781264666">
          <w:marLeft w:val="0"/>
          <w:marRight w:val="0"/>
          <w:marTop w:val="0"/>
          <w:marBottom w:val="0"/>
          <w:divBdr>
            <w:top w:val="none" w:sz="0" w:space="0" w:color="auto"/>
            <w:left w:val="none" w:sz="0" w:space="0" w:color="auto"/>
            <w:bottom w:val="none" w:sz="0" w:space="0" w:color="auto"/>
            <w:right w:val="none" w:sz="0" w:space="0" w:color="auto"/>
          </w:divBdr>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64523401">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50114786">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1840554">
      <w:bodyDiv w:val="1"/>
      <w:marLeft w:val="0"/>
      <w:marRight w:val="0"/>
      <w:marTop w:val="0"/>
      <w:marBottom w:val="0"/>
      <w:divBdr>
        <w:top w:val="none" w:sz="0" w:space="0" w:color="auto"/>
        <w:left w:val="none" w:sz="0" w:space="0" w:color="auto"/>
        <w:bottom w:val="none" w:sz="0" w:space="0" w:color="auto"/>
        <w:right w:val="none" w:sz="0" w:space="0" w:color="auto"/>
      </w:divBdr>
    </w:div>
    <w:div w:id="585117891">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44622898">
      <w:bodyDiv w:val="1"/>
      <w:marLeft w:val="0"/>
      <w:marRight w:val="0"/>
      <w:marTop w:val="0"/>
      <w:marBottom w:val="0"/>
      <w:divBdr>
        <w:top w:val="none" w:sz="0" w:space="0" w:color="auto"/>
        <w:left w:val="none" w:sz="0" w:space="0" w:color="auto"/>
        <w:bottom w:val="none" w:sz="0" w:space="0" w:color="auto"/>
        <w:right w:val="none" w:sz="0" w:space="0" w:color="auto"/>
      </w:divBdr>
      <w:divsChild>
        <w:div w:id="655769769">
          <w:marLeft w:val="0"/>
          <w:marRight w:val="0"/>
          <w:marTop w:val="0"/>
          <w:marBottom w:val="0"/>
          <w:divBdr>
            <w:top w:val="none" w:sz="0" w:space="0" w:color="auto"/>
            <w:left w:val="none" w:sz="0" w:space="0" w:color="auto"/>
            <w:bottom w:val="none" w:sz="0" w:space="0" w:color="auto"/>
            <w:right w:val="none" w:sz="0" w:space="0" w:color="auto"/>
          </w:divBdr>
        </w:div>
        <w:div w:id="655454360">
          <w:marLeft w:val="0"/>
          <w:marRight w:val="0"/>
          <w:marTop w:val="0"/>
          <w:marBottom w:val="0"/>
          <w:divBdr>
            <w:top w:val="none" w:sz="0" w:space="0" w:color="auto"/>
            <w:left w:val="none" w:sz="0" w:space="0" w:color="auto"/>
            <w:bottom w:val="none" w:sz="0" w:space="0" w:color="auto"/>
            <w:right w:val="none" w:sz="0" w:space="0" w:color="auto"/>
          </w:divBdr>
        </w:div>
        <w:div w:id="725883333">
          <w:marLeft w:val="0"/>
          <w:marRight w:val="0"/>
          <w:marTop w:val="0"/>
          <w:marBottom w:val="0"/>
          <w:divBdr>
            <w:top w:val="none" w:sz="0" w:space="0" w:color="auto"/>
            <w:left w:val="none" w:sz="0" w:space="0" w:color="auto"/>
            <w:bottom w:val="none" w:sz="0" w:space="0" w:color="auto"/>
            <w:right w:val="none" w:sz="0" w:space="0" w:color="auto"/>
          </w:divBdr>
        </w:div>
      </w:divsChild>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84746861">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13621851">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47653434">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58713918">
      <w:bodyDiv w:val="1"/>
      <w:marLeft w:val="0"/>
      <w:marRight w:val="0"/>
      <w:marTop w:val="0"/>
      <w:marBottom w:val="0"/>
      <w:divBdr>
        <w:top w:val="none" w:sz="0" w:space="0" w:color="auto"/>
        <w:left w:val="none" w:sz="0" w:space="0" w:color="auto"/>
        <w:bottom w:val="none" w:sz="0" w:space="0" w:color="auto"/>
        <w:right w:val="none" w:sz="0" w:space="0" w:color="auto"/>
      </w:divBdr>
      <w:divsChild>
        <w:div w:id="605965125">
          <w:marLeft w:val="0"/>
          <w:marRight w:val="0"/>
          <w:marTop w:val="0"/>
          <w:marBottom w:val="0"/>
          <w:divBdr>
            <w:top w:val="none" w:sz="0" w:space="0" w:color="auto"/>
            <w:left w:val="none" w:sz="0" w:space="0" w:color="auto"/>
            <w:bottom w:val="none" w:sz="0" w:space="0" w:color="auto"/>
            <w:right w:val="none" w:sz="0" w:space="0" w:color="auto"/>
          </w:divBdr>
        </w:div>
        <w:div w:id="1048870565">
          <w:marLeft w:val="0"/>
          <w:marRight w:val="0"/>
          <w:marTop w:val="0"/>
          <w:marBottom w:val="0"/>
          <w:divBdr>
            <w:top w:val="none" w:sz="0" w:space="0" w:color="auto"/>
            <w:left w:val="none" w:sz="0" w:space="0" w:color="auto"/>
            <w:bottom w:val="none" w:sz="0" w:space="0" w:color="auto"/>
            <w:right w:val="none" w:sz="0" w:space="0" w:color="auto"/>
          </w:divBdr>
        </w:div>
      </w:divsChild>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787240440">
      <w:bodyDiv w:val="1"/>
      <w:marLeft w:val="0"/>
      <w:marRight w:val="0"/>
      <w:marTop w:val="0"/>
      <w:marBottom w:val="0"/>
      <w:divBdr>
        <w:top w:val="none" w:sz="0" w:space="0" w:color="auto"/>
        <w:left w:val="none" w:sz="0" w:space="0" w:color="auto"/>
        <w:bottom w:val="none" w:sz="0" w:space="0" w:color="auto"/>
        <w:right w:val="none" w:sz="0" w:space="0" w:color="auto"/>
      </w:divBdr>
      <w:divsChild>
        <w:div w:id="1264607487">
          <w:marLeft w:val="150"/>
          <w:marRight w:val="0"/>
          <w:marTop w:val="150"/>
          <w:marBottom w:val="150"/>
          <w:divBdr>
            <w:top w:val="single" w:sz="12" w:space="8" w:color="000000"/>
            <w:left w:val="single" w:sz="12" w:space="11" w:color="000000"/>
            <w:bottom w:val="single" w:sz="12" w:space="8" w:color="000000"/>
            <w:right w:val="single" w:sz="12" w:space="11" w:color="000000"/>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4633122">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883054959">
      <w:bodyDiv w:val="1"/>
      <w:marLeft w:val="0"/>
      <w:marRight w:val="0"/>
      <w:marTop w:val="0"/>
      <w:marBottom w:val="0"/>
      <w:divBdr>
        <w:top w:val="none" w:sz="0" w:space="0" w:color="auto"/>
        <w:left w:val="none" w:sz="0" w:space="0" w:color="auto"/>
        <w:bottom w:val="none" w:sz="0" w:space="0" w:color="auto"/>
        <w:right w:val="none" w:sz="0" w:space="0" w:color="auto"/>
      </w:divBdr>
    </w:div>
    <w:div w:id="898133646">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26383396">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09680277">
      <w:bodyDiv w:val="1"/>
      <w:marLeft w:val="0"/>
      <w:marRight w:val="0"/>
      <w:marTop w:val="0"/>
      <w:marBottom w:val="0"/>
      <w:divBdr>
        <w:top w:val="none" w:sz="0" w:space="0" w:color="auto"/>
        <w:left w:val="none" w:sz="0" w:space="0" w:color="auto"/>
        <w:bottom w:val="none" w:sz="0" w:space="0" w:color="auto"/>
        <w:right w:val="none" w:sz="0" w:space="0" w:color="auto"/>
      </w:divBdr>
      <w:divsChild>
        <w:div w:id="2079475684">
          <w:blockQuote w:val="1"/>
          <w:marLeft w:val="0"/>
          <w:marRight w:val="0"/>
          <w:marTop w:val="480"/>
          <w:marBottom w:val="480"/>
          <w:divBdr>
            <w:top w:val="none" w:sz="0" w:space="0" w:color="auto"/>
            <w:left w:val="single" w:sz="12" w:space="12" w:color="auto"/>
            <w:bottom w:val="none" w:sz="0" w:space="0" w:color="auto"/>
            <w:right w:val="none" w:sz="0" w:space="0" w:color="auto"/>
          </w:divBdr>
          <w:divsChild>
            <w:div w:id="7844286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01084637">
          <w:marLeft w:val="0"/>
          <w:marRight w:val="0"/>
          <w:marTop w:val="480"/>
          <w:marBottom w:val="480"/>
          <w:divBdr>
            <w:top w:val="none" w:sz="0" w:space="0" w:color="auto"/>
            <w:left w:val="none" w:sz="0" w:space="0" w:color="auto"/>
            <w:bottom w:val="none" w:sz="0" w:space="0" w:color="auto"/>
            <w:right w:val="none" w:sz="0" w:space="0" w:color="auto"/>
          </w:divBdr>
          <w:divsChild>
            <w:div w:id="105000754">
              <w:marLeft w:val="0"/>
              <w:marRight w:val="0"/>
              <w:marTop w:val="0"/>
              <w:marBottom w:val="0"/>
              <w:divBdr>
                <w:top w:val="none" w:sz="0" w:space="0" w:color="auto"/>
                <w:left w:val="none" w:sz="0" w:space="0" w:color="auto"/>
                <w:bottom w:val="none" w:sz="0" w:space="0" w:color="auto"/>
                <w:right w:val="none" w:sz="0" w:space="0" w:color="auto"/>
              </w:divBdr>
            </w:div>
            <w:div w:id="578714905">
              <w:marLeft w:val="0"/>
              <w:marRight w:val="0"/>
              <w:marTop w:val="0"/>
              <w:marBottom w:val="0"/>
              <w:divBdr>
                <w:top w:val="none" w:sz="0" w:space="0" w:color="auto"/>
                <w:left w:val="none" w:sz="0" w:space="0" w:color="auto"/>
                <w:bottom w:val="none" w:sz="0" w:space="0" w:color="auto"/>
                <w:right w:val="none" w:sz="0" w:space="0" w:color="auto"/>
              </w:divBdr>
            </w:div>
          </w:divsChild>
        </w:div>
        <w:div w:id="1205363975">
          <w:blockQuote w:val="1"/>
          <w:marLeft w:val="720"/>
          <w:marRight w:val="720"/>
          <w:marTop w:val="100"/>
          <w:marBottom w:val="100"/>
          <w:divBdr>
            <w:top w:val="none" w:sz="0" w:space="0" w:color="auto"/>
            <w:left w:val="none" w:sz="0" w:space="0" w:color="auto"/>
            <w:bottom w:val="none" w:sz="0" w:space="0" w:color="auto"/>
            <w:right w:val="none" w:sz="0" w:space="0" w:color="auto"/>
          </w:divBdr>
        </w:div>
        <w:div w:id="1162164490">
          <w:marLeft w:val="0"/>
          <w:marRight w:val="0"/>
          <w:marTop w:val="0"/>
          <w:marBottom w:val="0"/>
          <w:divBdr>
            <w:top w:val="none" w:sz="0" w:space="0" w:color="auto"/>
            <w:left w:val="none" w:sz="0" w:space="0" w:color="auto"/>
            <w:bottom w:val="none" w:sz="0" w:space="0" w:color="auto"/>
            <w:right w:val="none" w:sz="0" w:space="0" w:color="auto"/>
          </w:divBdr>
          <w:divsChild>
            <w:div w:id="1498107351">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40202662">
      <w:bodyDiv w:val="1"/>
      <w:marLeft w:val="0"/>
      <w:marRight w:val="0"/>
      <w:marTop w:val="0"/>
      <w:marBottom w:val="0"/>
      <w:divBdr>
        <w:top w:val="none" w:sz="0" w:space="0" w:color="auto"/>
        <w:left w:val="none" w:sz="0" w:space="0" w:color="auto"/>
        <w:bottom w:val="none" w:sz="0" w:space="0" w:color="auto"/>
        <w:right w:val="none" w:sz="0" w:space="0" w:color="auto"/>
      </w:divBdr>
    </w:div>
    <w:div w:id="1047921508">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53310860">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128767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3503279">
      <w:bodyDiv w:val="1"/>
      <w:marLeft w:val="0"/>
      <w:marRight w:val="0"/>
      <w:marTop w:val="0"/>
      <w:marBottom w:val="0"/>
      <w:divBdr>
        <w:top w:val="none" w:sz="0" w:space="0" w:color="auto"/>
        <w:left w:val="none" w:sz="0" w:space="0" w:color="auto"/>
        <w:bottom w:val="none" w:sz="0" w:space="0" w:color="auto"/>
        <w:right w:val="none" w:sz="0" w:space="0" w:color="auto"/>
      </w:divBdr>
      <w:divsChild>
        <w:div w:id="560753345">
          <w:marLeft w:val="0"/>
          <w:marRight w:val="0"/>
          <w:marTop w:val="0"/>
          <w:marBottom w:val="0"/>
          <w:divBdr>
            <w:top w:val="none" w:sz="0" w:space="0" w:color="auto"/>
            <w:left w:val="none" w:sz="0" w:space="0" w:color="auto"/>
            <w:bottom w:val="none" w:sz="0" w:space="0" w:color="auto"/>
            <w:right w:val="none" w:sz="0" w:space="0" w:color="auto"/>
          </w:divBdr>
        </w:div>
        <w:div w:id="109713045">
          <w:marLeft w:val="0"/>
          <w:marRight w:val="0"/>
          <w:marTop w:val="0"/>
          <w:marBottom w:val="0"/>
          <w:divBdr>
            <w:top w:val="none" w:sz="0" w:space="0" w:color="auto"/>
            <w:left w:val="none" w:sz="0" w:space="0" w:color="auto"/>
            <w:bottom w:val="none" w:sz="0" w:space="0" w:color="auto"/>
            <w:right w:val="none" w:sz="0" w:space="0" w:color="auto"/>
          </w:divBdr>
        </w:div>
      </w:divsChild>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7211287">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75875108">
      <w:bodyDiv w:val="1"/>
      <w:marLeft w:val="0"/>
      <w:marRight w:val="0"/>
      <w:marTop w:val="0"/>
      <w:marBottom w:val="0"/>
      <w:divBdr>
        <w:top w:val="none" w:sz="0" w:space="0" w:color="auto"/>
        <w:left w:val="none" w:sz="0" w:space="0" w:color="auto"/>
        <w:bottom w:val="none" w:sz="0" w:space="0" w:color="auto"/>
        <w:right w:val="none" w:sz="0" w:space="0" w:color="auto"/>
      </w:divBdr>
    </w:div>
    <w:div w:id="1481312894">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495337634">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1231858">
      <w:bodyDiv w:val="1"/>
      <w:marLeft w:val="0"/>
      <w:marRight w:val="0"/>
      <w:marTop w:val="0"/>
      <w:marBottom w:val="0"/>
      <w:divBdr>
        <w:top w:val="none" w:sz="0" w:space="0" w:color="auto"/>
        <w:left w:val="none" w:sz="0" w:space="0" w:color="auto"/>
        <w:bottom w:val="none" w:sz="0" w:space="0" w:color="auto"/>
        <w:right w:val="none" w:sz="0" w:space="0" w:color="auto"/>
      </w:divBdr>
      <w:divsChild>
        <w:div w:id="446781660">
          <w:marLeft w:val="0"/>
          <w:marRight w:val="0"/>
          <w:marTop w:val="0"/>
          <w:marBottom w:val="0"/>
          <w:divBdr>
            <w:top w:val="none" w:sz="0" w:space="0" w:color="auto"/>
            <w:left w:val="none" w:sz="0" w:space="0" w:color="auto"/>
            <w:bottom w:val="none" w:sz="0" w:space="0" w:color="auto"/>
            <w:right w:val="none" w:sz="0" w:space="0" w:color="auto"/>
          </w:divBdr>
        </w:div>
        <w:div w:id="355624186">
          <w:marLeft w:val="0"/>
          <w:marRight w:val="0"/>
          <w:marTop w:val="0"/>
          <w:marBottom w:val="0"/>
          <w:divBdr>
            <w:top w:val="none" w:sz="0" w:space="0" w:color="auto"/>
            <w:left w:val="none" w:sz="0" w:space="0" w:color="auto"/>
            <w:bottom w:val="none" w:sz="0" w:space="0" w:color="auto"/>
            <w:right w:val="none" w:sz="0" w:space="0" w:color="auto"/>
          </w:divBdr>
        </w:div>
        <w:div w:id="2117207912">
          <w:marLeft w:val="0"/>
          <w:marRight w:val="0"/>
          <w:marTop w:val="0"/>
          <w:marBottom w:val="0"/>
          <w:divBdr>
            <w:top w:val="none" w:sz="0" w:space="0" w:color="auto"/>
            <w:left w:val="none" w:sz="0" w:space="0" w:color="auto"/>
            <w:bottom w:val="none" w:sz="0" w:space="0" w:color="auto"/>
            <w:right w:val="none" w:sz="0" w:space="0" w:color="auto"/>
          </w:divBdr>
        </w:div>
        <w:div w:id="782923890">
          <w:marLeft w:val="0"/>
          <w:marRight w:val="0"/>
          <w:marTop w:val="0"/>
          <w:marBottom w:val="0"/>
          <w:divBdr>
            <w:top w:val="none" w:sz="0" w:space="0" w:color="auto"/>
            <w:left w:val="none" w:sz="0" w:space="0" w:color="auto"/>
            <w:bottom w:val="none" w:sz="0" w:space="0" w:color="auto"/>
            <w:right w:val="none" w:sz="0" w:space="0" w:color="auto"/>
          </w:divBdr>
        </w:div>
        <w:div w:id="1305700882">
          <w:marLeft w:val="0"/>
          <w:marRight w:val="0"/>
          <w:marTop w:val="0"/>
          <w:marBottom w:val="0"/>
          <w:divBdr>
            <w:top w:val="none" w:sz="0" w:space="0" w:color="auto"/>
            <w:left w:val="none" w:sz="0" w:space="0" w:color="auto"/>
            <w:bottom w:val="none" w:sz="0" w:space="0" w:color="auto"/>
            <w:right w:val="none" w:sz="0" w:space="0" w:color="auto"/>
          </w:divBdr>
        </w:div>
        <w:div w:id="1371682712">
          <w:marLeft w:val="0"/>
          <w:marRight w:val="0"/>
          <w:marTop w:val="0"/>
          <w:marBottom w:val="0"/>
          <w:divBdr>
            <w:top w:val="none" w:sz="0" w:space="0" w:color="auto"/>
            <w:left w:val="none" w:sz="0" w:space="0" w:color="auto"/>
            <w:bottom w:val="none" w:sz="0" w:space="0" w:color="auto"/>
            <w:right w:val="none" w:sz="0" w:space="0" w:color="auto"/>
          </w:divBdr>
        </w:div>
        <w:div w:id="1244795352">
          <w:marLeft w:val="0"/>
          <w:marRight w:val="0"/>
          <w:marTop w:val="0"/>
          <w:marBottom w:val="0"/>
          <w:divBdr>
            <w:top w:val="none" w:sz="0" w:space="0" w:color="auto"/>
            <w:left w:val="none" w:sz="0" w:space="0" w:color="auto"/>
            <w:bottom w:val="none" w:sz="0" w:space="0" w:color="auto"/>
            <w:right w:val="none" w:sz="0" w:space="0" w:color="auto"/>
          </w:divBdr>
        </w:div>
        <w:div w:id="327637728">
          <w:marLeft w:val="0"/>
          <w:marRight w:val="0"/>
          <w:marTop w:val="0"/>
          <w:marBottom w:val="0"/>
          <w:divBdr>
            <w:top w:val="none" w:sz="0" w:space="0" w:color="auto"/>
            <w:left w:val="none" w:sz="0" w:space="0" w:color="auto"/>
            <w:bottom w:val="none" w:sz="0" w:space="0" w:color="auto"/>
            <w:right w:val="none" w:sz="0" w:space="0" w:color="auto"/>
          </w:divBdr>
        </w:div>
        <w:div w:id="2026395982">
          <w:marLeft w:val="0"/>
          <w:marRight w:val="0"/>
          <w:marTop w:val="0"/>
          <w:marBottom w:val="0"/>
          <w:divBdr>
            <w:top w:val="none" w:sz="0" w:space="0" w:color="auto"/>
            <w:left w:val="none" w:sz="0" w:space="0" w:color="auto"/>
            <w:bottom w:val="none" w:sz="0" w:space="0" w:color="auto"/>
            <w:right w:val="none" w:sz="0" w:space="0" w:color="auto"/>
          </w:divBdr>
        </w:div>
        <w:div w:id="959065284">
          <w:marLeft w:val="0"/>
          <w:marRight w:val="0"/>
          <w:marTop w:val="0"/>
          <w:marBottom w:val="0"/>
          <w:divBdr>
            <w:top w:val="none" w:sz="0" w:space="0" w:color="auto"/>
            <w:left w:val="none" w:sz="0" w:space="0" w:color="auto"/>
            <w:bottom w:val="none" w:sz="0" w:space="0" w:color="auto"/>
            <w:right w:val="none" w:sz="0" w:space="0" w:color="auto"/>
          </w:divBdr>
        </w:div>
        <w:div w:id="1880430763">
          <w:marLeft w:val="0"/>
          <w:marRight w:val="0"/>
          <w:marTop w:val="0"/>
          <w:marBottom w:val="0"/>
          <w:divBdr>
            <w:top w:val="none" w:sz="0" w:space="0" w:color="auto"/>
            <w:left w:val="none" w:sz="0" w:space="0" w:color="auto"/>
            <w:bottom w:val="none" w:sz="0" w:space="0" w:color="auto"/>
            <w:right w:val="none" w:sz="0" w:space="0" w:color="auto"/>
          </w:divBdr>
        </w:div>
        <w:div w:id="1698196947">
          <w:marLeft w:val="0"/>
          <w:marRight w:val="0"/>
          <w:marTop w:val="0"/>
          <w:marBottom w:val="0"/>
          <w:divBdr>
            <w:top w:val="none" w:sz="0" w:space="0" w:color="auto"/>
            <w:left w:val="none" w:sz="0" w:space="0" w:color="auto"/>
            <w:bottom w:val="none" w:sz="0" w:space="0" w:color="auto"/>
            <w:right w:val="none" w:sz="0" w:space="0" w:color="auto"/>
          </w:divBdr>
        </w:div>
        <w:div w:id="1776367801">
          <w:marLeft w:val="0"/>
          <w:marRight w:val="0"/>
          <w:marTop w:val="0"/>
          <w:marBottom w:val="0"/>
          <w:divBdr>
            <w:top w:val="none" w:sz="0" w:space="0" w:color="auto"/>
            <w:left w:val="none" w:sz="0" w:space="0" w:color="auto"/>
            <w:bottom w:val="none" w:sz="0" w:space="0" w:color="auto"/>
            <w:right w:val="none" w:sz="0" w:space="0" w:color="auto"/>
          </w:divBdr>
        </w:div>
        <w:div w:id="492529229">
          <w:marLeft w:val="0"/>
          <w:marRight w:val="0"/>
          <w:marTop w:val="0"/>
          <w:marBottom w:val="0"/>
          <w:divBdr>
            <w:top w:val="none" w:sz="0" w:space="0" w:color="auto"/>
            <w:left w:val="none" w:sz="0" w:space="0" w:color="auto"/>
            <w:bottom w:val="none" w:sz="0" w:space="0" w:color="auto"/>
            <w:right w:val="none" w:sz="0" w:space="0" w:color="auto"/>
          </w:divBdr>
        </w:div>
        <w:div w:id="1021199005">
          <w:marLeft w:val="0"/>
          <w:marRight w:val="0"/>
          <w:marTop w:val="0"/>
          <w:marBottom w:val="0"/>
          <w:divBdr>
            <w:top w:val="none" w:sz="0" w:space="0" w:color="auto"/>
            <w:left w:val="none" w:sz="0" w:space="0" w:color="auto"/>
            <w:bottom w:val="none" w:sz="0" w:space="0" w:color="auto"/>
            <w:right w:val="none" w:sz="0" w:space="0" w:color="auto"/>
          </w:divBdr>
        </w:div>
        <w:div w:id="599069107">
          <w:marLeft w:val="0"/>
          <w:marRight w:val="0"/>
          <w:marTop w:val="0"/>
          <w:marBottom w:val="0"/>
          <w:divBdr>
            <w:top w:val="none" w:sz="0" w:space="0" w:color="auto"/>
            <w:left w:val="none" w:sz="0" w:space="0" w:color="auto"/>
            <w:bottom w:val="none" w:sz="0" w:space="0" w:color="auto"/>
            <w:right w:val="none" w:sz="0" w:space="0" w:color="auto"/>
          </w:divBdr>
        </w:div>
        <w:div w:id="220095927">
          <w:marLeft w:val="0"/>
          <w:marRight w:val="0"/>
          <w:marTop w:val="0"/>
          <w:marBottom w:val="0"/>
          <w:divBdr>
            <w:top w:val="none" w:sz="0" w:space="0" w:color="auto"/>
            <w:left w:val="none" w:sz="0" w:space="0" w:color="auto"/>
            <w:bottom w:val="none" w:sz="0" w:space="0" w:color="auto"/>
            <w:right w:val="none" w:sz="0" w:space="0" w:color="auto"/>
          </w:divBdr>
        </w:div>
        <w:div w:id="1013334929">
          <w:marLeft w:val="0"/>
          <w:marRight w:val="0"/>
          <w:marTop w:val="0"/>
          <w:marBottom w:val="0"/>
          <w:divBdr>
            <w:top w:val="none" w:sz="0" w:space="0" w:color="auto"/>
            <w:left w:val="none" w:sz="0" w:space="0" w:color="auto"/>
            <w:bottom w:val="none" w:sz="0" w:space="0" w:color="auto"/>
            <w:right w:val="none" w:sz="0" w:space="0" w:color="auto"/>
          </w:divBdr>
        </w:div>
        <w:div w:id="992946782">
          <w:marLeft w:val="0"/>
          <w:marRight w:val="0"/>
          <w:marTop w:val="0"/>
          <w:marBottom w:val="0"/>
          <w:divBdr>
            <w:top w:val="none" w:sz="0" w:space="0" w:color="auto"/>
            <w:left w:val="none" w:sz="0" w:space="0" w:color="auto"/>
            <w:bottom w:val="none" w:sz="0" w:space="0" w:color="auto"/>
            <w:right w:val="none" w:sz="0" w:space="0" w:color="auto"/>
          </w:divBdr>
        </w:div>
        <w:div w:id="1851288559">
          <w:marLeft w:val="0"/>
          <w:marRight w:val="0"/>
          <w:marTop w:val="0"/>
          <w:marBottom w:val="0"/>
          <w:divBdr>
            <w:top w:val="none" w:sz="0" w:space="0" w:color="auto"/>
            <w:left w:val="none" w:sz="0" w:space="0" w:color="auto"/>
            <w:bottom w:val="none" w:sz="0" w:space="0" w:color="auto"/>
            <w:right w:val="none" w:sz="0" w:space="0" w:color="auto"/>
          </w:divBdr>
        </w:div>
        <w:div w:id="1236430472">
          <w:marLeft w:val="0"/>
          <w:marRight w:val="0"/>
          <w:marTop w:val="0"/>
          <w:marBottom w:val="0"/>
          <w:divBdr>
            <w:top w:val="none" w:sz="0" w:space="0" w:color="auto"/>
            <w:left w:val="none" w:sz="0" w:space="0" w:color="auto"/>
            <w:bottom w:val="none" w:sz="0" w:space="0" w:color="auto"/>
            <w:right w:val="none" w:sz="0" w:space="0" w:color="auto"/>
          </w:divBdr>
        </w:div>
        <w:div w:id="314838173">
          <w:marLeft w:val="0"/>
          <w:marRight w:val="0"/>
          <w:marTop w:val="0"/>
          <w:marBottom w:val="0"/>
          <w:divBdr>
            <w:top w:val="none" w:sz="0" w:space="0" w:color="auto"/>
            <w:left w:val="none" w:sz="0" w:space="0" w:color="auto"/>
            <w:bottom w:val="none" w:sz="0" w:space="0" w:color="auto"/>
            <w:right w:val="none" w:sz="0" w:space="0" w:color="auto"/>
          </w:divBdr>
        </w:div>
      </w:divsChild>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7298615">
      <w:bodyDiv w:val="1"/>
      <w:marLeft w:val="0"/>
      <w:marRight w:val="0"/>
      <w:marTop w:val="0"/>
      <w:marBottom w:val="0"/>
      <w:divBdr>
        <w:top w:val="none" w:sz="0" w:space="0" w:color="auto"/>
        <w:left w:val="none" w:sz="0" w:space="0" w:color="auto"/>
        <w:bottom w:val="none" w:sz="0" w:space="0" w:color="auto"/>
        <w:right w:val="none" w:sz="0" w:space="0" w:color="auto"/>
      </w:divBdr>
    </w:div>
    <w:div w:id="1589077021">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696954157">
      <w:bodyDiv w:val="1"/>
      <w:marLeft w:val="0"/>
      <w:marRight w:val="0"/>
      <w:marTop w:val="0"/>
      <w:marBottom w:val="0"/>
      <w:divBdr>
        <w:top w:val="none" w:sz="0" w:space="0" w:color="auto"/>
        <w:left w:val="none" w:sz="0" w:space="0" w:color="auto"/>
        <w:bottom w:val="none" w:sz="0" w:space="0" w:color="auto"/>
        <w:right w:val="none" w:sz="0" w:space="0" w:color="auto"/>
      </w:divBdr>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79443873">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418919">
      <w:bodyDiv w:val="1"/>
      <w:marLeft w:val="0"/>
      <w:marRight w:val="0"/>
      <w:marTop w:val="0"/>
      <w:marBottom w:val="0"/>
      <w:divBdr>
        <w:top w:val="none" w:sz="0" w:space="0" w:color="auto"/>
        <w:left w:val="none" w:sz="0" w:space="0" w:color="auto"/>
        <w:bottom w:val="none" w:sz="0" w:space="0" w:color="auto"/>
        <w:right w:val="none" w:sz="0" w:space="0" w:color="auto"/>
      </w:divBdr>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3961538">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1392780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635020">
      <w:bodyDiv w:val="1"/>
      <w:marLeft w:val="0"/>
      <w:marRight w:val="0"/>
      <w:marTop w:val="0"/>
      <w:marBottom w:val="0"/>
      <w:divBdr>
        <w:top w:val="none" w:sz="0" w:space="0" w:color="auto"/>
        <w:left w:val="none" w:sz="0" w:space="0" w:color="auto"/>
        <w:bottom w:val="none" w:sz="0" w:space="0" w:color="auto"/>
        <w:right w:val="none" w:sz="0" w:space="0" w:color="auto"/>
      </w:divBdr>
      <w:divsChild>
        <w:div w:id="19343139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60397722">
              <w:marLeft w:val="0"/>
              <w:marRight w:val="0"/>
              <w:marTop w:val="0"/>
              <w:marBottom w:val="0"/>
              <w:divBdr>
                <w:top w:val="none" w:sz="0" w:space="0" w:color="auto"/>
                <w:left w:val="none" w:sz="0" w:space="0" w:color="auto"/>
                <w:bottom w:val="none" w:sz="0" w:space="0" w:color="auto"/>
                <w:right w:val="none" w:sz="0" w:space="0" w:color="auto"/>
              </w:divBdr>
              <w:divsChild>
                <w:div w:id="103505089">
                  <w:marLeft w:val="0"/>
                  <w:marRight w:val="0"/>
                  <w:marTop w:val="0"/>
                  <w:marBottom w:val="0"/>
                  <w:divBdr>
                    <w:top w:val="none" w:sz="0" w:space="0" w:color="auto"/>
                    <w:left w:val="none" w:sz="0" w:space="0" w:color="auto"/>
                    <w:bottom w:val="none" w:sz="0" w:space="0" w:color="auto"/>
                    <w:right w:val="none" w:sz="0" w:space="0" w:color="auto"/>
                  </w:divBdr>
                  <w:divsChild>
                    <w:div w:id="164549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8872679">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336907">
      <w:bodyDiv w:val="1"/>
      <w:marLeft w:val="0"/>
      <w:marRight w:val="0"/>
      <w:marTop w:val="0"/>
      <w:marBottom w:val="0"/>
      <w:divBdr>
        <w:top w:val="none" w:sz="0" w:space="0" w:color="auto"/>
        <w:left w:val="none" w:sz="0" w:space="0" w:color="auto"/>
        <w:bottom w:val="none" w:sz="0" w:space="0" w:color="auto"/>
        <w:right w:val="none" w:sz="0" w:space="0" w:color="auto"/>
      </w:divBdr>
      <w:divsChild>
        <w:div w:id="1397699388">
          <w:marLeft w:val="0"/>
          <w:marRight w:val="0"/>
          <w:marTop w:val="0"/>
          <w:marBottom w:val="0"/>
          <w:divBdr>
            <w:top w:val="none" w:sz="0" w:space="0" w:color="auto"/>
            <w:left w:val="none" w:sz="0" w:space="0" w:color="auto"/>
            <w:bottom w:val="none" w:sz="0" w:space="0" w:color="auto"/>
            <w:right w:val="none" w:sz="0" w:space="0" w:color="auto"/>
          </w:divBdr>
        </w:div>
        <w:div w:id="455954848">
          <w:marLeft w:val="0"/>
          <w:marRight w:val="0"/>
          <w:marTop w:val="0"/>
          <w:marBottom w:val="0"/>
          <w:divBdr>
            <w:top w:val="none" w:sz="0" w:space="0" w:color="auto"/>
            <w:left w:val="none" w:sz="0" w:space="0" w:color="auto"/>
            <w:bottom w:val="none" w:sz="0" w:space="0" w:color="auto"/>
            <w:right w:val="none" w:sz="0" w:space="0" w:color="auto"/>
          </w:divBdr>
        </w:div>
        <w:div w:id="148133825">
          <w:marLeft w:val="0"/>
          <w:marRight w:val="0"/>
          <w:marTop w:val="0"/>
          <w:marBottom w:val="0"/>
          <w:divBdr>
            <w:top w:val="none" w:sz="0" w:space="0" w:color="auto"/>
            <w:left w:val="none" w:sz="0" w:space="0" w:color="auto"/>
            <w:bottom w:val="none" w:sz="0" w:space="0" w:color="auto"/>
            <w:right w:val="none" w:sz="0" w:space="0" w:color="auto"/>
          </w:divBdr>
        </w:div>
        <w:div w:id="838278613">
          <w:marLeft w:val="0"/>
          <w:marRight w:val="0"/>
          <w:marTop w:val="0"/>
          <w:marBottom w:val="0"/>
          <w:divBdr>
            <w:top w:val="none" w:sz="0" w:space="0" w:color="auto"/>
            <w:left w:val="none" w:sz="0" w:space="0" w:color="auto"/>
            <w:bottom w:val="none" w:sz="0" w:space="0" w:color="auto"/>
            <w:right w:val="none" w:sz="0" w:space="0" w:color="auto"/>
          </w:divBdr>
        </w:div>
      </w:divsChild>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1999571887">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09550837">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5834001">
      <w:bodyDiv w:val="1"/>
      <w:marLeft w:val="0"/>
      <w:marRight w:val="0"/>
      <w:marTop w:val="0"/>
      <w:marBottom w:val="0"/>
      <w:divBdr>
        <w:top w:val="none" w:sz="0" w:space="0" w:color="auto"/>
        <w:left w:val="none" w:sz="0" w:space="0" w:color="auto"/>
        <w:bottom w:val="none" w:sz="0" w:space="0" w:color="auto"/>
        <w:right w:val="none" w:sz="0" w:space="0" w:color="auto"/>
      </w:divBdr>
      <w:divsChild>
        <w:div w:id="390231725">
          <w:marLeft w:val="0"/>
          <w:marRight w:val="0"/>
          <w:marTop w:val="0"/>
          <w:marBottom w:val="0"/>
          <w:divBdr>
            <w:top w:val="none" w:sz="0" w:space="0" w:color="auto"/>
            <w:left w:val="none" w:sz="0" w:space="0" w:color="auto"/>
            <w:bottom w:val="none" w:sz="0" w:space="0" w:color="auto"/>
            <w:right w:val="none" w:sz="0" w:space="0" w:color="auto"/>
          </w:divBdr>
          <w:divsChild>
            <w:div w:id="1475757504">
              <w:marLeft w:val="0"/>
              <w:marRight w:val="0"/>
              <w:marTop w:val="0"/>
              <w:marBottom w:val="0"/>
              <w:divBdr>
                <w:top w:val="none" w:sz="0" w:space="0" w:color="auto"/>
                <w:left w:val="none" w:sz="0" w:space="0" w:color="auto"/>
                <w:bottom w:val="none" w:sz="0" w:space="0" w:color="auto"/>
                <w:right w:val="none" w:sz="0" w:space="0" w:color="auto"/>
              </w:divBdr>
              <w:divsChild>
                <w:div w:id="1014265493">
                  <w:marLeft w:val="0"/>
                  <w:marRight w:val="0"/>
                  <w:marTop w:val="0"/>
                  <w:marBottom w:val="0"/>
                  <w:divBdr>
                    <w:top w:val="none" w:sz="0" w:space="0" w:color="auto"/>
                    <w:left w:val="none" w:sz="0" w:space="0" w:color="auto"/>
                    <w:bottom w:val="none" w:sz="0" w:space="0" w:color="auto"/>
                    <w:right w:val="none" w:sz="0" w:space="0" w:color="auto"/>
                  </w:divBdr>
                  <w:divsChild>
                    <w:div w:id="425855372">
                      <w:marLeft w:val="0"/>
                      <w:marRight w:val="0"/>
                      <w:marTop w:val="0"/>
                      <w:marBottom w:val="0"/>
                      <w:divBdr>
                        <w:top w:val="none" w:sz="0" w:space="0" w:color="auto"/>
                        <w:left w:val="none" w:sz="0" w:space="0" w:color="auto"/>
                        <w:bottom w:val="none" w:sz="0" w:space="0" w:color="auto"/>
                        <w:right w:val="none" w:sz="0" w:space="0" w:color="auto"/>
                      </w:divBdr>
                      <w:divsChild>
                        <w:div w:id="1583683299">
                          <w:marLeft w:val="0"/>
                          <w:marRight w:val="0"/>
                          <w:marTop w:val="75"/>
                          <w:marBottom w:val="75"/>
                          <w:divBdr>
                            <w:top w:val="none" w:sz="0" w:space="0" w:color="auto"/>
                            <w:left w:val="none" w:sz="0" w:space="0" w:color="auto"/>
                            <w:bottom w:val="none" w:sz="0" w:space="0" w:color="auto"/>
                            <w:right w:val="none" w:sz="0" w:space="0" w:color="auto"/>
                          </w:divBdr>
                          <w:divsChild>
                            <w:div w:id="1206603033">
                              <w:marLeft w:val="0"/>
                              <w:marRight w:val="0"/>
                              <w:marTop w:val="0"/>
                              <w:marBottom w:val="0"/>
                              <w:divBdr>
                                <w:top w:val="none" w:sz="0" w:space="0" w:color="auto"/>
                                <w:left w:val="none" w:sz="0" w:space="0" w:color="auto"/>
                                <w:bottom w:val="none" w:sz="0" w:space="0" w:color="auto"/>
                                <w:right w:val="none" w:sz="0" w:space="0" w:color="auto"/>
                              </w:divBdr>
                              <w:divsChild>
                                <w:div w:id="514459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2256724">
              <w:marLeft w:val="0"/>
              <w:marRight w:val="0"/>
              <w:marTop w:val="0"/>
              <w:marBottom w:val="0"/>
              <w:divBdr>
                <w:top w:val="none" w:sz="0" w:space="0" w:color="auto"/>
                <w:left w:val="none" w:sz="0" w:space="0" w:color="auto"/>
                <w:bottom w:val="none" w:sz="0" w:space="0" w:color="auto"/>
                <w:right w:val="none" w:sz="0" w:space="0" w:color="auto"/>
              </w:divBdr>
              <w:divsChild>
                <w:div w:id="1144422156">
                  <w:marLeft w:val="0"/>
                  <w:marRight w:val="0"/>
                  <w:marTop w:val="0"/>
                  <w:marBottom w:val="0"/>
                  <w:divBdr>
                    <w:top w:val="none" w:sz="0" w:space="0" w:color="auto"/>
                    <w:left w:val="none" w:sz="0" w:space="0" w:color="auto"/>
                    <w:bottom w:val="none" w:sz="0" w:space="0" w:color="auto"/>
                    <w:right w:val="none" w:sz="0" w:space="0" w:color="auto"/>
                  </w:divBdr>
                  <w:divsChild>
                    <w:div w:id="1986200648">
                      <w:marLeft w:val="0"/>
                      <w:marRight w:val="0"/>
                      <w:marTop w:val="0"/>
                      <w:marBottom w:val="0"/>
                      <w:divBdr>
                        <w:top w:val="none" w:sz="0" w:space="0" w:color="auto"/>
                        <w:left w:val="none" w:sz="0" w:space="0" w:color="auto"/>
                        <w:bottom w:val="none" w:sz="0" w:space="0" w:color="auto"/>
                        <w:right w:val="none" w:sz="0" w:space="0" w:color="auto"/>
                      </w:divBdr>
                      <w:divsChild>
                        <w:div w:id="695733158">
                          <w:marLeft w:val="0"/>
                          <w:marRight w:val="0"/>
                          <w:marTop w:val="0"/>
                          <w:marBottom w:val="0"/>
                          <w:divBdr>
                            <w:top w:val="none" w:sz="0" w:space="0" w:color="auto"/>
                            <w:left w:val="none" w:sz="0" w:space="0" w:color="auto"/>
                            <w:bottom w:val="none" w:sz="0" w:space="0" w:color="auto"/>
                            <w:right w:val="none" w:sz="0" w:space="0" w:color="auto"/>
                          </w:divBdr>
                          <w:divsChild>
                            <w:div w:id="800658925">
                              <w:marLeft w:val="0"/>
                              <w:marRight w:val="0"/>
                              <w:marTop w:val="0"/>
                              <w:marBottom w:val="0"/>
                              <w:divBdr>
                                <w:top w:val="none" w:sz="0" w:space="0" w:color="auto"/>
                                <w:left w:val="none" w:sz="0" w:space="0" w:color="auto"/>
                                <w:bottom w:val="none" w:sz="0" w:space="0" w:color="auto"/>
                                <w:right w:val="none" w:sz="0" w:space="0" w:color="auto"/>
                              </w:divBdr>
                              <w:divsChild>
                                <w:div w:id="18016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grangestore.org/index.php?rt=product/category&amp;path=36_40" TargetMode="External"/><Relationship Id="rId21" Type="http://schemas.openxmlformats.org/officeDocument/2006/relationships/image" Target="media/image5.png"/><Relationship Id="rId42" Type="http://schemas.openxmlformats.org/officeDocument/2006/relationships/hyperlink" Target="https://nationalhealthcouncil.org/staff/randall-l-rutta/" TargetMode="External"/><Relationship Id="rId47" Type="http://schemas.openxmlformats.org/officeDocument/2006/relationships/image" Target="media/image8.png"/><Relationship Id="rId63" Type="http://schemas.openxmlformats.org/officeDocument/2006/relationships/hyperlink" Target="https://dx.doi.org/10.1177/0956797616678437" TargetMode="External"/><Relationship Id="rId68" Type="http://schemas.openxmlformats.org/officeDocument/2006/relationships/hyperlink" Target="https://www.thebeliever.net/logger/on-leaving-the-birthplace-of-standard-time/" TargetMode="External"/><Relationship Id="rId16" Type="http://schemas.openxmlformats.org/officeDocument/2006/relationships/hyperlink" Target="https://www.nationalgrange.org/wp-content/uploads/2024/01/PC_1_5_2024.pdf" TargetMode="External"/><Relationship Id="rId11" Type="http://schemas.openxmlformats.org/officeDocument/2006/relationships/header" Target="header3.xml"/><Relationship Id="rId24" Type="http://schemas.openxmlformats.org/officeDocument/2006/relationships/hyperlink" Target="https://drive.google.com/file/d/1qPmaZvNX5hfV4Uu0H_dSie7nyFd8Aaon/view?usp=sharing" TargetMode="External"/><Relationship Id="rId32" Type="http://schemas.openxmlformats.org/officeDocument/2006/relationships/hyperlink" Target="http://bit.ly/grangeheirloom" TargetMode="External"/><Relationship Id="rId37" Type="http://schemas.openxmlformats.org/officeDocument/2006/relationships/image" Target="media/image6.png"/><Relationship Id="rId40" Type="http://schemas.openxmlformats.org/officeDocument/2006/relationships/hyperlink" Target="https://www.stabenow.senate.gov/about/biography" TargetMode="External"/><Relationship Id="rId45" Type="http://schemas.openxmlformats.org/officeDocument/2006/relationships/hyperlink" Target="https://www.cookpolitical.com/" TargetMode="External"/><Relationship Id="rId53" Type="http://schemas.openxmlformats.org/officeDocument/2006/relationships/hyperlink" Target="https://chroniclingamerica.loc.gov/lccn/sn85038411/1918-03-16/ed-1/seq-15/" TargetMode="External"/><Relationship Id="rId58" Type="http://schemas.openxmlformats.org/officeDocument/2006/relationships/hyperlink" Target="http://www1.eere.energy.gov/ba/pba/pdfs/epact_sec_110_edst_report_to_congress_2008.pdf" TargetMode="External"/><Relationship Id="rId66" Type="http://schemas.openxmlformats.org/officeDocument/2006/relationships/hyperlink" Target="https://www.poplarforest.org/traces-jeffersons-time-poplar-forest/" TargetMode="External"/><Relationship Id="rId74" Type="http://schemas.openxmlformats.org/officeDocument/2006/relationships/hyperlink" Target="https://www.grangestore.org/jewelry" TargetMode="Externa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www.washingtonpost.com/outlook/2015/03/06/five-myths-about-daylight-saving-time/?_pml=1" TargetMode="External"/><Relationship Id="rId19" Type="http://schemas.openxmlformats.org/officeDocument/2006/relationships/hyperlink" Target="https://drive.google.com/drive/folders/11cO8xh3cW2hOVFmxLwECuVtr5nQGC5wA?usp=sharing" TargetMode="External"/><Relationship Id="rId14" Type="http://schemas.openxmlformats.org/officeDocument/2006/relationships/image" Target="media/image3.png"/><Relationship Id="rId22" Type="http://schemas.openxmlformats.org/officeDocument/2006/relationships/hyperlink" Target="https://www.nationalgrange.org/grange-promotional-materials/" TargetMode="External"/><Relationship Id="rId27" Type="http://schemas.openxmlformats.org/officeDocument/2006/relationships/hyperlink" Target="https://drive.google.com/drive/folders/1nYWfaX0jZVq-nO_HEvgS9oTLRGhtdrfC?usp=sharing" TargetMode="External"/><Relationship Id="rId30" Type="http://schemas.openxmlformats.org/officeDocument/2006/relationships/hyperlink" Target="https://www.nationalgrange.org/secretaries-forms/" TargetMode="External"/><Relationship Id="rId35" Type="http://schemas.openxmlformats.org/officeDocument/2006/relationships/hyperlink" Target="https://www.nationalgrange.org/about-us/vision/" TargetMode="External"/><Relationship Id="rId43" Type="http://schemas.openxmlformats.org/officeDocument/2006/relationships/hyperlink" Target="https://nationalhealthcouncil.org/" TargetMode="External"/><Relationship Id="rId48" Type="http://schemas.openxmlformats.org/officeDocument/2006/relationships/hyperlink" Target="http://www.nationalgrange.org/grange-month-2024" TargetMode="External"/><Relationship Id="rId56" Type="http://schemas.openxmlformats.org/officeDocument/2006/relationships/hyperlink" Target="https://www.usatoday.com/story/news/nation/2023/02/21/daylight-saving-time-purpose-explained/11275474002/" TargetMode="External"/><Relationship Id="rId64" Type="http://schemas.openxmlformats.org/officeDocument/2006/relationships/hyperlink" Target="https://time.com/4549397/daylight-saving-time-history-politics/" TargetMode="External"/><Relationship Id="rId69" Type="http://schemas.openxmlformats.org/officeDocument/2006/relationships/hyperlink" Target="https://www.history.com/news/8-things-you-may-not-know-about-daylight-saving-time" TargetMode="External"/><Relationship Id="rId77" Type="http://schemas.openxmlformats.org/officeDocument/2006/relationships/hyperlink" Target="http://odpbusiness.com/grange" TargetMode="External"/><Relationship Id="rId8" Type="http://schemas.openxmlformats.org/officeDocument/2006/relationships/header" Target="header1.xml"/><Relationship Id="rId51" Type="http://schemas.openxmlformats.org/officeDocument/2006/relationships/hyperlink" Target="https://www.ruralminds.org/rural-mental-health-connections-webinar" TargetMode="External"/><Relationship Id="rId72" Type="http://schemas.openxmlformats.org/officeDocument/2006/relationships/image" Target="media/image12.png"/><Relationship Id="rId3" Type="http://schemas.openxmlformats.org/officeDocument/2006/relationships/styles" Target="styles.xml"/><Relationship Id="rId12" Type="http://schemas.openxmlformats.org/officeDocument/2006/relationships/hyperlink" Target="mailto:champ@nationalgrange.org?subject=Building%20Sale%20-%20Patrons%20Chain%20Response" TargetMode="External"/><Relationship Id="rId17" Type="http://schemas.openxmlformats.org/officeDocument/2006/relationships/hyperlink" Target="https://www.youtube.com/watch?v=xSR2DDIEJ8I" TargetMode="External"/><Relationship Id="rId25" Type="http://schemas.openxmlformats.org/officeDocument/2006/relationships/hyperlink" Target="https://drive.google.com/file/d/1s4rqlJhUlDOYeoufM8OnBX6DxUIvEYHF/view?usp=sharing" TargetMode="External"/><Relationship Id="rId33" Type="http://schemas.openxmlformats.org/officeDocument/2006/relationships/hyperlink" Target="https://www.nationalgrange.org/join/" TargetMode="External"/><Relationship Id="rId38" Type="http://schemas.openxmlformats.org/officeDocument/2006/relationships/image" Target="media/image7.png"/><Relationship Id="rId46" Type="http://schemas.openxmlformats.org/officeDocument/2006/relationships/hyperlink" Target="https://www.nationalgrange.org/national-grange-legislative-fly-in-2024/" TargetMode="External"/><Relationship Id="rId59" Type="http://schemas.openxmlformats.org/officeDocument/2006/relationships/hyperlink" Target="https://resources.environment.yale.edu/kotchen/pubs/revDSTpaper.pdf" TargetMode="External"/><Relationship Id="rId67" Type="http://schemas.openxmlformats.org/officeDocument/2006/relationships/hyperlink" Target="https://www.smithsonianmag.com/history/hells-bells-63350240/" TargetMode="External"/><Relationship Id="rId20" Type="http://schemas.openxmlformats.org/officeDocument/2006/relationships/hyperlink" Target="mailto:pvonada@nationalgrange.org?subject=Where%20Can%20I%20Find..." TargetMode="External"/><Relationship Id="rId41" Type="http://schemas.openxmlformats.org/officeDocument/2006/relationships/hyperlink" Target="https://thompson.house.gov/about-gt" TargetMode="External"/><Relationship Id="rId54" Type="http://schemas.openxmlformats.org/officeDocument/2006/relationships/hyperlink" Target="https://nebraskapublicmedia.org/en/news/news-articles/not-a-fan-of-daylight-saving-time-dont-blame-farmers/" TargetMode="External"/><Relationship Id="rId62" Type="http://schemas.openxmlformats.org/officeDocument/2006/relationships/hyperlink" Target="http://www.livescience.com/40903-daylight-saving-time-affects-your-body.html" TargetMode="External"/><Relationship Id="rId70" Type="http://schemas.openxmlformats.org/officeDocument/2006/relationships/hyperlink" Target="https://www.grangestore.org/apparel" TargetMode="External"/><Relationship Id="rId75"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nationalgrange.org/wp-content/uploads/2024/02/PC_2_2_24.pdf" TargetMode="External"/><Relationship Id="rId23" Type="http://schemas.openxmlformats.org/officeDocument/2006/relationships/hyperlink" Target="https://drive.google.com/drive/folders/1TEyV8nQTkrjFbgSaKS_xPVtMUD-VuS0q?usp=sharing" TargetMode="External"/><Relationship Id="rId28" Type="http://schemas.openxmlformats.org/officeDocument/2006/relationships/hyperlink" Target="https://www.nationalgrange.org/our-values/programs/" TargetMode="External"/><Relationship Id="rId36" Type="http://schemas.openxmlformats.org/officeDocument/2006/relationships/hyperlink" Target="https://www.nationalgrange.org/about-us/declaration-of-purposes/" TargetMode="External"/><Relationship Id="rId49" Type="http://schemas.openxmlformats.org/officeDocument/2006/relationships/image" Target="media/image9.png"/><Relationship Id="rId57" Type="http://schemas.openxmlformats.org/officeDocument/2006/relationships/hyperlink" Target="https://www.countryliving.com/life/a40352/daylight-saving-time-facts-origin-story/" TargetMode="External"/><Relationship Id="rId10" Type="http://schemas.openxmlformats.org/officeDocument/2006/relationships/header" Target="header2.xml"/><Relationship Id="rId31" Type="http://schemas.openxmlformats.org/officeDocument/2006/relationships/hyperlink" Target="https://www.nationalgrange.org/membership-leadership-documents/" TargetMode="External"/><Relationship Id="rId44" Type="http://schemas.openxmlformats.org/officeDocument/2006/relationships/hyperlink" Target="https://www.cookpolitical.com/about/staff/charles-e-cook-jr" TargetMode="External"/><Relationship Id="rId52" Type="http://schemas.openxmlformats.org/officeDocument/2006/relationships/hyperlink" Target="https://dailyyonder.com/who-benefits-from-daylight-saving-time/2024/03/06/" TargetMode="External"/><Relationship Id="rId60" Type="http://schemas.openxmlformats.org/officeDocument/2006/relationships/hyperlink" Target="https://nrc-publications.canada.ca/eng/view/accepted/?id=19fb83b6-0f6b-4d94-a1a9-6854b57c9dfd" TargetMode="External"/><Relationship Id="rId65" Type="http://schemas.openxmlformats.org/officeDocument/2006/relationships/hyperlink" Target="https://www.nytimes.com/2016/03/12/us/daylight-saving-time-farmers.html" TargetMode="External"/><Relationship Id="rId73" Type="http://schemas.openxmlformats.org/officeDocument/2006/relationships/hyperlink" Target="http://www.avis.com/en/association/B291044" TargetMode="Externa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4.png"/><Relationship Id="rId39" Type="http://schemas.openxmlformats.org/officeDocument/2006/relationships/hyperlink" Target="http://grange.biz/flyin2024" TargetMode="External"/><Relationship Id="rId34" Type="http://schemas.openxmlformats.org/officeDocument/2006/relationships/hyperlink" Target="https://www.nationalgrange.org/our-values/benefits-to-members/" TargetMode="External"/><Relationship Id="rId50" Type="http://schemas.openxmlformats.org/officeDocument/2006/relationships/image" Target="media/image10.jpeg"/><Relationship Id="rId55" Type="http://schemas.openxmlformats.org/officeDocument/2006/relationships/hyperlink" Target="https://time.com/4549397/daylight-saving-time-history-politics/" TargetMode="External"/><Relationship Id="rId76" Type="http://schemas.openxmlformats.org/officeDocument/2006/relationships/image" Target="media/image14.png"/><Relationship Id="rId7" Type="http://schemas.openxmlformats.org/officeDocument/2006/relationships/endnotes" Target="endnotes.xml"/><Relationship Id="rId71" Type="http://schemas.openxmlformats.org/officeDocument/2006/relationships/image" Target="media/image11.png"/><Relationship Id="rId2" Type="http://schemas.openxmlformats.org/officeDocument/2006/relationships/numbering" Target="numbering.xml"/><Relationship Id="rId29" Type="http://schemas.openxmlformats.org/officeDocument/2006/relationships/hyperlink" Target="https://www.nationalgrange.org/our-values/program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8</Pages>
  <Words>3969</Words>
  <Characters>22628</Characters>
  <Application>Microsoft Office Word</Application>
  <DocSecurity>0</DocSecurity>
  <Lines>188</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5</cp:revision>
  <cp:lastPrinted>2024-01-11T16:16:00Z</cp:lastPrinted>
  <dcterms:created xsi:type="dcterms:W3CDTF">2024-02-27T19:02:00Z</dcterms:created>
  <dcterms:modified xsi:type="dcterms:W3CDTF">2024-03-06T22:06:00Z</dcterms:modified>
</cp:coreProperties>
</file>