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C377DE" w:rsidRDefault="003011FA" w:rsidP="00FA6DD3">
      <w:pPr>
        <w:pBdr>
          <w:top w:val="nil"/>
          <w:left w:val="nil"/>
          <w:bottom w:val="nil"/>
          <w:right w:val="nil"/>
          <w:between w:val="nil"/>
        </w:pBdr>
        <w:tabs>
          <w:tab w:val="left" w:pos="0"/>
          <w:tab w:val="center" w:pos="4680"/>
          <w:tab w:val="right" w:pos="9360"/>
        </w:tabs>
        <w:rPr>
          <w:rFonts w:ascii="Arial" w:hAnsi="Arial" w:cs="Arial"/>
          <w:color w:val="000000"/>
        </w:rPr>
        <w:sectPr w:rsidR="003011FA" w:rsidRPr="00C377DE" w:rsidSect="002C2499">
          <w:headerReference w:type="first" r:id="rId8"/>
          <w:footerReference w:type="first" r:id="rId9"/>
          <w:type w:val="continuous"/>
          <w:pgSz w:w="12240" w:h="15840"/>
          <w:pgMar w:top="1008" w:right="1152" w:bottom="806" w:left="1152" w:header="398" w:footer="0" w:gutter="0"/>
          <w:cols w:space="720"/>
          <w:titlePg/>
          <w:docGrid w:linePitch="360"/>
        </w:sectPr>
      </w:pPr>
    </w:p>
    <w:p w14:paraId="13396149" w14:textId="14A2311E" w:rsidR="005D2A2A" w:rsidRDefault="005D2A2A" w:rsidP="00FA15F2">
      <w:pPr>
        <w:pBdr>
          <w:top w:val="nil"/>
          <w:left w:val="nil"/>
          <w:bottom w:val="nil"/>
          <w:right w:val="nil"/>
          <w:between w:val="nil"/>
        </w:pBdr>
        <w:tabs>
          <w:tab w:val="left" w:pos="0"/>
          <w:tab w:val="center" w:pos="4680"/>
          <w:tab w:val="right" w:pos="9360"/>
        </w:tabs>
        <w:jc w:val="center"/>
        <w:rPr>
          <w:rFonts w:ascii="Arial" w:hAnsi="Arial" w:cs="Arial"/>
          <w:b/>
          <w:bCs/>
          <w:color w:val="000000" w:themeColor="text1"/>
          <w:sz w:val="28"/>
          <w:szCs w:val="28"/>
          <w:u w:val="single"/>
        </w:rPr>
      </w:pPr>
      <w:r w:rsidRPr="005D2A2A">
        <w:rPr>
          <w:rFonts w:ascii="Arial" w:hAnsi="Arial" w:cs="Arial"/>
          <w:b/>
          <w:bCs/>
          <w:noProof/>
          <w:color w:val="000000" w:themeColor="text1"/>
          <w:sz w:val="28"/>
          <w:szCs w:val="28"/>
        </w:rPr>
        <w:drawing>
          <wp:inline distT="0" distB="0" distL="0" distR="0" wp14:anchorId="2D42F6D5" wp14:editId="4ADE6281">
            <wp:extent cx="4051496" cy="1463040"/>
            <wp:effectExtent l="0" t="0" r="0" b="0"/>
            <wp:docPr id="1891330823" name="Picture 1" descr="A group of people standing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30823" name="Picture 1" descr="A group of people standing in a lin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1496" cy="1463040"/>
                    </a:xfrm>
                    <a:prstGeom prst="rect">
                      <a:avLst/>
                    </a:prstGeom>
                  </pic:spPr>
                </pic:pic>
              </a:graphicData>
            </a:graphic>
          </wp:inline>
        </w:drawing>
      </w:r>
    </w:p>
    <w:p w14:paraId="4CA79A24" w14:textId="77777777" w:rsidR="005D2A2A" w:rsidRDefault="005D2A2A" w:rsidP="005C4555">
      <w:pPr>
        <w:pBdr>
          <w:top w:val="nil"/>
          <w:left w:val="nil"/>
          <w:bottom w:val="nil"/>
          <w:right w:val="nil"/>
          <w:between w:val="nil"/>
        </w:pBdr>
        <w:tabs>
          <w:tab w:val="left" w:pos="0"/>
          <w:tab w:val="center" w:pos="4680"/>
          <w:tab w:val="right" w:pos="9360"/>
        </w:tabs>
        <w:rPr>
          <w:rFonts w:ascii="Arial" w:hAnsi="Arial" w:cs="Arial"/>
          <w:b/>
          <w:bCs/>
          <w:color w:val="000000" w:themeColor="text1"/>
          <w:sz w:val="28"/>
          <w:szCs w:val="28"/>
          <w:u w:val="single"/>
        </w:rPr>
      </w:pPr>
    </w:p>
    <w:p w14:paraId="13ABA275" w14:textId="7E86F30B" w:rsidR="00B44B41" w:rsidRPr="00C377DE"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C377DE">
        <w:rPr>
          <w:rFonts w:ascii="Arial" w:hAnsi="Arial" w:cs="Arial"/>
          <w:b/>
          <w:bCs/>
          <w:color w:val="000000" w:themeColor="text1"/>
          <w:sz w:val="28"/>
          <w:szCs w:val="28"/>
          <w:u w:val="single"/>
        </w:rPr>
        <w:t>In this Issue</w:t>
      </w:r>
      <w:r w:rsidR="00B44B41" w:rsidRPr="00C377DE">
        <w:rPr>
          <w:rFonts w:ascii="Arial" w:hAnsi="Arial" w:cs="Arial"/>
          <w:color w:val="000000" w:themeColor="text1"/>
          <w:sz w:val="28"/>
          <w:szCs w:val="28"/>
          <w:u w:val="single"/>
        </w:rPr>
        <w:t>:</w:t>
      </w:r>
      <w:r w:rsidR="00B44B41" w:rsidRPr="00C377DE">
        <w:rPr>
          <w:rFonts w:ascii="Arial" w:hAnsi="Arial" w:cs="Arial"/>
          <w:b/>
          <w:bCs/>
          <w:color w:val="000000" w:themeColor="text1"/>
          <w:sz w:val="28"/>
          <w:szCs w:val="28"/>
        </w:rPr>
        <w:tab/>
      </w:r>
      <w:r w:rsidR="00B44B41" w:rsidRPr="00C377DE">
        <w:rPr>
          <w:rFonts w:ascii="Arial" w:hAnsi="Arial" w:cs="Arial"/>
          <w:b/>
          <w:bCs/>
          <w:color w:val="000000" w:themeColor="text1"/>
          <w:sz w:val="28"/>
          <w:szCs w:val="28"/>
        </w:rPr>
        <w:tab/>
      </w:r>
      <w:r w:rsidR="005D2A2A">
        <w:rPr>
          <w:rFonts w:ascii="Arial" w:hAnsi="Arial" w:cs="Arial"/>
          <w:color w:val="000000"/>
        </w:rPr>
        <w:t xml:space="preserve">April </w:t>
      </w:r>
      <w:r w:rsidR="00D16419">
        <w:rPr>
          <w:rFonts w:ascii="Arial" w:hAnsi="Arial" w:cs="Arial"/>
          <w:color w:val="000000"/>
        </w:rPr>
        <w:t>12</w:t>
      </w:r>
      <w:r w:rsidR="00923929">
        <w:rPr>
          <w:rFonts w:ascii="Arial" w:hAnsi="Arial" w:cs="Arial"/>
          <w:color w:val="000000"/>
        </w:rPr>
        <w:t>, 2024</w:t>
      </w:r>
    </w:p>
    <w:p w14:paraId="0F68FC9D" w14:textId="77777777" w:rsidR="00B44B41" w:rsidRPr="00C377DE"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RPr="00C377DE" w:rsidSect="002C2499">
          <w:type w:val="continuous"/>
          <w:pgSz w:w="12240" w:h="15840"/>
          <w:pgMar w:top="1008" w:right="1152" w:bottom="806" w:left="1152" w:header="398" w:footer="0" w:gutter="0"/>
          <w:cols w:space="720"/>
          <w:titlePg/>
          <w:docGrid w:linePitch="360"/>
        </w:sectPr>
      </w:pPr>
    </w:p>
    <w:p w14:paraId="4768C86C" w14:textId="65AFEB44" w:rsidR="00D40DDE" w:rsidRPr="00C377DE" w:rsidRDefault="00D40DDE" w:rsidP="003C01E1">
      <w:pPr>
        <w:shd w:val="clear" w:color="auto" w:fill="FFFFFF"/>
        <w:ind w:right="-58"/>
        <w:rPr>
          <w:rStyle w:val="Hyperlink"/>
          <w:rFonts w:ascii="Arial" w:hAnsi="Arial" w:cs="Arial"/>
          <w:i/>
          <w:iCs/>
          <w:color w:val="000000" w:themeColor="text1"/>
          <w:sz w:val="20"/>
          <w:szCs w:val="20"/>
          <w:u w:val="none"/>
        </w:rPr>
        <w:sectPr w:rsidR="00D40DDE" w:rsidRPr="00C377DE" w:rsidSect="002C2499">
          <w:type w:val="continuous"/>
          <w:pgSz w:w="12240" w:h="15840"/>
          <w:pgMar w:top="1008" w:right="1152" w:bottom="806" w:left="1152" w:header="398" w:footer="0" w:gutter="0"/>
          <w:cols w:num="2" w:space="720" w:equalWidth="0">
            <w:col w:w="4320" w:space="723"/>
            <w:col w:w="4317"/>
          </w:cols>
          <w:titlePg/>
          <w:docGrid w:linePitch="360"/>
        </w:sectPr>
      </w:pPr>
    </w:p>
    <w:p w14:paraId="02C18647" w14:textId="34334845" w:rsidR="005D2A2A" w:rsidRDefault="00000000" w:rsidP="003C01E1">
      <w:pPr>
        <w:shd w:val="clear" w:color="auto" w:fill="FFFFFF"/>
        <w:ind w:right="-58" w:hanging="270"/>
        <w:rPr>
          <w:rStyle w:val="Hyperlink"/>
          <w:rFonts w:ascii="Arial" w:hAnsi="Arial" w:cs="Arial"/>
          <w:i/>
          <w:iCs/>
          <w:sz w:val="20"/>
          <w:szCs w:val="20"/>
        </w:rPr>
      </w:pPr>
      <w:hyperlink w:anchor="_Join_the_conversation" w:history="1">
        <w:r w:rsidR="00D90AD9" w:rsidRPr="008A11BF">
          <w:rPr>
            <w:rStyle w:val="Hyperlink"/>
            <w:rFonts w:ascii="Arial" w:hAnsi="Arial" w:cs="Arial"/>
            <w:i/>
            <w:iCs/>
            <w:sz w:val="20"/>
            <w:szCs w:val="20"/>
          </w:rPr>
          <w:t>Join the conversation for Grang</w:t>
        </w:r>
        <w:r w:rsidR="00D90AD9" w:rsidRPr="008A11BF">
          <w:rPr>
            <w:rStyle w:val="Hyperlink"/>
            <w:rFonts w:ascii="Arial" w:hAnsi="Arial" w:cs="Arial"/>
            <w:i/>
            <w:iCs/>
            <w:sz w:val="20"/>
            <w:szCs w:val="20"/>
          </w:rPr>
          <w:t>e</w:t>
        </w:r>
        <w:r w:rsidR="00D90AD9" w:rsidRPr="008A11BF">
          <w:rPr>
            <w:rStyle w:val="Hyperlink"/>
            <w:rFonts w:ascii="Arial" w:hAnsi="Arial" w:cs="Arial"/>
            <w:i/>
            <w:iCs/>
            <w:sz w:val="20"/>
            <w:szCs w:val="20"/>
          </w:rPr>
          <w:t xml:space="preserve"> Spirit Week</w:t>
        </w:r>
      </w:hyperlink>
    </w:p>
    <w:p w14:paraId="7D9385D5" w14:textId="3FC0B44B" w:rsidR="00D90AD9" w:rsidRDefault="00000000" w:rsidP="003C01E1">
      <w:pPr>
        <w:shd w:val="clear" w:color="auto" w:fill="FFFFFF"/>
        <w:ind w:right="-58" w:hanging="270"/>
        <w:rPr>
          <w:rStyle w:val="Hyperlink"/>
          <w:rFonts w:ascii="Arial" w:hAnsi="Arial" w:cs="Arial"/>
          <w:i/>
          <w:iCs/>
          <w:sz w:val="20"/>
          <w:szCs w:val="20"/>
        </w:rPr>
      </w:pPr>
      <w:hyperlink w:anchor="_Recognize_and_thank" w:history="1">
        <w:r w:rsidR="00240B24" w:rsidRPr="008A11BF">
          <w:rPr>
            <w:rStyle w:val="Hyperlink"/>
            <w:rFonts w:ascii="Arial" w:hAnsi="Arial" w:cs="Arial"/>
            <w:i/>
            <w:iCs/>
            <w:sz w:val="20"/>
            <w:szCs w:val="20"/>
          </w:rPr>
          <w:t>Reco</w:t>
        </w:r>
        <w:r w:rsidR="00240B24" w:rsidRPr="008A11BF">
          <w:rPr>
            <w:rStyle w:val="Hyperlink"/>
            <w:rFonts w:ascii="Arial" w:hAnsi="Arial" w:cs="Arial"/>
            <w:i/>
            <w:iCs/>
            <w:sz w:val="20"/>
            <w:szCs w:val="20"/>
          </w:rPr>
          <w:t>g</w:t>
        </w:r>
        <w:r w:rsidR="00240B24" w:rsidRPr="008A11BF">
          <w:rPr>
            <w:rStyle w:val="Hyperlink"/>
            <w:rFonts w:ascii="Arial" w:hAnsi="Arial" w:cs="Arial"/>
            <w:i/>
            <w:iCs/>
            <w:sz w:val="20"/>
            <w:szCs w:val="20"/>
          </w:rPr>
          <w:t>nize and thank your</w:t>
        </w:r>
        <w:r w:rsidR="00D90AD9" w:rsidRPr="008A11BF">
          <w:rPr>
            <w:rStyle w:val="Hyperlink"/>
            <w:rFonts w:ascii="Arial" w:hAnsi="Arial" w:cs="Arial"/>
            <w:i/>
            <w:iCs/>
            <w:sz w:val="20"/>
            <w:szCs w:val="20"/>
          </w:rPr>
          <w:t xml:space="preserve"> members </w:t>
        </w:r>
        <w:r w:rsidR="00240B24" w:rsidRPr="008A11BF">
          <w:rPr>
            <w:rStyle w:val="Hyperlink"/>
            <w:rFonts w:ascii="Arial" w:hAnsi="Arial" w:cs="Arial"/>
            <w:i/>
            <w:iCs/>
            <w:sz w:val="20"/>
            <w:szCs w:val="20"/>
          </w:rPr>
          <w:t>during</w:t>
        </w:r>
        <w:r w:rsidR="00D90AD9" w:rsidRPr="008A11BF">
          <w:rPr>
            <w:rStyle w:val="Hyperlink"/>
            <w:rFonts w:ascii="Arial" w:hAnsi="Arial" w:cs="Arial"/>
            <w:i/>
            <w:iCs/>
            <w:sz w:val="20"/>
            <w:szCs w:val="20"/>
          </w:rPr>
          <w:t xml:space="preserve"> Grange Month</w:t>
        </w:r>
      </w:hyperlink>
    </w:p>
    <w:p w14:paraId="3E749D63" w14:textId="2374A1F3" w:rsidR="00BF7CD1" w:rsidRDefault="00BF7CD1" w:rsidP="00BF7CD1">
      <w:pPr>
        <w:shd w:val="clear" w:color="auto" w:fill="FFFFFF"/>
        <w:ind w:right="-58" w:hanging="270"/>
        <w:rPr>
          <w:rStyle w:val="Hyperlink"/>
          <w:rFonts w:ascii="Arial" w:hAnsi="Arial" w:cs="Arial"/>
          <w:i/>
          <w:iCs/>
          <w:sz w:val="20"/>
          <w:szCs w:val="20"/>
        </w:rPr>
      </w:pPr>
      <w:hyperlink w:anchor="_Introducing_The_Grange" w:history="1">
        <w:r w:rsidRPr="008A11BF">
          <w:rPr>
            <w:rStyle w:val="Hyperlink"/>
            <w:rFonts w:ascii="Arial" w:hAnsi="Arial" w:cs="Arial"/>
            <w:i/>
            <w:iCs/>
            <w:sz w:val="20"/>
            <w:szCs w:val="20"/>
          </w:rPr>
          <w:t>Introduc</w:t>
        </w:r>
        <w:r w:rsidRPr="008A11BF">
          <w:rPr>
            <w:rStyle w:val="Hyperlink"/>
            <w:rFonts w:ascii="Arial" w:hAnsi="Arial" w:cs="Arial"/>
            <w:i/>
            <w:iCs/>
            <w:sz w:val="20"/>
            <w:szCs w:val="20"/>
          </w:rPr>
          <w:t>i</w:t>
        </w:r>
        <w:r w:rsidRPr="008A11BF">
          <w:rPr>
            <w:rStyle w:val="Hyperlink"/>
            <w:rFonts w:ascii="Arial" w:hAnsi="Arial" w:cs="Arial"/>
            <w:i/>
            <w:iCs/>
            <w:sz w:val="20"/>
            <w:szCs w:val="20"/>
          </w:rPr>
          <w:t>ng The Grange Hall podcast</w:t>
        </w:r>
      </w:hyperlink>
    </w:p>
    <w:p w14:paraId="0BF54118" w14:textId="7E39272B" w:rsidR="00BF7CD1" w:rsidRPr="00BF7CD1" w:rsidRDefault="00BF7CD1" w:rsidP="00BF7CD1">
      <w:pPr>
        <w:shd w:val="clear" w:color="auto" w:fill="FFFFFF"/>
        <w:ind w:right="-58" w:hanging="270"/>
        <w:rPr>
          <w:rFonts w:ascii="Arial" w:hAnsi="Arial" w:cs="Arial"/>
          <w:i/>
          <w:iCs/>
          <w:color w:val="0000FF"/>
          <w:sz w:val="20"/>
          <w:szCs w:val="20"/>
          <w:u w:val="single"/>
        </w:rPr>
      </w:pPr>
      <w:hyperlink w:anchor="_Service_Project_Opportunity:" w:history="1">
        <w:r w:rsidRPr="003B470A">
          <w:rPr>
            <w:rStyle w:val="Hyperlink"/>
            <w:rFonts w:ascii="Arial" w:hAnsi="Arial" w:cs="Arial"/>
            <w:i/>
            <w:iCs/>
            <w:sz w:val="20"/>
            <w:szCs w:val="20"/>
          </w:rPr>
          <w:t xml:space="preserve">Service </w:t>
        </w:r>
        <w:r w:rsidRPr="003B470A">
          <w:rPr>
            <w:rStyle w:val="Hyperlink"/>
            <w:rFonts w:ascii="Arial" w:hAnsi="Arial" w:cs="Arial"/>
            <w:i/>
            <w:iCs/>
            <w:sz w:val="20"/>
            <w:szCs w:val="20"/>
          </w:rPr>
          <w:t>P</w:t>
        </w:r>
        <w:r w:rsidRPr="003B470A">
          <w:rPr>
            <w:rStyle w:val="Hyperlink"/>
            <w:rFonts w:ascii="Arial" w:hAnsi="Arial" w:cs="Arial"/>
            <w:i/>
            <w:iCs/>
            <w:sz w:val="20"/>
            <w:szCs w:val="20"/>
          </w:rPr>
          <w:t>roject Opportunity: Collect Eclipse Glasses</w:t>
        </w:r>
      </w:hyperlink>
    </w:p>
    <w:p w14:paraId="3581C436" w14:textId="5D0841C7" w:rsidR="005D2A2A" w:rsidRDefault="00000000" w:rsidP="003C01E1">
      <w:pPr>
        <w:shd w:val="clear" w:color="auto" w:fill="FFFFFF"/>
        <w:ind w:right="-58" w:hanging="270"/>
        <w:rPr>
          <w:rStyle w:val="Hyperlink"/>
          <w:rFonts w:ascii="Arial" w:hAnsi="Arial" w:cs="Arial"/>
          <w:i/>
          <w:iCs/>
          <w:sz w:val="20"/>
          <w:szCs w:val="20"/>
        </w:rPr>
      </w:pPr>
      <w:hyperlink w:anchor="PuzzleZoom" w:history="1">
        <w:r w:rsidR="00C2381E" w:rsidRPr="008A11BF">
          <w:rPr>
            <w:rStyle w:val="Hyperlink"/>
            <w:rFonts w:ascii="Arial" w:hAnsi="Arial" w:cs="Arial"/>
            <w:i/>
            <w:iCs/>
            <w:sz w:val="20"/>
            <w:szCs w:val="20"/>
          </w:rPr>
          <w:t>Join M</w:t>
        </w:r>
        <w:r w:rsidR="00C2381E" w:rsidRPr="008A11BF">
          <w:rPr>
            <w:rStyle w:val="Hyperlink"/>
            <w:rFonts w:ascii="Arial" w:hAnsi="Arial" w:cs="Arial"/>
            <w:i/>
            <w:iCs/>
            <w:sz w:val="20"/>
            <w:szCs w:val="20"/>
          </w:rPr>
          <w:t>e</w:t>
        </w:r>
        <w:r w:rsidR="00C2381E" w:rsidRPr="008A11BF">
          <w:rPr>
            <w:rStyle w:val="Hyperlink"/>
            <w:rFonts w:ascii="Arial" w:hAnsi="Arial" w:cs="Arial"/>
            <w:i/>
            <w:iCs/>
            <w:sz w:val="20"/>
            <w:szCs w:val="20"/>
          </w:rPr>
          <w:t>mbership Matters this week</w:t>
        </w:r>
      </w:hyperlink>
    </w:p>
    <w:p w14:paraId="73390238" w14:textId="7F35ADA2" w:rsidR="00BF7CD1" w:rsidRPr="00BF7CD1" w:rsidRDefault="00BF7CD1" w:rsidP="00BF7CD1">
      <w:pPr>
        <w:shd w:val="clear" w:color="auto" w:fill="FFFFFF"/>
        <w:ind w:right="-58" w:hanging="270"/>
        <w:rPr>
          <w:rStyle w:val="Hyperlink"/>
          <w:rFonts w:ascii="Arial" w:hAnsi="Arial" w:cs="Arial"/>
          <w:i/>
          <w:iCs/>
          <w:color w:val="auto"/>
          <w:sz w:val="20"/>
          <w:szCs w:val="20"/>
          <w:u w:val="none"/>
        </w:rPr>
      </w:pPr>
      <w:hyperlink w:anchor="_NC_Youth_named_1" w:history="1">
        <w:r w:rsidRPr="008A11BF">
          <w:rPr>
            <w:rStyle w:val="Hyperlink"/>
            <w:rFonts w:ascii="Arial" w:hAnsi="Arial" w:cs="Arial"/>
            <w:i/>
            <w:iCs/>
            <w:sz w:val="20"/>
            <w:szCs w:val="20"/>
          </w:rPr>
          <w:t>NC Yo</w:t>
        </w:r>
        <w:r w:rsidRPr="008A11BF">
          <w:rPr>
            <w:rStyle w:val="Hyperlink"/>
            <w:rFonts w:ascii="Arial" w:hAnsi="Arial" w:cs="Arial"/>
            <w:i/>
            <w:iCs/>
            <w:sz w:val="20"/>
            <w:szCs w:val="20"/>
          </w:rPr>
          <w:t>u</w:t>
        </w:r>
        <w:r w:rsidRPr="008A11BF">
          <w:rPr>
            <w:rStyle w:val="Hyperlink"/>
            <w:rFonts w:ascii="Arial" w:hAnsi="Arial" w:cs="Arial"/>
            <w:i/>
            <w:iCs/>
            <w:sz w:val="20"/>
            <w:szCs w:val="20"/>
          </w:rPr>
          <w:t>th named first recipient of the Ernestine “Ernie” Keiser Memo</w:t>
        </w:r>
        <w:r w:rsidRPr="008A11BF">
          <w:rPr>
            <w:rStyle w:val="Hyperlink"/>
            <w:rFonts w:ascii="Arial" w:hAnsi="Arial" w:cs="Arial"/>
            <w:i/>
            <w:iCs/>
            <w:sz w:val="20"/>
            <w:szCs w:val="20"/>
          </w:rPr>
          <w:t>r</w:t>
        </w:r>
        <w:r w:rsidRPr="008A11BF">
          <w:rPr>
            <w:rStyle w:val="Hyperlink"/>
            <w:rFonts w:ascii="Arial" w:hAnsi="Arial" w:cs="Arial"/>
            <w:i/>
            <w:iCs/>
            <w:sz w:val="20"/>
            <w:szCs w:val="20"/>
          </w:rPr>
          <w:t>ial Scholarship</w:t>
        </w:r>
      </w:hyperlink>
    </w:p>
    <w:p w14:paraId="5196B46C" w14:textId="709640F0" w:rsidR="00046047" w:rsidRDefault="00000000" w:rsidP="00046047">
      <w:pPr>
        <w:shd w:val="clear" w:color="auto" w:fill="FFFFFF"/>
        <w:ind w:right="-58" w:hanging="270"/>
        <w:rPr>
          <w:rStyle w:val="Hyperlink"/>
          <w:rFonts w:ascii="Arial" w:hAnsi="Arial" w:cs="Arial"/>
          <w:i/>
          <w:iCs/>
          <w:sz w:val="20"/>
          <w:szCs w:val="20"/>
        </w:rPr>
      </w:pPr>
      <w:hyperlink w:anchor="_FCC_Announces_Reduced" w:history="1">
        <w:r w:rsidR="00902BF2" w:rsidRPr="008A11BF">
          <w:rPr>
            <w:rStyle w:val="Hyperlink"/>
            <w:rFonts w:ascii="Arial" w:hAnsi="Arial" w:cs="Arial"/>
            <w:i/>
            <w:iCs/>
            <w:sz w:val="20"/>
            <w:szCs w:val="20"/>
          </w:rPr>
          <w:t>FCC Announces Reduced ACP Support Amounts fo</w:t>
        </w:r>
        <w:r w:rsidR="00902BF2" w:rsidRPr="008A11BF">
          <w:rPr>
            <w:rStyle w:val="Hyperlink"/>
            <w:rFonts w:ascii="Arial" w:hAnsi="Arial" w:cs="Arial"/>
            <w:i/>
            <w:iCs/>
            <w:sz w:val="20"/>
            <w:szCs w:val="20"/>
          </w:rPr>
          <w:t>r</w:t>
        </w:r>
        <w:r w:rsidR="00902BF2" w:rsidRPr="008A11BF">
          <w:rPr>
            <w:rStyle w:val="Hyperlink"/>
            <w:rFonts w:ascii="Arial" w:hAnsi="Arial" w:cs="Arial"/>
            <w:i/>
            <w:iCs/>
            <w:sz w:val="20"/>
            <w:szCs w:val="20"/>
          </w:rPr>
          <w:t xml:space="preserve"> May</w:t>
        </w:r>
      </w:hyperlink>
    </w:p>
    <w:p w14:paraId="1E99EAF8" w14:textId="6CF8FDC4" w:rsidR="00077AAF" w:rsidRDefault="00000000" w:rsidP="00046047">
      <w:pPr>
        <w:shd w:val="clear" w:color="auto" w:fill="FFFFFF"/>
        <w:ind w:right="-58" w:hanging="270"/>
        <w:rPr>
          <w:rStyle w:val="Hyperlink"/>
          <w:rFonts w:ascii="Arial" w:hAnsi="Arial" w:cs="Arial"/>
          <w:i/>
          <w:iCs/>
          <w:sz w:val="20"/>
          <w:szCs w:val="20"/>
        </w:rPr>
      </w:pPr>
      <w:hyperlink w:anchor="_Rural_Students’_Access" w:history="1">
        <w:r w:rsidR="00077AAF" w:rsidRPr="00077AAF">
          <w:rPr>
            <w:rStyle w:val="Hyperlink"/>
            <w:rFonts w:ascii="Arial" w:hAnsi="Arial" w:cs="Arial"/>
            <w:i/>
            <w:iCs/>
            <w:sz w:val="20"/>
            <w:szCs w:val="20"/>
          </w:rPr>
          <w:t>Rural Students’ Access to High-Speed Internet Is in Jeopardy as Resources Recede</w:t>
        </w:r>
      </w:hyperlink>
    </w:p>
    <w:p w14:paraId="3D8D349D" w14:textId="40EFF786" w:rsidR="00B32D33" w:rsidRDefault="00000000" w:rsidP="00DC0267">
      <w:pPr>
        <w:shd w:val="clear" w:color="auto" w:fill="FFFFFF"/>
        <w:ind w:left="90" w:right="-58" w:hanging="360"/>
        <w:rPr>
          <w:rFonts w:ascii="Arial" w:hAnsi="Arial" w:cs="Arial"/>
          <w:i/>
          <w:iCs/>
          <w:sz w:val="20"/>
          <w:szCs w:val="20"/>
        </w:rPr>
      </w:pPr>
      <w:hyperlink w:anchor="_SHIPmates_applications_open_1" w:history="1">
        <w:proofErr w:type="gramStart"/>
        <w:r w:rsidR="00661C88" w:rsidRPr="00C11609">
          <w:rPr>
            <w:rStyle w:val="Hyperlink"/>
            <w:rFonts w:ascii="Arial" w:hAnsi="Arial" w:cs="Arial"/>
            <w:i/>
            <w:iCs/>
            <w:sz w:val="20"/>
            <w:szCs w:val="20"/>
          </w:rPr>
          <w:t>SHIPmates</w:t>
        </w:r>
        <w:proofErr w:type="gramEnd"/>
        <w:r w:rsidR="00661C88" w:rsidRPr="00C11609">
          <w:rPr>
            <w:rStyle w:val="Hyperlink"/>
            <w:rFonts w:ascii="Arial" w:hAnsi="Arial" w:cs="Arial"/>
            <w:i/>
            <w:iCs/>
            <w:sz w:val="20"/>
            <w:szCs w:val="20"/>
          </w:rPr>
          <w:t xml:space="preserve"> a</w:t>
        </w:r>
        <w:r w:rsidR="00661C88" w:rsidRPr="00C11609">
          <w:rPr>
            <w:rStyle w:val="Hyperlink"/>
            <w:rFonts w:ascii="Arial" w:hAnsi="Arial" w:cs="Arial"/>
            <w:i/>
            <w:iCs/>
            <w:sz w:val="20"/>
            <w:szCs w:val="20"/>
          </w:rPr>
          <w:t>p</w:t>
        </w:r>
        <w:r w:rsidR="00661C88" w:rsidRPr="00C11609">
          <w:rPr>
            <w:rStyle w:val="Hyperlink"/>
            <w:rFonts w:ascii="Arial" w:hAnsi="Arial" w:cs="Arial"/>
            <w:i/>
            <w:iCs/>
            <w:sz w:val="20"/>
            <w:szCs w:val="20"/>
          </w:rPr>
          <w:t xml:space="preserve">plications open for second </w:t>
        </w:r>
        <w:r w:rsidR="003F0C28" w:rsidRPr="00C11609">
          <w:rPr>
            <w:rStyle w:val="Hyperlink"/>
            <w:rFonts w:ascii="Arial" w:hAnsi="Arial" w:cs="Arial"/>
            <w:i/>
            <w:iCs/>
            <w:sz w:val="20"/>
            <w:szCs w:val="20"/>
          </w:rPr>
          <w:t>class</w:t>
        </w:r>
      </w:hyperlink>
    </w:p>
    <w:p w14:paraId="6B5B5DC0" w14:textId="387A68FB" w:rsidR="00C11609" w:rsidRDefault="00000000" w:rsidP="00151EA7">
      <w:pPr>
        <w:shd w:val="clear" w:color="auto" w:fill="FFFFFF"/>
        <w:ind w:left="90" w:right="-58" w:hanging="360"/>
        <w:rPr>
          <w:rFonts w:ascii="Arial" w:hAnsi="Arial" w:cs="Arial"/>
          <w:i/>
          <w:iCs/>
          <w:sz w:val="20"/>
          <w:szCs w:val="20"/>
        </w:rPr>
      </w:pPr>
      <w:hyperlink w:anchor="_Be_part_of" w:history="1">
        <w:r w:rsidR="00C11609" w:rsidRPr="00C11609">
          <w:rPr>
            <w:rStyle w:val="Hyperlink"/>
            <w:rFonts w:ascii="Arial" w:hAnsi="Arial" w:cs="Arial"/>
            <w:i/>
            <w:iCs/>
            <w:sz w:val="20"/>
            <w:szCs w:val="20"/>
          </w:rPr>
          <w:t>Be part of the Grange Story – apply for the Communica</w:t>
        </w:r>
        <w:r w:rsidR="00C11609" w:rsidRPr="00C11609">
          <w:rPr>
            <w:rStyle w:val="Hyperlink"/>
            <w:rFonts w:ascii="Arial" w:hAnsi="Arial" w:cs="Arial"/>
            <w:i/>
            <w:iCs/>
            <w:sz w:val="20"/>
            <w:szCs w:val="20"/>
          </w:rPr>
          <w:t>t</w:t>
        </w:r>
        <w:r w:rsidR="00C11609" w:rsidRPr="00C11609">
          <w:rPr>
            <w:rStyle w:val="Hyperlink"/>
            <w:rFonts w:ascii="Arial" w:hAnsi="Arial" w:cs="Arial"/>
            <w:i/>
            <w:iCs/>
            <w:sz w:val="20"/>
            <w:szCs w:val="20"/>
          </w:rPr>
          <w:t>ion Fellows</w:t>
        </w:r>
      </w:hyperlink>
    </w:p>
    <w:p w14:paraId="6E576643" w14:textId="283079CE" w:rsidR="00151EA7" w:rsidRPr="00151EA7" w:rsidRDefault="00000000" w:rsidP="00151EA7">
      <w:pPr>
        <w:shd w:val="clear" w:color="auto" w:fill="FFFFFF"/>
        <w:ind w:left="90" w:right="-58" w:hanging="360"/>
        <w:rPr>
          <w:rFonts w:ascii="Arial" w:hAnsi="Arial" w:cs="Arial"/>
          <w:i/>
          <w:iCs/>
          <w:sz w:val="20"/>
          <w:szCs w:val="20"/>
        </w:rPr>
      </w:pPr>
      <w:hyperlink w:anchor="Store" w:history="1">
        <w:r w:rsidR="00151EA7" w:rsidRPr="008A11BF">
          <w:rPr>
            <w:rStyle w:val="Hyperlink"/>
            <w:rFonts w:ascii="Arial" w:hAnsi="Arial" w:cs="Arial"/>
            <w:i/>
            <w:iCs/>
            <w:sz w:val="20"/>
            <w:szCs w:val="20"/>
          </w:rPr>
          <w:t>Grange Su</w:t>
        </w:r>
        <w:r w:rsidR="00151EA7" w:rsidRPr="008A11BF">
          <w:rPr>
            <w:rStyle w:val="Hyperlink"/>
            <w:rFonts w:ascii="Arial" w:hAnsi="Arial" w:cs="Arial"/>
            <w:i/>
            <w:iCs/>
            <w:sz w:val="20"/>
            <w:szCs w:val="20"/>
          </w:rPr>
          <w:t>p</w:t>
        </w:r>
        <w:r w:rsidR="00151EA7" w:rsidRPr="008A11BF">
          <w:rPr>
            <w:rStyle w:val="Hyperlink"/>
            <w:rFonts w:ascii="Arial" w:hAnsi="Arial" w:cs="Arial"/>
            <w:i/>
            <w:iCs/>
            <w:sz w:val="20"/>
            <w:szCs w:val="20"/>
          </w:rPr>
          <w:t xml:space="preserve">ply Store: </w:t>
        </w:r>
        <w:r w:rsidR="00C2381E" w:rsidRPr="008A11BF">
          <w:rPr>
            <w:rStyle w:val="Hyperlink"/>
            <w:rFonts w:ascii="Arial" w:hAnsi="Arial" w:cs="Arial"/>
            <w:i/>
            <w:iCs/>
            <w:sz w:val="20"/>
            <w:szCs w:val="20"/>
          </w:rPr>
          <w:t>Guidelines for Grange Leaders</w:t>
        </w:r>
      </w:hyperlink>
    </w:p>
    <w:p w14:paraId="7CA0B166" w14:textId="663672B8" w:rsidR="00151EA7" w:rsidRPr="00CA3848" w:rsidRDefault="00CA3848" w:rsidP="00151EA7">
      <w:pPr>
        <w:shd w:val="clear" w:color="auto" w:fill="FFFFFF"/>
        <w:ind w:left="90" w:right="-58" w:hanging="360"/>
        <w:rPr>
          <w:rStyle w:val="Hyperlink"/>
          <w:rFonts w:ascii="Arial" w:hAnsi="Arial" w:cs="Arial"/>
          <w:i/>
          <w:iCs/>
          <w:sz w:val="20"/>
          <w:szCs w:val="20"/>
        </w:rPr>
        <w:sectPr w:rsidR="00151EA7" w:rsidRPr="00CA3848" w:rsidSect="002C2499">
          <w:headerReference w:type="default" r:id="rId11"/>
          <w:type w:val="continuous"/>
          <w:pgSz w:w="12240" w:h="15840"/>
          <w:pgMar w:top="1053" w:right="1440" w:bottom="594" w:left="1440" w:header="398" w:footer="720" w:gutter="0"/>
          <w:cols w:num="2" w:space="720"/>
        </w:sectPr>
      </w:pPr>
      <w:r>
        <w:rPr>
          <w:rStyle w:val="Hyperlink"/>
          <w:rFonts w:ascii="Arial" w:hAnsi="Arial" w:cs="Arial"/>
          <w:i/>
          <w:iCs/>
          <w:color w:val="auto"/>
          <w:sz w:val="20"/>
          <w:szCs w:val="20"/>
          <w:u w:val="none"/>
        </w:rPr>
        <w:fldChar w:fldCharType="begin"/>
      </w:r>
      <w:r w:rsidR="008A11BF">
        <w:rPr>
          <w:rStyle w:val="Hyperlink"/>
          <w:rFonts w:ascii="Arial" w:hAnsi="Arial" w:cs="Arial"/>
          <w:i/>
          <w:iCs/>
          <w:color w:val="auto"/>
          <w:sz w:val="20"/>
          <w:szCs w:val="20"/>
          <w:u w:val="none"/>
        </w:rPr>
        <w:instrText>HYPERLINK  \l "_Grange_Member_Benefit:_1"</w:instrText>
      </w:r>
      <w:r>
        <w:rPr>
          <w:rStyle w:val="Hyperlink"/>
          <w:rFonts w:ascii="Arial" w:hAnsi="Arial" w:cs="Arial"/>
          <w:i/>
          <w:iCs/>
          <w:color w:val="auto"/>
          <w:sz w:val="20"/>
          <w:szCs w:val="20"/>
          <w:u w:val="none"/>
        </w:rPr>
      </w:r>
      <w:r>
        <w:rPr>
          <w:rStyle w:val="Hyperlink"/>
          <w:rFonts w:ascii="Arial" w:hAnsi="Arial" w:cs="Arial"/>
          <w:i/>
          <w:iCs/>
          <w:color w:val="auto"/>
          <w:sz w:val="20"/>
          <w:szCs w:val="20"/>
          <w:u w:val="none"/>
        </w:rPr>
        <w:fldChar w:fldCharType="separate"/>
      </w:r>
      <w:r w:rsidR="00D90AD9">
        <w:rPr>
          <w:rStyle w:val="Hyperlink"/>
          <w:rFonts w:ascii="Arial" w:hAnsi="Arial" w:cs="Arial"/>
          <w:i/>
          <w:iCs/>
          <w:sz w:val="20"/>
          <w:szCs w:val="20"/>
        </w:rPr>
        <w:t xml:space="preserve">Grange </w:t>
      </w:r>
      <w:r w:rsidR="00D90AD9">
        <w:rPr>
          <w:rStyle w:val="Hyperlink"/>
          <w:rFonts w:ascii="Arial" w:hAnsi="Arial" w:cs="Arial"/>
          <w:i/>
          <w:iCs/>
          <w:sz w:val="20"/>
          <w:szCs w:val="20"/>
        </w:rPr>
        <w:t>M</w:t>
      </w:r>
      <w:r w:rsidR="00D90AD9">
        <w:rPr>
          <w:rStyle w:val="Hyperlink"/>
          <w:rFonts w:ascii="Arial" w:hAnsi="Arial" w:cs="Arial"/>
          <w:i/>
          <w:iCs/>
          <w:sz w:val="20"/>
          <w:szCs w:val="20"/>
        </w:rPr>
        <w:t>ember Benefit: Harvest Hosts</w:t>
      </w:r>
    </w:p>
    <w:bookmarkStart w:id="0" w:name="_Find_the_fun"/>
    <w:bookmarkStart w:id="1" w:name="_The_Presidential_Perspective"/>
    <w:bookmarkStart w:id="2" w:name="_National_Grange_Building"/>
    <w:bookmarkStart w:id="3" w:name="_National_Grange_Leaders’"/>
    <w:bookmarkStart w:id="4" w:name="_National_Grange_adopts"/>
    <w:bookmarkStart w:id="5" w:name="_Convention_registrations_have"/>
    <w:bookmarkStart w:id="6" w:name="_Attend_the_National"/>
    <w:bookmarkStart w:id="7" w:name="_Get_inspired_–"/>
    <w:bookmarkStart w:id="8" w:name="_National_Grange_President"/>
    <w:bookmarkStart w:id="9" w:name="_Go_Team_Grange!"/>
    <w:bookmarkStart w:id="10" w:name="_Speak_like_a"/>
    <w:bookmarkStart w:id="11" w:name="_Legislative_Fly-In_puts"/>
    <w:bookmarkEnd w:id="0"/>
    <w:bookmarkEnd w:id="1"/>
    <w:bookmarkEnd w:id="2"/>
    <w:bookmarkEnd w:id="3"/>
    <w:bookmarkEnd w:id="4"/>
    <w:bookmarkEnd w:id="5"/>
    <w:bookmarkEnd w:id="6"/>
    <w:bookmarkEnd w:id="7"/>
    <w:bookmarkEnd w:id="8"/>
    <w:bookmarkEnd w:id="9"/>
    <w:bookmarkEnd w:id="10"/>
    <w:bookmarkEnd w:id="11"/>
    <w:p w14:paraId="5CCAAE10" w14:textId="77777777" w:rsidR="008A11BF" w:rsidRDefault="00CA3848" w:rsidP="00C2381E">
      <w:pPr>
        <w:pStyle w:val="Heading2"/>
        <w:rPr>
          <w:rFonts w:ascii="Arial" w:hAnsi="Arial" w:cs="Arial"/>
          <w:b/>
          <w:bCs/>
          <w:sz w:val="28"/>
          <w:szCs w:val="28"/>
          <w:u w:val="single"/>
        </w:rPr>
      </w:pPr>
      <w:r>
        <w:rPr>
          <w:rStyle w:val="Hyperlink"/>
          <w:rFonts w:ascii="Arial" w:eastAsia="Times New Roman" w:hAnsi="Arial" w:cs="Arial"/>
          <w:i/>
          <w:iCs/>
          <w:color w:val="auto"/>
          <w:sz w:val="20"/>
          <w:szCs w:val="20"/>
          <w:u w:val="none"/>
        </w:rPr>
        <w:fldChar w:fldCharType="end"/>
      </w:r>
      <w:bookmarkStart w:id="12" w:name="_Happy_Grange_Month!"/>
      <w:bookmarkEnd w:id="12"/>
    </w:p>
    <w:p w14:paraId="6B7AF2F3" w14:textId="29B696FA" w:rsidR="00F55350" w:rsidRPr="008A11BF" w:rsidRDefault="00D16419" w:rsidP="00C2381E">
      <w:pPr>
        <w:pStyle w:val="Heading2"/>
        <w:rPr>
          <w:rFonts w:ascii="Arial" w:hAnsi="Arial" w:cs="Arial"/>
          <w:b/>
          <w:bCs/>
          <w:sz w:val="28"/>
          <w:szCs w:val="28"/>
          <w:u w:val="single"/>
        </w:rPr>
      </w:pPr>
      <w:bookmarkStart w:id="13" w:name="_Join_the_conversation"/>
      <w:bookmarkEnd w:id="13"/>
      <w:r>
        <w:rPr>
          <w:rFonts w:ascii="Arial" w:hAnsi="Arial" w:cs="Arial"/>
          <w:b/>
          <w:bCs/>
          <w:sz w:val="28"/>
          <w:szCs w:val="28"/>
          <w:u w:val="single"/>
        </w:rPr>
        <w:t>Join the conversation for Grange Spirit Week</w:t>
      </w:r>
      <w:bookmarkStart w:id="14" w:name="_Don’t_resolve_to"/>
      <w:bookmarkEnd w:id="14"/>
    </w:p>
    <w:p w14:paraId="0C46B89D" w14:textId="13C79A66" w:rsidR="00D226B1" w:rsidRDefault="00F55350" w:rsidP="00F55350">
      <w:pPr>
        <w:pStyle w:val="Heading2"/>
        <w:jc w:val="center"/>
        <w:rPr>
          <w:bdr w:val="none" w:sz="0" w:space="0" w:color="auto" w:frame="1"/>
        </w:rPr>
      </w:pPr>
      <w:r>
        <w:rPr>
          <w:rFonts w:ascii="Arial" w:hAnsi="Arial" w:cs="Arial"/>
          <w:noProof/>
          <w:sz w:val="21"/>
          <w:szCs w:val="21"/>
        </w:rPr>
        <w:drawing>
          <wp:anchor distT="0" distB="0" distL="114300" distR="114300" simplePos="0" relativeHeight="251945984" behindDoc="0" locked="0" layoutInCell="1" allowOverlap="1" wp14:anchorId="7E1240B2" wp14:editId="35EADAD7">
            <wp:simplePos x="0" y="0"/>
            <wp:positionH relativeFrom="column">
              <wp:posOffset>529590</wp:posOffset>
            </wp:positionH>
            <wp:positionV relativeFrom="paragraph">
              <wp:posOffset>137131</wp:posOffset>
            </wp:positionV>
            <wp:extent cx="5060481" cy="1686827"/>
            <wp:effectExtent l="0" t="0" r="0" b="2540"/>
            <wp:wrapSquare wrapText="bothSides"/>
            <wp:docPr id="1099118057" name="Picture 2" descr="A calendar with blue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118057" name="Picture 2" descr="A calendar with blue and white 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60481" cy="1686827"/>
                    </a:xfrm>
                    <a:prstGeom prst="rect">
                      <a:avLst/>
                    </a:prstGeom>
                  </pic:spPr>
                </pic:pic>
              </a:graphicData>
            </a:graphic>
            <wp14:sizeRelH relativeFrom="page">
              <wp14:pctWidth>0</wp14:pctWidth>
            </wp14:sizeRelH>
            <wp14:sizeRelV relativeFrom="page">
              <wp14:pctHeight>0</wp14:pctHeight>
            </wp14:sizeRelV>
          </wp:anchor>
        </w:drawing>
      </w:r>
    </w:p>
    <w:p w14:paraId="47FE6316" w14:textId="77777777" w:rsidR="00F55350" w:rsidRDefault="00F55350" w:rsidP="00D16419">
      <w:pPr>
        <w:ind w:firstLine="360"/>
        <w:rPr>
          <w:rFonts w:ascii="Arial" w:hAnsi="Arial" w:cs="Arial"/>
          <w:b/>
          <w:bCs/>
          <w:sz w:val="21"/>
          <w:szCs w:val="21"/>
        </w:rPr>
      </w:pPr>
    </w:p>
    <w:p w14:paraId="05401CB3" w14:textId="77777777" w:rsidR="00C2381E" w:rsidRDefault="00C2381E" w:rsidP="00D16419">
      <w:pPr>
        <w:ind w:firstLine="360"/>
        <w:rPr>
          <w:rFonts w:ascii="Arial" w:hAnsi="Arial" w:cs="Arial"/>
          <w:b/>
          <w:bCs/>
          <w:sz w:val="21"/>
          <w:szCs w:val="21"/>
        </w:rPr>
      </w:pPr>
    </w:p>
    <w:p w14:paraId="2E1713E6" w14:textId="77777777" w:rsidR="00C2381E" w:rsidRDefault="00C2381E" w:rsidP="00D16419">
      <w:pPr>
        <w:ind w:firstLine="360"/>
        <w:rPr>
          <w:rFonts w:ascii="Arial" w:hAnsi="Arial" w:cs="Arial"/>
          <w:b/>
          <w:bCs/>
          <w:sz w:val="21"/>
          <w:szCs w:val="21"/>
        </w:rPr>
      </w:pPr>
    </w:p>
    <w:p w14:paraId="66355AD9" w14:textId="77777777" w:rsidR="00C2381E" w:rsidRDefault="00C2381E" w:rsidP="00D16419">
      <w:pPr>
        <w:ind w:firstLine="360"/>
        <w:rPr>
          <w:rFonts w:ascii="Arial" w:hAnsi="Arial" w:cs="Arial"/>
          <w:b/>
          <w:bCs/>
          <w:sz w:val="21"/>
          <w:szCs w:val="21"/>
        </w:rPr>
      </w:pPr>
    </w:p>
    <w:p w14:paraId="000826DE" w14:textId="77777777" w:rsidR="00C2381E" w:rsidRDefault="00C2381E" w:rsidP="00D16419">
      <w:pPr>
        <w:ind w:firstLine="360"/>
        <w:rPr>
          <w:rFonts w:ascii="Arial" w:hAnsi="Arial" w:cs="Arial"/>
          <w:b/>
          <w:bCs/>
          <w:sz w:val="21"/>
          <w:szCs w:val="21"/>
        </w:rPr>
      </w:pPr>
    </w:p>
    <w:p w14:paraId="318A10FD" w14:textId="77777777" w:rsidR="00C2381E" w:rsidRDefault="00C2381E" w:rsidP="00D16419">
      <w:pPr>
        <w:ind w:firstLine="360"/>
        <w:rPr>
          <w:rFonts w:ascii="Arial" w:hAnsi="Arial" w:cs="Arial"/>
          <w:b/>
          <w:bCs/>
          <w:sz w:val="21"/>
          <w:szCs w:val="21"/>
        </w:rPr>
      </w:pPr>
    </w:p>
    <w:p w14:paraId="492A79C4" w14:textId="77777777" w:rsidR="00C2381E" w:rsidRDefault="00C2381E" w:rsidP="00D16419">
      <w:pPr>
        <w:ind w:firstLine="360"/>
        <w:rPr>
          <w:rFonts w:ascii="Arial" w:hAnsi="Arial" w:cs="Arial"/>
          <w:b/>
          <w:bCs/>
          <w:sz w:val="21"/>
          <w:szCs w:val="21"/>
        </w:rPr>
      </w:pPr>
    </w:p>
    <w:p w14:paraId="533B65A6" w14:textId="77777777" w:rsidR="00C2381E" w:rsidRDefault="00C2381E" w:rsidP="00D16419">
      <w:pPr>
        <w:ind w:firstLine="360"/>
        <w:rPr>
          <w:rFonts w:ascii="Arial" w:hAnsi="Arial" w:cs="Arial"/>
          <w:b/>
          <w:bCs/>
          <w:sz w:val="21"/>
          <w:szCs w:val="21"/>
        </w:rPr>
      </w:pPr>
    </w:p>
    <w:p w14:paraId="21792664" w14:textId="77777777" w:rsidR="00C2381E" w:rsidRDefault="00C2381E" w:rsidP="00D16419">
      <w:pPr>
        <w:ind w:firstLine="360"/>
        <w:rPr>
          <w:rFonts w:ascii="Arial" w:hAnsi="Arial" w:cs="Arial"/>
          <w:b/>
          <w:bCs/>
          <w:sz w:val="21"/>
          <w:szCs w:val="21"/>
        </w:rPr>
      </w:pPr>
    </w:p>
    <w:p w14:paraId="230ADD64" w14:textId="77777777" w:rsidR="00C2381E" w:rsidRDefault="00C2381E" w:rsidP="00D16419">
      <w:pPr>
        <w:ind w:firstLine="360"/>
        <w:rPr>
          <w:rFonts w:ascii="Arial" w:hAnsi="Arial" w:cs="Arial"/>
          <w:b/>
          <w:bCs/>
          <w:sz w:val="21"/>
          <w:szCs w:val="21"/>
        </w:rPr>
      </w:pPr>
    </w:p>
    <w:p w14:paraId="7D1B3A8A" w14:textId="77777777" w:rsidR="00C2381E" w:rsidRDefault="00C2381E" w:rsidP="00D16419">
      <w:pPr>
        <w:ind w:firstLine="360"/>
        <w:rPr>
          <w:rFonts w:ascii="Arial" w:hAnsi="Arial" w:cs="Arial"/>
          <w:b/>
          <w:bCs/>
          <w:sz w:val="21"/>
          <w:szCs w:val="21"/>
        </w:rPr>
      </w:pPr>
    </w:p>
    <w:p w14:paraId="0E88DA8B" w14:textId="72DC00E5" w:rsidR="00D16419" w:rsidRPr="00F55350" w:rsidRDefault="00D16419" w:rsidP="00D16419">
      <w:pPr>
        <w:ind w:firstLine="360"/>
        <w:rPr>
          <w:rFonts w:ascii="Arial" w:hAnsi="Arial" w:cs="Arial"/>
          <w:sz w:val="21"/>
          <w:szCs w:val="21"/>
        </w:rPr>
      </w:pPr>
      <w:r w:rsidRPr="00D16419">
        <w:rPr>
          <w:rFonts w:ascii="Arial" w:hAnsi="Arial" w:cs="Arial"/>
          <w:b/>
          <w:bCs/>
          <w:sz w:val="21"/>
          <w:szCs w:val="21"/>
        </w:rPr>
        <w:t xml:space="preserve">#GrangeMonth24 </w:t>
      </w:r>
      <w:r w:rsidRPr="00D16419">
        <w:rPr>
          <w:rFonts w:ascii="Arial" w:hAnsi="Arial" w:cs="Arial"/>
          <w:sz w:val="21"/>
          <w:szCs w:val="21"/>
        </w:rPr>
        <w:t xml:space="preserve">Spirit Week begins </w:t>
      </w:r>
      <w:r>
        <w:rPr>
          <w:rFonts w:ascii="Arial" w:hAnsi="Arial" w:cs="Arial"/>
          <w:sz w:val="21"/>
          <w:szCs w:val="21"/>
        </w:rPr>
        <w:t>on Sunday.</w:t>
      </w:r>
      <w:r w:rsidRPr="00D16419">
        <w:rPr>
          <w:rFonts w:ascii="Arial" w:hAnsi="Arial" w:cs="Arial"/>
          <w:sz w:val="21"/>
          <w:szCs w:val="21"/>
        </w:rPr>
        <w:t xml:space="preserve"> </w:t>
      </w:r>
      <w:r w:rsidRPr="00F55350">
        <w:rPr>
          <w:rFonts w:ascii="Arial" w:hAnsi="Arial" w:cs="Arial"/>
          <w:sz w:val="21"/>
          <w:szCs w:val="21"/>
        </w:rPr>
        <w:t>Are you and your Grange ready</w:t>
      </w:r>
      <w:r w:rsidR="00F55350" w:rsidRPr="00F55350">
        <w:rPr>
          <w:rFonts w:ascii="Arial" w:hAnsi="Arial" w:cs="Arial"/>
          <w:sz w:val="21"/>
          <w:szCs w:val="21"/>
        </w:rPr>
        <w:t xml:space="preserve"> to show that you’re </w:t>
      </w:r>
      <w:r w:rsidR="00F55350" w:rsidRPr="00F55350">
        <w:rPr>
          <w:rFonts w:ascii="Arial" w:hAnsi="Arial" w:cs="Arial"/>
          <w:b/>
          <w:bCs/>
          <w:sz w:val="21"/>
          <w:szCs w:val="21"/>
        </w:rPr>
        <w:t>#GrangeStrong</w:t>
      </w:r>
      <w:r w:rsidR="00F55350" w:rsidRPr="00F55350">
        <w:rPr>
          <w:rFonts w:ascii="Arial" w:hAnsi="Arial" w:cs="Arial"/>
          <w:sz w:val="21"/>
          <w:szCs w:val="21"/>
        </w:rPr>
        <w:t>?</w:t>
      </w:r>
    </w:p>
    <w:p w14:paraId="095D197B" w14:textId="77777777" w:rsidR="00D16419" w:rsidRPr="00F55350" w:rsidRDefault="00D16419" w:rsidP="00D16419">
      <w:pPr>
        <w:ind w:firstLine="360"/>
        <w:rPr>
          <w:rFonts w:ascii="Arial" w:hAnsi="Arial" w:cs="Arial"/>
          <w:sz w:val="21"/>
          <w:szCs w:val="21"/>
        </w:rPr>
      </w:pPr>
      <w:r w:rsidRPr="00F55350">
        <w:rPr>
          <w:rFonts w:ascii="Arial" w:hAnsi="Arial" w:cs="Arial"/>
          <w:sz w:val="21"/>
          <w:szCs w:val="21"/>
        </w:rPr>
        <w:t>Join us as we celebrate what makes each of our Granges unique, but also united in a common cause.</w:t>
      </w:r>
    </w:p>
    <w:p w14:paraId="1E086178" w14:textId="7E316843" w:rsidR="00D16419" w:rsidRPr="002778CF" w:rsidRDefault="00D16419" w:rsidP="00D16419">
      <w:pPr>
        <w:ind w:firstLine="360"/>
        <w:rPr>
          <w:rFonts w:ascii="Arial" w:hAnsi="Arial" w:cs="Arial"/>
          <w:sz w:val="21"/>
          <w:szCs w:val="21"/>
        </w:rPr>
      </w:pPr>
      <w:r>
        <w:rPr>
          <w:rFonts w:ascii="Arial" w:hAnsi="Arial" w:cs="Arial"/>
          <w:sz w:val="21"/>
          <w:szCs w:val="21"/>
        </w:rPr>
        <w:t>Each day from April 14-20, a theme and prompt will be posted on the National Grange Facebook page. Share these on your social media pages to show your enthusiasm for the Grange, and to show what you and your Grange are doing! You can also download the daily prompts in the Grange Month materials online.</w:t>
      </w:r>
      <w:r w:rsidR="002778CF">
        <w:rPr>
          <w:rFonts w:ascii="Arial" w:hAnsi="Arial" w:cs="Arial"/>
          <w:sz w:val="21"/>
          <w:szCs w:val="21"/>
        </w:rPr>
        <w:t xml:space="preserve"> Be sure to use the hashtags #GrangeMonth24 and #GrangeStrong so more people can see and connect with your posts.</w:t>
      </w:r>
    </w:p>
    <w:p w14:paraId="2C7E1C14" w14:textId="508B4183" w:rsidR="00FA15F2" w:rsidRDefault="00FA15F2" w:rsidP="00D16419">
      <w:pPr>
        <w:ind w:firstLine="360"/>
        <w:rPr>
          <w:rFonts w:ascii="Arial" w:hAnsi="Arial" w:cs="Arial"/>
          <w:sz w:val="21"/>
          <w:szCs w:val="21"/>
        </w:rPr>
      </w:pPr>
      <w:r>
        <w:rPr>
          <w:rFonts w:ascii="Arial" w:hAnsi="Arial" w:cs="Arial"/>
          <w:sz w:val="21"/>
          <w:szCs w:val="21"/>
        </w:rPr>
        <w:t>We want to hear about your incredible Grange programs, open houses, and events this month. Be sure to share them on social media – tag one of the National Grange’s official accounts on Facebook, Instagram, LinkedIn, or Twitter so we can see them!</w:t>
      </w:r>
    </w:p>
    <w:p w14:paraId="6D99D5BA" w14:textId="2E2BB4E7" w:rsidR="00FA15F2" w:rsidRDefault="00FA15F2" w:rsidP="002A3FA8">
      <w:pPr>
        <w:ind w:firstLine="360"/>
        <w:rPr>
          <w:rFonts w:ascii="Arial" w:hAnsi="Arial" w:cs="Arial"/>
          <w:sz w:val="21"/>
          <w:szCs w:val="21"/>
        </w:rPr>
      </w:pPr>
    </w:p>
    <w:p w14:paraId="0A2AED6E" w14:textId="4FCD4592" w:rsidR="005D2A2A" w:rsidRPr="00D90AD9" w:rsidRDefault="00000000" w:rsidP="00D90AD9">
      <w:pPr>
        <w:ind w:firstLine="360"/>
        <w:rPr>
          <w:rFonts w:ascii="Arial" w:hAnsi="Arial" w:cs="Arial"/>
          <w:b/>
          <w:bCs/>
          <w:sz w:val="21"/>
          <w:szCs w:val="21"/>
        </w:rPr>
      </w:pPr>
      <w:hyperlink r:id="rId13" w:history="1">
        <w:r w:rsidR="00FA15F2" w:rsidRPr="00414D0E">
          <w:rPr>
            <w:rStyle w:val="Hyperlink"/>
            <w:rFonts w:ascii="Arial" w:hAnsi="Arial" w:cs="Arial"/>
            <w:b/>
            <w:bCs/>
            <w:sz w:val="21"/>
            <w:szCs w:val="21"/>
          </w:rPr>
          <w:t>Access Grange Month materials here.</w:t>
        </w:r>
      </w:hyperlink>
    </w:p>
    <w:p w14:paraId="71C829A5" w14:textId="77777777" w:rsidR="00902BF2" w:rsidRDefault="00902BF2">
      <w:pPr>
        <w:rPr>
          <w:rFonts w:ascii="Arial" w:eastAsiaTheme="majorEastAsia" w:hAnsi="Arial" w:cs="Arial"/>
          <w:b/>
          <w:bCs/>
          <w:noProof/>
          <w:color w:val="2F5496" w:themeColor="accent1" w:themeShade="BF"/>
          <w:sz w:val="28"/>
          <w:szCs w:val="28"/>
          <w:u w:val="single"/>
        </w:rPr>
      </w:pPr>
      <w:bookmarkStart w:id="15" w:name="_If_we_could"/>
      <w:bookmarkStart w:id="16" w:name="_March_Heirloom"/>
      <w:bookmarkStart w:id="17" w:name="_Where_Can_I"/>
      <w:bookmarkStart w:id="18" w:name="_USDA_Finalizes_Voluntary"/>
      <w:bookmarkStart w:id="19" w:name="_National_President_in"/>
      <w:bookmarkEnd w:id="15"/>
      <w:bookmarkEnd w:id="16"/>
      <w:bookmarkEnd w:id="17"/>
      <w:bookmarkEnd w:id="18"/>
      <w:bookmarkEnd w:id="19"/>
      <w:r>
        <w:rPr>
          <w:rFonts w:ascii="Arial" w:hAnsi="Arial" w:cs="Arial"/>
          <w:b/>
          <w:bCs/>
          <w:noProof/>
          <w:sz w:val="28"/>
          <w:szCs w:val="28"/>
          <w:u w:val="single"/>
        </w:rPr>
        <w:br w:type="page"/>
      </w:r>
    </w:p>
    <w:p w14:paraId="351CB3A1" w14:textId="2433C98F" w:rsidR="00EA22E0" w:rsidRPr="00677D1F" w:rsidRDefault="00240B24" w:rsidP="00677D1F">
      <w:pPr>
        <w:pStyle w:val="Heading1"/>
        <w:rPr>
          <w:rFonts w:ascii="Arial" w:hAnsi="Arial" w:cs="Arial"/>
          <w:b/>
          <w:bCs/>
          <w:sz w:val="28"/>
          <w:szCs w:val="28"/>
          <w:u w:val="single"/>
        </w:rPr>
      </w:pPr>
      <w:bookmarkStart w:id="20" w:name="_Recognize_and_thank"/>
      <w:bookmarkEnd w:id="20"/>
      <w:r>
        <w:rPr>
          <w:rFonts w:ascii="Arial" w:hAnsi="Arial" w:cs="Arial"/>
          <w:b/>
          <w:bCs/>
          <w:noProof/>
          <w:sz w:val="28"/>
          <w:szCs w:val="28"/>
          <w:u w:val="single"/>
        </w:rPr>
        <w:lastRenderedPageBreak/>
        <w:t>Recognize and thank</w:t>
      </w:r>
      <w:r w:rsidR="00D16419">
        <w:rPr>
          <w:rFonts w:ascii="Arial" w:hAnsi="Arial" w:cs="Arial"/>
          <w:b/>
          <w:bCs/>
          <w:noProof/>
          <w:sz w:val="28"/>
          <w:szCs w:val="28"/>
          <w:u w:val="single"/>
        </w:rPr>
        <w:t xml:space="preserve"> your members </w:t>
      </w:r>
      <w:r>
        <w:rPr>
          <w:rFonts w:ascii="Arial" w:hAnsi="Arial" w:cs="Arial"/>
          <w:b/>
          <w:bCs/>
          <w:noProof/>
          <w:sz w:val="28"/>
          <w:szCs w:val="28"/>
          <w:u w:val="single"/>
        </w:rPr>
        <w:t>during</w:t>
      </w:r>
      <w:r w:rsidR="00D16419">
        <w:rPr>
          <w:rFonts w:ascii="Arial" w:hAnsi="Arial" w:cs="Arial"/>
          <w:b/>
          <w:bCs/>
          <w:noProof/>
          <w:sz w:val="28"/>
          <w:szCs w:val="28"/>
          <w:u w:val="single"/>
        </w:rPr>
        <w:t xml:space="preserve"> Grange Month</w:t>
      </w:r>
    </w:p>
    <w:p w14:paraId="5BC53EE4" w14:textId="54B9A1AB" w:rsidR="005D2A2A" w:rsidRDefault="005D2A2A">
      <w:pPr>
        <w:rPr>
          <w:rFonts w:ascii="Arial" w:hAnsi="Arial" w:cs="Arial"/>
          <w:sz w:val="21"/>
          <w:szCs w:val="21"/>
        </w:rPr>
      </w:pPr>
      <w:bookmarkStart w:id="21" w:name="_Register_for_the"/>
      <w:bookmarkStart w:id="22" w:name="_Opinion:_Your_Grange’s_1"/>
      <w:bookmarkEnd w:id="21"/>
      <w:bookmarkEnd w:id="22"/>
    </w:p>
    <w:p w14:paraId="5FD1372F" w14:textId="787A3BF0" w:rsidR="002778CF" w:rsidRDefault="00D90AD9">
      <w:pPr>
        <w:rPr>
          <w:rFonts w:ascii="Arial" w:hAnsi="Arial" w:cs="Arial"/>
          <w:sz w:val="21"/>
          <w:szCs w:val="21"/>
        </w:rPr>
      </w:pPr>
      <w:r>
        <w:rPr>
          <w:rFonts w:ascii="Arial" w:hAnsi="Arial" w:cs="Arial"/>
          <w:sz w:val="21"/>
          <w:szCs w:val="21"/>
        </w:rPr>
        <w:tab/>
      </w:r>
      <w:r w:rsidR="002778CF">
        <w:rPr>
          <w:rFonts w:ascii="Arial" w:hAnsi="Arial" w:cs="Arial"/>
          <w:sz w:val="21"/>
          <w:szCs w:val="21"/>
        </w:rPr>
        <w:t xml:space="preserve">Did you know that in addition to being Grange Month, April is </w:t>
      </w:r>
      <w:r w:rsidR="002778CF" w:rsidRPr="00B95FBA">
        <w:rPr>
          <w:rFonts w:ascii="Arial" w:hAnsi="Arial" w:cs="Arial"/>
          <w:b/>
          <w:bCs/>
          <w:sz w:val="21"/>
          <w:szCs w:val="21"/>
        </w:rPr>
        <w:t>Global Volunteer Month</w:t>
      </w:r>
      <w:r w:rsidR="002778CF">
        <w:rPr>
          <w:rFonts w:ascii="Arial" w:hAnsi="Arial" w:cs="Arial"/>
          <w:sz w:val="21"/>
          <w:szCs w:val="21"/>
        </w:rPr>
        <w:t>?</w:t>
      </w:r>
    </w:p>
    <w:p w14:paraId="18597BA2" w14:textId="154DA5CA" w:rsidR="002778CF" w:rsidRDefault="00B95FBA">
      <w:pPr>
        <w:rPr>
          <w:rFonts w:ascii="Arial" w:hAnsi="Arial" w:cs="Arial"/>
          <w:sz w:val="21"/>
          <w:szCs w:val="21"/>
        </w:rPr>
      </w:pPr>
      <w:r>
        <w:rPr>
          <w:rFonts w:ascii="Arial" w:hAnsi="Arial" w:cs="Arial"/>
          <w:noProof/>
          <w:sz w:val="21"/>
          <w:szCs w:val="21"/>
        </w:rPr>
        <w:drawing>
          <wp:anchor distT="0" distB="0" distL="114300" distR="114300" simplePos="0" relativeHeight="251943936" behindDoc="0" locked="0" layoutInCell="1" allowOverlap="1" wp14:anchorId="30B52843" wp14:editId="05EDC5BB">
            <wp:simplePos x="0" y="0"/>
            <wp:positionH relativeFrom="column">
              <wp:posOffset>4161571</wp:posOffset>
            </wp:positionH>
            <wp:positionV relativeFrom="paragraph">
              <wp:posOffset>131</wp:posOffset>
            </wp:positionV>
            <wp:extent cx="1905000" cy="3810000"/>
            <wp:effectExtent l="0" t="0" r="0" b="0"/>
            <wp:wrapSquare wrapText="bothSides"/>
            <wp:docPr id="1734959714" name="Picture 3" descr="Several certificat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59714" name="Picture 3" descr="Several certificates on a black background&#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905000" cy="3810000"/>
                    </a:xfrm>
                    <a:prstGeom prst="rect">
                      <a:avLst/>
                    </a:prstGeom>
                  </pic:spPr>
                </pic:pic>
              </a:graphicData>
            </a:graphic>
            <wp14:sizeRelH relativeFrom="page">
              <wp14:pctWidth>0</wp14:pctWidth>
            </wp14:sizeRelH>
            <wp14:sizeRelV relativeFrom="page">
              <wp14:pctHeight>0</wp14:pctHeight>
            </wp14:sizeRelV>
          </wp:anchor>
        </w:drawing>
      </w:r>
      <w:r w:rsidR="002778CF">
        <w:rPr>
          <w:rFonts w:ascii="Arial" w:hAnsi="Arial" w:cs="Arial"/>
          <w:sz w:val="21"/>
          <w:szCs w:val="21"/>
        </w:rPr>
        <w:tab/>
        <w:t>Multiple studies have shown that one surefire way to keep volunteers engaged is by recognizing them regularly and honoring their involvement. In the Grange, our members are also our core volunteer base – when is the last time you held a recognition event for your Grange’s members, not just your community volunteers?</w:t>
      </w:r>
    </w:p>
    <w:p w14:paraId="7EE2FB9E" w14:textId="7A6ACF89" w:rsidR="002778CF" w:rsidRDefault="002778CF" w:rsidP="002778CF">
      <w:pPr>
        <w:rPr>
          <w:rFonts w:ascii="Arial" w:hAnsi="Arial" w:cs="Arial"/>
          <w:sz w:val="21"/>
          <w:szCs w:val="21"/>
        </w:rPr>
      </w:pPr>
      <w:r w:rsidRPr="00240B24">
        <w:rPr>
          <w:rFonts w:ascii="Arial" w:hAnsi="Arial" w:cs="Arial"/>
          <w:sz w:val="21"/>
          <w:szCs w:val="21"/>
        </w:rPr>
        <w:tab/>
        <w:t>The Silver Star (25-year), Golden Sheaf (50-year), and Diamond (75-year) recognitions have been longstanding member recognition opportunities for our members from the National Grange, with additional seals available in 5-year increments. These can be ordered through your State Grange or the National Grange</w:t>
      </w:r>
      <w:r w:rsidR="00B95FBA">
        <w:rPr>
          <w:rFonts w:ascii="Arial" w:hAnsi="Arial" w:cs="Arial"/>
          <w:sz w:val="21"/>
          <w:szCs w:val="21"/>
        </w:rPr>
        <w:t xml:space="preserve"> – </w:t>
      </w:r>
      <w:r w:rsidR="00B95FBA" w:rsidRPr="00B95FBA">
        <w:rPr>
          <w:rFonts w:ascii="Arial" w:hAnsi="Arial" w:cs="Arial"/>
          <w:i/>
          <w:iCs/>
          <w:sz w:val="21"/>
          <w:szCs w:val="21"/>
        </w:rPr>
        <w:t>please allow plenty of lead time to ensure they arrive in time</w:t>
      </w:r>
      <w:r w:rsidR="00B95FBA">
        <w:rPr>
          <w:rFonts w:ascii="Arial" w:hAnsi="Arial" w:cs="Arial"/>
          <w:sz w:val="21"/>
          <w:szCs w:val="21"/>
        </w:rPr>
        <w:t>!</w:t>
      </w:r>
    </w:p>
    <w:p w14:paraId="499C24E7" w14:textId="19988C9A" w:rsidR="00B95FBA" w:rsidRDefault="00000000" w:rsidP="00B95FBA">
      <w:pPr>
        <w:pStyle w:val="ListParagraph"/>
        <w:numPr>
          <w:ilvl w:val="0"/>
          <w:numId w:val="77"/>
        </w:numPr>
        <w:rPr>
          <w:rFonts w:ascii="Arial" w:hAnsi="Arial" w:cs="Arial"/>
          <w:sz w:val="21"/>
          <w:szCs w:val="21"/>
        </w:rPr>
      </w:pPr>
      <w:hyperlink r:id="rId15" w:history="1">
        <w:r w:rsidR="00B95FBA" w:rsidRPr="00B95FBA">
          <w:rPr>
            <w:rStyle w:val="Hyperlink"/>
            <w:rFonts w:ascii="Arial" w:hAnsi="Arial" w:cs="Arial"/>
            <w:sz w:val="21"/>
            <w:szCs w:val="21"/>
          </w:rPr>
          <w:t>Silver Star and Seals Order Form</w:t>
        </w:r>
      </w:hyperlink>
    </w:p>
    <w:p w14:paraId="293182D4" w14:textId="3D941E55" w:rsidR="00B95FBA" w:rsidRPr="00B95FBA" w:rsidRDefault="00000000" w:rsidP="00B95FBA">
      <w:pPr>
        <w:pStyle w:val="ListParagraph"/>
        <w:numPr>
          <w:ilvl w:val="0"/>
          <w:numId w:val="77"/>
        </w:numPr>
        <w:rPr>
          <w:rFonts w:ascii="Arial" w:hAnsi="Arial" w:cs="Arial"/>
          <w:sz w:val="21"/>
          <w:szCs w:val="21"/>
        </w:rPr>
      </w:pPr>
      <w:hyperlink r:id="rId16" w:history="1">
        <w:r w:rsidR="00B95FBA" w:rsidRPr="00B95FBA">
          <w:rPr>
            <w:rStyle w:val="Hyperlink"/>
            <w:rFonts w:ascii="Arial" w:hAnsi="Arial" w:cs="Arial"/>
            <w:sz w:val="21"/>
            <w:szCs w:val="21"/>
          </w:rPr>
          <w:t>Membership Recognition and Golden Sheaf Order Form</w:t>
        </w:r>
      </w:hyperlink>
    </w:p>
    <w:p w14:paraId="4AADA548" w14:textId="1DBD8A9F" w:rsidR="002778CF" w:rsidRPr="00240B24" w:rsidRDefault="002778CF" w:rsidP="002778CF">
      <w:pPr>
        <w:rPr>
          <w:rFonts w:ascii="Arial" w:hAnsi="Arial" w:cs="Arial"/>
          <w:sz w:val="21"/>
          <w:szCs w:val="21"/>
        </w:rPr>
      </w:pPr>
      <w:r w:rsidRPr="00240B24">
        <w:rPr>
          <w:rFonts w:ascii="Arial" w:hAnsi="Arial" w:cs="Arial"/>
          <w:sz w:val="21"/>
          <w:szCs w:val="21"/>
        </w:rPr>
        <w:tab/>
        <w:t xml:space="preserve">However, we know that the wait to get to 25 years is not always easy to endure. Launched in 2021, </w:t>
      </w:r>
      <w:hyperlink r:id="rId17" w:history="1">
        <w:r w:rsidRPr="00B95FBA">
          <w:rPr>
            <w:rStyle w:val="Hyperlink"/>
            <w:rFonts w:ascii="Arial" w:hAnsi="Arial" w:cs="Arial"/>
            <w:b/>
            <w:bCs/>
            <w:sz w:val="21"/>
            <w:szCs w:val="21"/>
          </w:rPr>
          <w:t>downloadable and fillable certificates</w:t>
        </w:r>
      </w:hyperlink>
      <w:r w:rsidRPr="00240B24">
        <w:rPr>
          <w:rFonts w:ascii="Arial" w:hAnsi="Arial" w:cs="Arial"/>
          <w:sz w:val="21"/>
          <w:szCs w:val="21"/>
        </w:rPr>
        <w:t xml:space="preserve"> are available through the National Grange website for you to honor your members at 5, 10, 15, and 20 years.</w:t>
      </w:r>
      <w:r w:rsidR="00240B24" w:rsidRPr="00240B24">
        <w:rPr>
          <w:rFonts w:ascii="Arial" w:hAnsi="Arial" w:cs="Arial"/>
          <w:sz w:val="21"/>
          <w:szCs w:val="21"/>
        </w:rPr>
        <w:t xml:space="preserve"> These are a </w:t>
      </w:r>
      <w:r w:rsidR="00BF7CD1">
        <w:rPr>
          <w:rFonts w:ascii="Arial" w:hAnsi="Arial" w:cs="Arial"/>
          <w:sz w:val="21"/>
          <w:szCs w:val="21"/>
        </w:rPr>
        <w:t xml:space="preserve">fantastic </w:t>
      </w:r>
      <w:r w:rsidR="00240B24" w:rsidRPr="00240B24">
        <w:rPr>
          <w:rFonts w:ascii="Arial" w:hAnsi="Arial" w:cs="Arial"/>
          <w:sz w:val="21"/>
          <w:szCs w:val="21"/>
        </w:rPr>
        <w:t>way to recognize your members for their service and volunteerism.</w:t>
      </w:r>
    </w:p>
    <w:p w14:paraId="1C6E6F6F" w14:textId="4B5EA919" w:rsidR="00240B24" w:rsidRPr="00B95FBA" w:rsidRDefault="00B95FBA" w:rsidP="002778CF">
      <w:pPr>
        <w:rPr>
          <w:rFonts w:ascii="Arial" w:hAnsi="Arial" w:cs="Arial"/>
          <w:sz w:val="21"/>
          <w:szCs w:val="21"/>
        </w:rPr>
      </w:pPr>
      <w:r>
        <w:rPr>
          <w:rFonts w:ascii="Arial" w:hAnsi="Arial" w:cs="Arial"/>
          <w:noProof/>
          <w:sz w:val="21"/>
          <w:szCs w:val="21"/>
        </w:rPr>
        <w:drawing>
          <wp:anchor distT="0" distB="0" distL="114300" distR="114300" simplePos="0" relativeHeight="251944960" behindDoc="0" locked="0" layoutInCell="1" allowOverlap="1" wp14:anchorId="35C2E8A8" wp14:editId="0D803CAD">
            <wp:simplePos x="0" y="0"/>
            <wp:positionH relativeFrom="column">
              <wp:posOffset>0</wp:posOffset>
            </wp:positionH>
            <wp:positionV relativeFrom="paragraph">
              <wp:posOffset>0</wp:posOffset>
            </wp:positionV>
            <wp:extent cx="1542145" cy="1188720"/>
            <wp:effectExtent l="0" t="0" r="0" b="5080"/>
            <wp:wrapSquare wrapText="bothSides"/>
            <wp:docPr id="382626" name="Picture 4" descr="A certificate of membership with a gold se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26" name="Picture 4" descr="A certificate of membership with a gold seal&#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42145" cy="1188720"/>
                    </a:xfrm>
                    <a:prstGeom prst="rect">
                      <a:avLst/>
                    </a:prstGeom>
                  </pic:spPr>
                </pic:pic>
              </a:graphicData>
            </a:graphic>
            <wp14:sizeRelH relativeFrom="page">
              <wp14:pctWidth>0</wp14:pctWidth>
            </wp14:sizeRelH>
            <wp14:sizeRelV relativeFrom="page">
              <wp14:pctHeight>0</wp14:pctHeight>
            </wp14:sizeRelV>
          </wp:anchor>
        </w:drawing>
      </w:r>
      <w:r w:rsidR="00240B24" w:rsidRPr="00240B24">
        <w:rPr>
          <w:rFonts w:ascii="Arial" w:hAnsi="Arial" w:cs="Arial"/>
          <w:sz w:val="21"/>
          <w:szCs w:val="21"/>
        </w:rPr>
        <w:tab/>
        <w:t xml:space="preserve">Now, also available through the National Grange website, you can present certificates to your new members, too! </w:t>
      </w:r>
      <w:hyperlink r:id="rId19" w:history="1">
        <w:r w:rsidR="00240B24" w:rsidRPr="00B95FBA">
          <w:rPr>
            <w:rStyle w:val="Hyperlink"/>
            <w:rFonts w:ascii="Arial" w:hAnsi="Arial" w:cs="Arial"/>
            <w:b/>
            <w:bCs/>
            <w:sz w:val="21"/>
            <w:szCs w:val="21"/>
          </w:rPr>
          <w:t>This new certificate</w:t>
        </w:r>
      </w:hyperlink>
      <w:r w:rsidR="00240B24" w:rsidRPr="00240B24">
        <w:rPr>
          <w:rFonts w:ascii="Arial" w:hAnsi="Arial" w:cs="Arial"/>
          <w:sz w:val="21"/>
          <w:szCs w:val="21"/>
        </w:rPr>
        <w:t xml:space="preserve"> has a place to be signed by your Grange’s President, welcoming them into membership. (Also consider adding a Grange pin</w:t>
      </w:r>
      <w:r>
        <w:rPr>
          <w:rFonts w:ascii="Arial" w:hAnsi="Arial" w:cs="Arial"/>
          <w:sz w:val="21"/>
          <w:szCs w:val="21"/>
        </w:rPr>
        <w:t xml:space="preserve"> as a welcome present</w:t>
      </w:r>
      <w:r w:rsidR="00240B24" w:rsidRPr="00240B24">
        <w:rPr>
          <w:rFonts w:ascii="Arial" w:hAnsi="Arial" w:cs="Arial"/>
          <w:sz w:val="21"/>
          <w:szCs w:val="21"/>
        </w:rPr>
        <w:t>!)</w:t>
      </w:r>
      <w:r>
        <w:rPr>
          <w:rFonts w:ascii="Arial" w:hAnsi="Arial" w:cs="Arial"/>
          <w:sz w:val="21"/>
          <w:szCs w:val="21"/>
        </w:rPr>
        <w:t xml:space="preserve"> Many new members want something to “show” when they join – so help them </w:t>
      </w:r>
      <w:r>
        <w:rPr>
          <w:rFonts w:ascii="Arial" w:hAnsi="Arial" w:cs="Arial"/>
          <w:b/>
          <w:bCs/>
          <w:sz w:val="21"/>
          <w:szCs w:val="21"/>
        </w:rPr>
        <w:t>show off</w:t>
      </w:r>
      <w:r>
        <w:rPr>
          <w:rFonts w:ascii="Arial" w:hAnsi="Arial" w:cs="Arial"/>
          <w:sz w:val="21"/>
          <w:szCs w:val="21"/>
        </w:rPr>
        <w:t xml:space="preserve"> their membership!</w:t>
      </w:r>
    </w:p>
    <w:p w14:paraId="779E20E9" w14:textId="568BCF32" w:rsidR="00240B24" w:rsidRDefault="00240B24" w:rsidP="00240B24">
      <w:pPr>
        <w:ind w:firstLine="360"/>
        <w:rPr>
          <w:rFonts w:ascii="Arial" w:hAnsi="Arial" w:cs="Arial"/>
          <w:i/>
          <w:iCs/>
          <w:sz w:val="21"/>
          <w:szCs w:val="21"/>
        </w:rPr>
      </w:pPr>
      <w:r w:rsidRPr="00240B24">
        <w:rPr>
          <w:rFonts w:ascii="Arial" w:hAnsi="Arial" w:cs="Arial"/>
          <w:i/>
          <w:iCs/>
          <w:sz w:val="21"/>
          <w:szCs w:val="21"/>
        </w:rPr>
        <w:t>These certificates and order</w:t>
      </w:r>
      <w:r>
        <w:rPr>
          <w:rFonts w:ascii="Arial" w:hAnsi="Arial" w:cs="Arial"/>
          <w:i/>
          <w:iCs/>
          <w:sz w:val="21"/>
          <w:szCs w:val="21"/>
        </w:rPr>
        <w:t xml:space="preserve"> forms are all in the password-protected portion of the National Grange website. Please create an account </w:t>
      </w:r>
      <w:r w:rsidR="00B95FBA">
        <w:rPr>
          <w:rFonts w:ascii="Arial" w:hAnsi="Arial" w:cs="Arial"/>
          <w:i/>
          <w:iCs/>
          <w:sz w:val="21"/>
          <w:szCs w:val="21"/>
        </w:rPr>
        <w:t>to log in and access the materials.</w:t>
      </w:r>
    </w:p>
    <w:p w14:paraId="15639B52" w14:textId="44A85F33" w:rsidR="002D4DB8" w:rsidRPr="008A11BF" w:rsidRDefault="00B95FBA" w:rsidP="008A11BF">
      <w:pPr>
        <w:ind w:firstLine="360"/>
        <w:rPr>
          <w:rFonts w:ascii="Arial" w:hAnsi="Arial" w:cs="Arial"/>
          <w:sz w:val="21"/>
          <w:szCs w:val="21"/>
        </w:rPr>
      </w:pPr>
      <w:r>
        <w:rPr>
          <w:rFonts w:ascii="Arial" w:hAnsi="Arial" w:cs="Arial"/>
          <w:sz w:val="21"/>
          <w:szCs w:val="21"/>
        </w:rPr>
        <w:t xml:space="preserve">Access these certificates and many more forms in the </w:t>
      </w:r>
      <w:hyperlink r:id="rId20" w:history="1">
        <w:r w:rsidRPr="00B95FBA">
          <w:rPr>
            <w:rStyle w:val="Hyperlink"/>
            <w:rFonts w:ascii="Arial" w:hAnsi="Arial" w:cs="Arial"/>
            <w:sz w:val="21"/>
            <w:szCs w:val="21"/>
          </w:rPr>
          <w:t>Secretaries Forms</w:t>
        </w:r>
      </w:hyperlink>
      <w:r>
        <w:rPr>
          <w:rFonts w:ascii="Arial" w:hAnsi="Arial" w:cs="Arial"/>
          <w:sz w:val="21"/>
          <w:szCs w:val="21"/>
        </w:rPr>
        <w:t xml:space="preserve"> section of the website.</w:t>
      </w:r>
      <w:bookmarkStart w:id="23" w:name="_Tonight:_Fellowship_First"/>
      <w:bookmarkStart w:id="24" w:name="_April_Heirloom"/>
      <w:bookmarkStart w:id="25" w:name="_2024:_The_Road"/>
      <w:bookmarkStart w:id="26" w:name="_Grange_Spotlight:_White"/>
      <w:bookmarkStart w:id="27" w:name="_2024:_The_Road_1"/>
      <w:bookmarkStart w:id="28" w:name="_Grange_Spotlight:_Mile"/>
      <w:bookmarkStart w:id="29" w:name="_SHIPmates_applications_open"/>
      <w:bookmarkEnd w:id="23"/>
      <w:bookmarkEnd w:id="24"/>
      <w:bookmarkEnd w:id="25"/>
      <w:bookmarkEnd w:id="26"/>
      <w:bookmarkEnd w:id="27"/>
      <w:bookmarkEnd w:id="28"/>
      <w:bookmarkEnd w:id="29"/>
    </w:p>
    <w:p w14:paraId="1659C009" w14:textId="1D8B2895" w:rsidR="008C7B61" w:rsidRPr="008A11BF" w:rsidRDefault="008C7B61" w:rsidP="008A11BF">
      <w:pPr>
        <w:pStyle w:val="Heading1"/>
        <w:rPr>
          <w:rFonts w:ascii="Arial" w:hAnsi="Arial" w:cs="Arial"/>
          <w:b/>
          <w:bCs/>
          <w:sz w:val="28"/>
          <w:szCs w:val="28"/>
          <w:u w:val="single"/>
        </w:rPr>
      </w:pPr>
      <w:bookmarkStart w:id="30" w:name="_Introducing_The_Grange"/>
      <w:bookmarkEnd w:id="30"/>
      <w:r w:rsidRPr="008A11BF">
        <w:rPr>
          <w:rFonts w:ascii="Arial" w:hAnsi="Arial" w:cs="Arial"/>
          <w:b/>
          <w:bCs/>
          <w:sz w:val="28"/>
          <w:szCs w:val="28"/>
          <w:u w:val="single"/>
        </w:rPr>
        <w:t>Introducing The Grange Hall podcast</w:t>
      </w:r>
    </w:p>
    <w:p w14:paraId="04FC39A6" w14:textId="5DBFDEE6" w:rsidR="008C7B61" w:rsidRDefault="007635E7" w:rsidP="008C7B61">
      <w:pPr>
        <w:ind w:firstLine="360"/>
        <w:rPr>
          <w:rFonts w:ascii="Arial" w:hAnsi="Arial" w:cs="Arial"/>
          <w:sz w:val="21"/>
          <w:szCs w:val="21"/>
        </w:rPr>
      </w:pPr>
      <w:r>
        <w:rPr>
          <w:rFonts w:ascii="Arial" w:hAnsi="Arial" w:cs="Arial"/>
          <w:noProof/>
          <w:sz w:val="21"/>
          <w:szCs w:val="21"/>
        </w:rPr>
        <w:drawing>
          <wp:anchor distT="0" distB="0" distL="114300" distR="114300" simplePos="0" relativeHeight="251949056" behindDoc="0" locked="0" layoutInCell="1" allowOverlap="1" wp14:anchorId="160C2A69" wp14:editId="56FDE8D4">
            <wp:simplePos x="0" y="0"/>
            <wp:positionH relativeFrom="column">
              <wp:posOffset>0</wp:posOffset>
            </wp:positionH>
            <wp:positionV relativeFrom="paragraph">
              <wp:posOffset>80214</wp:posOffset>
            </wp:positionV>
            <wp:extent cx="914400" cy="914400"/>
            <wp:effectExtent l="0" t="0" r="0" b="0"/>
            <wp:wrapSquare wrapText="bothSides"/>
            <wp:docPr id="1973710053" name="Picture 8"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10053" name="Picture 8" descr="A blue and white logo&#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0340EAA3" w14:textId="415DA55C" w:rsidR="008C7B61" w:rsidRDefault="008C7B61" w:rsidP="008C7B61">
      <w:pPr>
        <w:rPr>
          <w:rFonts w:ascii="Arial" w:hAnsi="Arial" w:cs="Arial"/>
          <w:sz w:val="21"/>
          <w:szCs w:val="21"/>
        </w:rPr>
      </w:pPr>
      <w:r>
        <w:rPr>
          <w:rFonts w:ascii="Arial" w:hAnsi="Arial" w:cs="Arial"/>
          <w:sz w:val="21"/>
          <w:szCs w:val="21"/>
        </w:rPr>
        <w:tab/>
        <w:t xml:space="preserve">Announced during the National Grange Convention in Niagara Falls, New York, a new podcast from the National Grange – “The Grange Hall” is launching </w:t>
      </w:r>
      <w:r w:rsidR="007635E7">
        <w:rPr>
          <w:rFonts w:ascii="Arial" w:hAnsi="Arial" w:cs="Arial"/>
          <w:sz w:val="21"/>
          <w:szCs w:val="21"/>
        </w:rPr>
        <w:t>anywhere you get podcasts!</w:t>
      </w:r>
    </w:p>
    <w:p w14:paraId="0926485D" w14:textId="720B58EA" w:rsidR="007635E7" w:rsidRDefault="007635E7" w:rsidP="008C7B61">
      <w:pPr>
        <w:rPr>
          <w:rFonts w:ascii="Arial" w:hAnsi="Arial" w:cs="Arial"/>
          <w:sz w:val="21"/>
          <w:szCs w:val="21"/>
        </w:rPr>
      </w:pPr>
      <w:r>
        <w:rPr>
          <w:rFonts w:ascii="Arial" w:hAnsi="Arial" w:cs="Arial"/>
          <w:sz w:val="21"/>
          <w:szCs w:val="21"/>
        </w:rPr>
        <w:tab/>
        <w:t>Join hosts Meagan McDonald (WA) and Philip Vonada (PA) as they interview Grange members from around the country about their Grange history, their Grange’s history, and where they see the Grange going in the future – and anywhere in between.</w:t>
      </w:r>
    </w:p>
    <w:p w14:paraId="693C0890" w14:textId="0F2A42BB" w:rsidR="007635E7" w:rsidRDefault="007635E7" w:rsidP="008C7B61">
      <w:pPr>
        <w:rPr>
          <w:rFonts w:ascii="Arial" w:hAnsi="Arial" w:cs="Arial"/>
          <w:sz w:val="21"/>
          <w:szCs w:val="21"/>
        </w:rPr>
      </w:pPr>
      <w:r>
        <w:rPr>
          <w:rFonts w:ascii="Arial" w:hAnsi="Arial" w:cs="Arial"/>
          <w:sz w:val="21"/>
          <w:szCs w:val="21"/>
        </w:rPr>
        <w:tab/>
      </w:r>
      <w:r>
        <w:rPr>
          <w:rFonts w:ascii="Arial" w:hAnsi="Arial" w:cs="Arial"/>
          <w:b/>
          <w:bCs/>
          <w:sz w:val="21"/>
          <w:szCs w:val="21"/>
        </w:rPr>
        <w:t>The Grange Hall</w:t>
      </w:r>
      <w:r>
        <w:rPr>
          <w:rFonts w:ascii="Arial" w:hAnsi="Arial" w:cs="Arial"/>
          <w:sz w:val="21"/>
          <w:szCs w:val="21"/>
        </w:rPr>
        <w:t xml:space="preserve"> aims to welcome diverse voices within the Grange, highlighting local members who are “movers and shakers” within the Grange. </w:t>
      </w:r>
    </w:p>
    <w:p w14:paraId="68FFD0E1" w14:textId="3C95E9E7" w:rsidR="007635E7" w:rsidRDefault="007635E7" w:rsidP="008C7B61">
      <w:pPr>
        <w:rPr>
          <w:rFonts w:ascii="Arial" w:hAnsi="Arial" w:cs="Arial"/>
          <w:sz w:val="21"/>
          <w:szCs w:val="21"/>
        </w:rPr>
      </w:pPr>
      <w:r>
        <w:rPr>
          <w:rFonts w:ascii="Arial" w:hAnsi="Arial" w:cs="Arial"/>
          <w:sz w:val="21"/>
          <w:szCs w:val="21"/>
        </w:rPr>
        <w:tab/>
        <w:t xml:space="preserve">This podcast is </w:t>
      </w:r>
      <w:r>
        <w:rPr>
          <w:rFonts w:ascii="Arial" w:hAnsi="Arial" w:cs="Arial"/>
          <w:i/>
          <w:iCs/>
          <w:sz w:val="21"/>
          <w:szCs w:val="21"/>
        </w:rPr>
        <w:t>not</w:t>
      </w:r>
      <w:r>
        <w:rPr>
          <w:rFonts w:ascii="Arial" w:hAnsi="Arial" w:cs="Arial"/>
          <w:sz w:val="21"/>
          <w:szCs w:val="21"/>
        </w:rPr>
        <w:t xml:space="preserve"> just for current Grangers! We encourage you to share this podcast with friends, family, and others who may be interested in or curious about the Grange.</w:t>
      </w:r>
    </w:p>
    <w:p w14:paraId="60015262" w14:textId="2629F629" w:rsidR="007635E7" w:rsidRDefault="007635E7" w:rsidP="008C7B61">
      <w:pPr>
        <w:rPr>
          <w:rFonts w:ascii="Arial" w:hAnsi="Arial" w:cs="Arial"/>
          <w:sz w:val="21"/>
          <w:szCs w:val="21"/>
        </w:rPr>
      </w:pPr>
      <w:r>
        <w:rPr>
          <w:rFonts w:ascii="Arial" w:hAnsi="Arial" w:cs="Arial"/>
          <w:sz w:val="21"/>
          <w:szCs w:val="21"/>
        </w:rPr>
        <w:tab/>
        <w:t xml:space="preserve">The Grange Hall will release a new episode every other Wednesday, starting April 17. Listen on </w:t>
      </w:r>
      <w:hyperlink r:id="rId22" w:history="1">
        <w:r w:rsidRPr="00670F62">
          <w:rPr>
            <w:rStyle w:val="Hyperlink"/>
            <w:rFonts w:ascii="Arial" w:hAnsi="Arial" w:cs="Arial"/>
            <w:sz w:val="21"/>
            <w:szCs w:val="21"/>
          </w:rPr>
          <w:t>Apple Podcasts</w:t>
        </w:r>
      </w:hyperlink>
      <w:r>
        <w:rPr>
          <w:rFonts w:ascii="Arial" w:hAnsi="Arial" w:cs="Arial"/>
          <w:sz w:val="21"/>
          <w:szCs w:val="21"/>
        </w:rPr>
        <w:t xml:space="preserve">, </w:t>
      </w:r>
      <w:hyperlink r:id="rId23" w:history="1">
        <w:r w:rsidRPr="00633167">
          <w:rPr>
            <w:rStyle w:val="Hyperlink"/>
            <w:rFonts w:ascii="Arial" w:hAnsi="Arial" w:cs="Arial"/>
            <w:sz w:val="21"/>
            <w:szCs w:val="21"/>
          </w:rPr>
          <w:t>Spotify</w:t>
        </w:r>
      </w:hyperlink>
      <w:r>
        <w:rPr>
          <w:rFonts w:ascii="Arial" w:hAnsi="Arial" w:cs="Arial"/>
          <w:sz w:val="21"/>
          <w:szCs w:val="21"/>
        </w:rPr>
        <w:t xml:space="preserve">, </w:t>
      </w:r>
      <w:hyperlink r:id="rId24" w:history="1">
        <w:r w:rsidRPr="000F7863">
          <w:rPr>
            <w:rStyle w:val="Hyperlink"/>
            <w:rFonts w:ascii="Arial" w:hAnsi="Arial" w:cs="Arial"/>
            <w:sz w:val="21"/>
            <w:szCs w:val="21"/>
          </w:rPr>
          <w:t>Amazon</w:t>
        </w:r>
      </w:hyperlink>
      <w:r>
        <w:rPr>
          <w:rFonts w:ascii="Arial" w:hAnsi="Arial" w:cs="Arial"/>
          <w:sz w:val="21"/>
          <w:szCs w:val="21"/>
        </w:rPr>
        <w:t xml:space="preserve">/Audible, or </w:t>
      </w:r>
      <w:hyperlink r:id="rId25" w:history="1">
        <w:r w:rsidRPr="00633167">
          <w:rPr>
            <w:rStyle w:val="Hyperlink"/>
            <w:rFonts w:ascii="Arial" w:hAnsi="Arial" w:cs="Arial"/>
            <w:sz w:val="21"/>
            <w:szCs w:val="21"/>
          </w:rPr>
          <w:t>iHeartRadio</w:t>
        </w:r>
      </w:hyperlink>
      <w:r>
        <w:rPr>
          <w:rFonts w:ascii="Arial" w:hAnsi="Arial" w:cs="Arial"/>
          <w:sz w:val="21"/>
          <w:szCs w:val="21"/>
        </w:rPr>
        <w:t>.</w:t>
      </w:r>
      <w:r w:rsidR="00670F62">
        <w:rPr>
          <w:rFonts w:ascii="Arial" w:hAnsi="Arial" w:cs="Arial"/>
          <w:sz w:val="21"/>
          <w:szCs w:val="21"/>
        </w:rPr>
        <w:t xml:space="preserve"> You can also listen on </w:t>
      </w:r>
      <w:hyperlink r:id="rId26" w:history="1">
        <w:proofErr w:type="spellStart"/>
        <w:r w:rsidR="00670F62" w:rsidRPr="00670F62">
          <w:rPr>
            <w:rStyle w:val="Hyperlink"/>
            <w:rFonts w:ascii="Arial" w:hAnsi="Arial" w:cs="Arial"/>
            <w:sz w:val="21"/>
            <w:szCs w:val="21"/>
          </w:rPr>
          <w:t>PodBean</w:t>
        </w:r>
        <w:proofErr w:type="spellEnd"/>
      </w:hyperlink>
      <w:r w:rsidR="00670F62">
        <w:rPr>
          <w:rFonts w:ascii="Arial" w:hAnsi="Arial" w:cs="Arial"/>
          <w:sz w:val="21"/>
          <w:szCs w:val="21"/>
        </w:rPr>
        <w:t xml:space="preserve"> or watch on </w:t>
      </w:r>
      <w:hyperlink r:id="rId27" w:history="1">
        <w:r w:rsidR="00670F62" w:rsidRPr="00633167">
          <w:rPr>
            <w:rStyle w:val="Hyperlink"/>
            <w:rFonts w:ascii="Arial" w:hAnsi="Arial" w:cs="Arial"/>
            <w:sz w:val="21"/>
            <w:szCs w:val="21"/>
          </w:rPr>
          <w:t>YouTube</w:t>
        </w:r>
      </w:hyperlink>
      <w:r w:rsidR="00670F62">
        <w:rPr>
          <w:rFonts w:ascii="Arial" w:hAnsi="Arial" w:cs="Arial"/>
          <w:sz w:val="21"/>
          <w:szCs w:val="21"/>
        </w:rPr>
        <w:t>!</w:t>
      </w:r>
    </w:p>
    <w:p w14:paraId="12E3A58D" w14:textId="77777777" w:rsidR="007635E7" w:rsidRDefault="007635E7" w:rsidP="008C7B61">
      <w:pPr>
        <w:rPr>
          <w:rFonts w:ascii="Arial" w:hAnsi="Arial" w:cs="Arial"/>
          <w:sz w:val="21"/>
          <w:szCs w:val="21"/>
        </w:rPr>
      </w:pPr>
    </w:p>
    <w:p w14:paraId="042D7A5C" w14:textId="5A750998" w:rsidR="007635E7" w:rsidRDefault="007635E7" w:rsidP="008C7B61">
      <w:pPr>
        <w:rPr>
          <w:rFonts w:ascii="Arial" w:hAnsi="Arial" w:cs="Arial"/>
          <w:i/>
          <w:iCs/>
          <w:sz w:val="21"/>
          <w:szCs w:val="21"/>
        </w:rPr>
      </w:pPr>
      <w:r>
        <w:rPr>
          <w:rFonts w:ascii="Arial" w:hAnsi="Arial" w:cs="Arial"/>
          <w:sz w:val="21"/>
          <w:szCs w:val="21"/>
        </w:rPr>
        <w:tab/>
      </w:r>
      <w:r>
        <w:rPr>
          <w:rFonts w:ascii="Arial" w:hAnsi="Arial" w:cs="Arial"/>
          <w:i/>
          <w:iCs/>
          <w:sz w:val="21"/>
          <w:szCs w:val="21"/>
        </w:rPr>
        <w:t xml:space="preserve">Do you know a Grange member who would be a “good fit” for the podcast? Email your suggestion to </w:t>
      </w:r>
      <w:hyperlink r:id="rId28" w:history="1">
        <w:r w:rsidRPr="00F10853">
          <w:rPr>
            <w:rStyle w:val="Hyperlink"/>
            <w:rFonts w:ascii="Arial" w:hAnsi="Arial" w:cs="Arial"/>
            <w:i/>
            <w:iCs/>
            <w:sz w:val="21"/>
            <w:szCs w:val="21"/>
          </w:rPr>
          <w:t>grangehallpod@gmail.com</w:t>
        </w:r>
      </w:hyperlink>
      <w:r>
        <w:rPr>
          <w:rFonts w:ascii="Arial" w:hAnsi="Arial" w:cs="Arial"/>
          <w:i/>
          <w:iCs/>
          <w:sz w:val="21"/>
          <w:szCs w:val="21"/>
        </w:rPr>
        <w:t xml:space="preserve"> and let us know why they should be featured. Please include your Grange, State, and your suggestion’s contact information.</w:t>
      </w:r>
    </w:p>
    <w:p w14:paraId="6FF321E6" w14:textId="77777777" w:rsidR="003B470A" w:rsidRDefault="003B470A" w:rsidP="008C7B61">
      <w:pPr>
        <w:rPr>
          <w:rFonts w:ascii="Arial" w:hAnsi="Arial" w:cs="Arial"/>
          <w:i/>
          <w:iCs/>
          <w:sz w:val="21"/>
          <w:szCs w:val="21"/>
        </w:rPr>
      </w:pPr>
    </w:p>
    <w:p w14:paraId="085A4A6C" w14:textId="32D1F116" w:rsidR="003B470A" w:rsidRPr="003B470A" w:rsidRDefault="003B470A" w:rsidP="003B470A">
      <w:pPr>
        <w:pStyle w:val="Heading1"/>
        <w:rPr>
          <w:rFonts w:ascii="Arial" w:hAnsi="Arial" w:cs="Arial"/>
          <w:b/>
          <w:bCs/>
          <w:sz w:val="28"/>
          <w:szCs w:val="28"/>
          <w:u w:val="single"/>
        </w:rPr>
      </w:pPr>
      <w:bookmarkStart w:id="31" w:name="_Service_Project_Opportunity:"/>
      <w:bookmarkEnd w:id="31"/>
      <w:r w:rsidRPr="003B470A">
        <w:rPr>
          <w:rFonts w:ascii="Arial" w:hAnsi="Arial" w:cs="Arial"/>
          <w:b/>
          <w:bCs/>
          <w:sz w:val="28"/>
          <w:szCs w:val="28"/>
          <w:u w:val="single"/>
        </w:rPr>
        <w:lastRenderedPageBreak/>
        <w:t>Service Project Opportunity: Collect Eclipse Glasses</w:t>
      </w:r>
    </w:p>
    <w:p w14:paraId="074EC975" w14:textId="77777777" w:rsidR="003B470A" w:rsidRDefault="003B470A" w:rsidP="008C7B61">
      <w:pPr>
        <w:rPr>
          <w:rFonts w:ascii="Arial" w:hAnsi="Arial" w:cs="Arial"/>
          <w:sz w:val="21"/>
          <w:szCs w:val="21"/>
        </w:rPr>
      </w:pPr>
    </w:p>
    <w:p w14:paraId="4DACCBD3" w14:textId="27CC4D11" w:rsidR="003B470A" w:rsidRDefault="003B470A" w:rsidP="008C7B61">
      <w:pPr>
        <w:rPr>
          <w:rFonts w:ascii="Arial" w:hAnsi="Arial" w:cs="Arial"/>
          <w:sz w:val="21"/>
          <w:szCs w:val="21"/>
        </w:rPr>
      </w:pPr>
      <w:r>
        <w:rPr>
          <w:rFonts w:ascii="Arial" w:hAnsi="Arial" w:cs="Arial"/>
          <w:sz w:val="21"/>
          <w:szCs w:val="21"/>
        </w:rPr>
        <w:tab/>
        <w:t>Did you enjoy the total solar eclipse (or partial, depending on your location in the United States) on Monday, April 8? Do you now have a pair (or more!) of those special eclipse glasses lying around that you’re likely to lo</w:t>
      </w:r>
      <w:r w:rsidR="00F00738">
        <w:rPr>
          <w:rFonts w:ascii="Arial" w:hAnsi="Arial" w:cs="Arial"/>
          <w:sz w:val="21"/>
          <w:szCs w:val="21"/>
        </w:rPr>
        <w:t>s</w:t>
      </w:r>
      <w:r>
        <w:rPr>
          <w:rFonts w:ascii="Arial" w:hAnsi="Arial" w:cs="Arial"/>
          <w:sz w:val="21"/>
          <w:szCs w:val="21"/>
        </w:rPr>
        <w:t>e before the next eclipse?</w:t>
      </w:r>
    </w:p>
    <w:p w14:paraId="5648EA8A" w14:textId="3E4A824D" w:rsidR="003B470A" w:rsidRDefault="003B470A" w:rsidP="008C7B61">
      <w:pPr>
        <w:rPr>
          <w:rFonts w:ascii="Arial" w:hAnsi="Arial" w:cs="Arial"/>
          <w:sz w:val="21"/>
          <w:szCs w:val="21"/>
        </w:rPr>
      </w:pPr>
      <w:r>
        <w:rPr>
          <w:rFonts w:ascii="Arial" w:hAnsi="Arial" w:cs="Arial"/>
          <w:sz w:val="21"/>
          <w:szCs w:val="21"/>
        </w:rPr>
        <w:tab/>
        <w:t xml:space="preserve">Your Grange can help collect them to send to schools, nonprofits, and other organizations and areas </w:t>
      </w:r>
      <w:r w:rsidR="00F00738">
        <w:rPr>
          <w:rFonts w:ascii="Arial" w:hAnsi="Arial" w:cs="Arial"/>
          <w:sz w:val="21"/>
          <w:szCs w:val="21"/>
        </w:rPr>
        <w:t>that</w:t>
      </w:r>
      <w:r>
        <w:rPr>
          <w:rFonts w:ascii="Arial" w:hAnsi="Arial" w:cs="Arial"/>
          <w:sz w:val="21"/>
          <w:szCs w:val="21"/>
        </w:rPr>
        <w:t xml:space="preserve"> may need them!</w:t>
      </w:r>
    </w:p>
    <w:p w14:paraId="0422750B" w14:textId="78BE570B" w:rsidR="007635E7" w:rsidRDefault="003B470A" w:rsidP="003B470A">
      <w:pPr>
        <w:ind w:firstLine="360"/>
        <w:rPr>
          <w:rFonts w:ascii="Arial" w:hAnsi="Arial" w:cs="Arial"/>
          <w:sz w:val="21"/>
          <w:szCs w:val="21"/>
        </w:rPr>
      </w:pPr>
      <w:r w:rsidRPr="00F00738">
        <w:rPr>
          <w:rFonts w:ascii="Arial" w:hAnsi="Arial" w:cs="Arial"/>
          <w:b/>
          <w:bCs/>
          <w:sz w:val="21"/>
          <w:szCs w:val="21"/>
        </w:rPr>
        <w:t>Astronomers Without Borders</w:t>
      </w:r>
      <w:r w:rsidRPr="003B470A">
        <w:rPr>
          <w:rFonts w:ascii="Arial" w:hAnsi="Arial" w:cs="Arial"/>
          <w:sz w:val="21"/>
          <w:szCs w:val="21"/>
        </w:rPr>
        <w:t xml:space="preserve"> has been sending solar glasses for annular and total solar eclipse since 2008. From Africa, Asia, North and South America, our members, partners</w:t>
      </w:r>
      <w:r w:rsidR="00F00738">
        <w:rPr>
          <w:rFonts w:ascii="Arial" w:hAnsi="Arial" w:cs="Arial"/>
          <w:sz w:val="21"/>
          <w:szCs w:val="21"/>
        </w:rPr>
        <w:t>,</w:t>
      </w:r>
      <w:r w:rsidRPr="003B470A">
        <w:rPr>
          <w:rFonts w:ascii="Arial" w:hAnsi="Arial" w:cs="Arial"/>
          <w:sz w:val="21"/>
          <w:szCs w:val="21"/>
        </w:rPr>
        <w:t xml:space="preserve"> and National Coordinators helped to bring glasses to people who may not otherwise have a safe way to view the eclipse directly. Travelers from the United States graciously volunteered to bring them in their luggage and hand them out to local educators and organizers of public viewing events.</w:t>
      </w:r>
    </w:p>
    <w:p w14:paraId="7BCCD16D" w14:textId="1A87AB63" w:rsidR="003B470A" w:rsidRDefault="00000000" w:rsidP="003B470A">
      <w:pPr>
        <w:ind w:firstLine="360"/>
        <w:rPr>
          <w:rFonts w:ascii="Arial" w:hAnsi="Arial" w:cs="Arial"/>
          <w:sz w:val="21"/>
          <w:szCs w:val="21"/>
        </w:rPr>
      </w:pPr>
      <w:hyperlink r:id="rId29" w:history="1">
        <w:r w:rsidR="003B470A" w:rsidRPr="000D62EE">
          <w:rPr>
            <w:rStyle w:val="Hyperlink"/>
            <w:rFonts w:ascii="Arial" w:hAnsi="Arial" w:cs="Arial"/>
            <w:b/>
            <w:bCs/>
            <w:sz w:val="21"/>
            <w:szCs w:val="21"/>
          </w:rPr>
          <w:t>Check out their website</w:t>
        </w:r>
      </w:hyperlink>
      <w:r w:rsidR="003B470A">
        <w:rPr>
          <w:rFonts w:ascii="Arial" w:hAnsi="Arial" w:cs="Arial"/>
          <w:sz w:val="21"/>
          <w:szCs w:val="21"/>
        </w:rPr>
        <w:t xml:space="preserve"> to learn how you can sign up to be a collection and vetting hub, or – if your Grange decides to collect independently – where you can take your glasses to recycle them!</w:t>
      </w:r>
    </w:p>
    <w:p w14:paraId="3904C5C5" w14:textId="0E194DDD" w:rsidR="003B470A" w:rsidRDefault="003B470A" w:rsidP="003B470A">
      <w:pPr>
        <w:ind w:firstLine="360"/>
        <w:rPr>
          <w:rFonts w:ascii="Arial" w:hAnsi="Arial" w:cs="Arial"/>
          <w:sz w:val="21"/>
          <w:szCs w:val="21"/>
        </w:rPr>
      </w:pPr>
      <w:r>
        <w:rPr>
          <w:rFonts w:ascii="Arial" w:hAnsi="Arial" w:cs="Arial"/>
          <w:sz w:val="21"/>
          <w:szCs w:val="21"/>
        </w:rPr>
        <w:t xml:space="preserve"> </w:t>
      </w:r>
    </w:p>
    <w:p w14:paraId="38F0D2AE" w14:textId="77777777" w:rsidR="007635E7" w:rsidRPr="00D90AD9" w:rsidRDefault="007635E7" w:rsidP="007635E7">
      <w:pPr>
        <w:rPr>
          <w:rStyle w:val="Hyperlink"/>
          <w:rFonts w:ascii="Arial" w:hAnsi="Arial" w:cs="Arial"/>
          <w:color w:val="auto"/>
          <w:sz w:val="21"/>
          <w:szCs w:val="21"/>
          <w:u w:val="none"/>
        </w:rPr>
      </w:pPr>
      <w:r>
        <w:rPr>
          <w:rFonts w:ascii="Arial" w:hAnsi="Arial" w:cs="Arial"/>
          <w:i/>
          <w:iCs/>
          <w:noProof/>
          <w:sz w:val="21"/>
          <w:szCs w:val="21"/>
        </w:rPr>
        <w:drawing>
          <wp:anchor distT="0" distB="0" distL="114300" distR="114300" simplePos="0" relativeHeight="251951104" behindDoc="0" locked="0" layoutInCell="1" allowOverlap="1" wp14:anchorId="2B2DE78D" wp14:editId="7D7E15EC">
            <wp:simplePos x="0" y="0"/>
            <wp:positionH relativeFrom="column">
              <wp:posOffset>109220</wp:posOffset>
            </wp:positionH>
            <wp:positionV relativeFrom="paragraph">
              <wp:posOffset>99060</wp:posOffset>
            </wp:positionV>
            <wp:extent cx="3733165" cy="2072640"/>
            <wp:effectExtent l="0" t="0" r="635" b="0"/>
            <wp:wrapSquare wrapText="bothSides"/>
            <wp:docPr id="964588145" name="Picture 3" descr="A hand holding a group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588145" name="Picture 3" descr="A hand holding a group of peopl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33165" cy="2072640"/>
                    </a:xfrm>
                    <a:prstGeom prst="rect">
                      <a:avLst/>
                    </a:prstGeom>
                  </pic:spPr>
                </pic:pic>
              </a:graphicData>
            </a:graphic>
            <wp14:sizeRelH relativeFrom="page">
              <wp14:pctWidth>0</wp14:pctWidth>
            </wp14:sizeRelH>
            <wp14:sizeRelV relativeFrom="page">
              <wp14:pctHeight>0</wp14:pctHeight>
            </wp14:sizeRelV>
          </wp:anchor>
        </w:drawing>
      </w:r>
    </w:p>
    <w:p w14:paraId="09CF3315" w14:textId="77777777" w:rsidR="007635E7" w:rsidRPr="002D4DB8" w:rsidRDefault="007635E7" w:rsidP="007635E7">
      <w:pPr>
        <w:ind w:firstLine="360"/>
        <w:rPr>
          <w:rFonts w:ascii="Arial" w:hAnsi="Arial" w:cs="Arial"/>
          <w:i/>
          <w:iCs/>
          <w:sz w:val="21"/>
          <w:szCs w:val="21"/>
        </w:rPr>
      </w:pPr>
      <w:bookmarkStart w:id="32" w:name="PuzzleZoom"/>
      <w:bookmarkEnd w:id="32"/>
      <w:r w:rsidRPr="002D4DB8">
        <w:rPr>
          <w:rFonts w:ascii="Arial" w:hAnsi="Arial" w:cs="Arial"/>
          <w:sz w:val="21"/>
          <w:szCs w:val="21"/>
        </w:rPr>
        <w:t>Join us next Wednesday evening (April 17 at 8:30pm Eastern/5:30pm Pacific) for our monthly Membership Matters!</w:t>
      </w:r>
    </w:p>
    <w:p w14:paraId="6CE7663F" w14:textId="77777777" w:rsidR="007635E7" w:rsidRDefault="007635E7" w:rsidP="007635E7">
      <w:pPr>
        <w:ind w:firstLine="360"/>
        <w:rPr>
          <w:rFonts w:ascii="Arial" w:hAnsi="Arial" w:cs="Arial"/>
          <w:sz w:val="21"/>
          <w:szCs w:val="21"/>
        </w:rPr>
      </w:pPr>
      <w:r w:rsidRPr="002D4DB8">
        <w:rPr>
          <w:rFonts w:ascii="Arial" w:hAnsi="Arial" w:cs="Arial"/>
          <w:sz w:val="21"/>
          <w:szCs w:val="21"/>
        </w:rPr>
        <w:t xml:space="preserve">This month, host Amanda Brozana-Rios will be joined by PA State Grange Outstanding Young Patron </w:t>
      </w:r>
      <w:proofErr w:type="spellStart"/>
      <w:r w:rsidRPr="002D4DB8">
        <w:rPr>
          <w:rFonts w:ascii="Arial" w:hAnsi="Arial" w:cs="Arial"/>
          <w:sz w:val="21"/>
          <w:szCs w:val="21"/>
        </w:rPr>
        <w:t>Desira</w:t>
      </w:r>
      <w:proofErr w:type="spellEnd"/>
      <w:r w:rsidRPr="002D4DB8">
        <w:rPr>
          <w:rFonts w:ascii="Arial" w:hAnsi="Arial" w:cs="Arial"/>
          <w:sz w:val="21"/>
          <w:szCs w:val="21"/>
        </w:rPr>
        <w:t xml:space="preserve"> </w:t>
      </w:r>
      <w:proofErr w:type="spellStart"/>
      <w:r w:rsidRPr="002D4DB8">
        <w:rPr>
          <w:rFonts w:ascii="Arial" w:hAnsi="Arial" w:cs="Arial"/>
          <w:sz w:val="21"/>
          <w:szCs w:val="21"/>
        </w:rPr>
        <w:t>Rickenbach</w:t>
      </w:r>
      <w:proofErr w:type="spellEnd"/>
      <w:r w:rsidRPr="002D4DB8">
        <w:rPr>
          <w:rFonts w:ascii="Arial" w:hAnsi="Arial" w:cs="Arial"/>
          <w:sz w:val="21"/>
          <w:szCs w:val="21"/>
        </w:rPr>
        <w:t xml:space="preserve">. </w:t>
      </w:r>
    </w:p>
    <w:p w14:paraId="044A72E1" w14:textId="77777777" w:rsidR="007635E7" w:rsidRPr="002D4DB8" w:rsidRDefault="007635E7" w:rsidP="007635E7">
      <w:pPr>
        <w:ind w:firstLine="360"/>
        <w:rPr>
          <w:rFonts w:ascii="Arial" w:hAnsi="Arial" w:cs="Arial"/>
          <w:sz w:val="21"/>
          <w:szCs w:val="21"/>
        </w:rPr>
      </w:pPr>
      <w:proofErr w:type="spellStart"/>
      <w:r w:rsidRPr="002D4DB8">
        <w:rPr>
          <w:rFonts w:ascii="Arial" w:hAnsi="Arial" w:cs="Arial"/>
          <w:sz w:val="21"/>
          <w:szCs w:val="21"/>
        </w:rPr>
        <w:t>Desira</w:t>
      </w:r>
      <w:proofErr w:type="spellEnd"/>
      <w:r w:rsidRPr="002D4DB8">
        <w:rPr>
          <w:rFonts w:ascii="Arial" w:hAnsi="Arial" w:cs="Arial"/>
          <w:sz w:val="21"/>
          <w:szCs w:val="21"/>
        </w:rPr>
        <w:t xml:space="preserve"> will be presenting an interactive program about getting youth and young adults engaged in the Grange - a perfect message for </w:t>
      </w:r>
      <w:r w:rsidRPr="002D4DB8">
        <w:rPr>
          <w:rFonts w:ascii="Arial" w:hAnsi="Arial" w:cs="Arial"/>
          <w:b/>
          <w:bCs/>
          <w:sz w:val="21"/>
          <w:szCs w:val="21"/>
        </w:rPr>
        <w:t>#GrangeMonth24</w:t>
      </w:r>
      <w:r w:rsidRPr="002D4DB8">
        <w:rPr>
          <w:rFonts w:ascii="Arial" w:hAnsi="Arial" w:cs="Arial"/>
          <w:sz w:val="21"/>
          <w:szCs w:val="21"/>
        </w:rPr>
        <w:t>.</w:t>
      </w:r>
    </w:p>
    <w:p w14:paraId="3725DC1C" w14:textId="77777777" w:rsidR="007635E7" w:rsidRDefault="007635E7" w:rsidP="007635E7">
      <w:pPr>
        <w:rPr>
          <w:rFonts w:ascii="Arial" w:hAnsi="Arial" w:cs="Arial"/>
          <w:sz w:val="21"/>
          <w:szCs w:val="21"/>
        </w:rPr>
      </w:pPr>
    </w:p>
    <w:p w14:paraId="4279E4C1" w14:textId="77777777" w:rsidR="007635E7" w:rsidRDefault="007635E7" w:rsidP="007635E7">
      <w:pPr>
        <w:rPr>
          <w:rFonts w:ascii="Arial" w:hAnsi="Arial" w:cs="Arial"/>
          <w:sz w:val="21"/>
          <w:szCs w:val="21"/>
        </w:rPr>
      </w:pPr>
    </w:p>
    <w:p w14:paraId="59499DFF" w14:textId="77777777" w:rsidR="007635E7" w:rsidRPr="00545DAF" w:rsidRDefault="007635E7" w:rsidP="007635E7">
      <w:pPr>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952128" behindDoc="0" locked="0" layoutInCell="1" allowOverlap="1" wp14:anchorId="20CC78B3" wp14:editId="5F3F32BB">
                <wp:simplePos x="0" y="0"/>
                <wp:positionH relativeFrom="column">
                  <wp:posOffset>1830676</wp:posOffset>
                </wp:positionH>
                <wp:positionV relativeFrom="paragraph">
                  <wp:posOffset>-119779</wp:posOffset>
                </wp:positionV>
                <wp:extent cx="2540000" cy="396875"/>
                <wp:effectExtent l="0" t="0" r="12700" b="9525"/>
                <wp:wrapSquare wrapText="bothSides"/>
                <wp:docPr id="1912230537" name="Text Box 4">
                  <a:hlinkClick xmlns:a="http://schemas.openxmlformats.org/drawingml/2006/main" r:id="rId31"/>
                </wp:docPr>
                <wp:cNvGraphicFramePr/>
                <a:graphic xmlns:a="http://schemas.openxmlformats.org/drawingml/2006/main">
                  <a:graphicData uri="http://schemas.microsoft.com/office/word/2010/wordprocessingShape">
                    <wps:wsp>
                      <wps:cNvSpPr txBox="1"/>
                      <wps:spPr>
                        <a:xfrm>
                          <a:off x="0" y="0"/>
                          <a:ext cx="2540000" cy="396875"/>
                        </a:xfrm>
                        <a:prstGeom prst="roundRect">
                          <a:avLst/>
                        </a:prstGeom>
                        <a:solidFill>
                          <a:srgbClr val="0070C0"/>
                        </a:solidFill>
                        <a:ln/>
                      </wps:spPr>
                      <wps:style>
                        <a:lnRef idx="2">
                          <a:schemeClr val="accent1"/>
                        </a:lnRef>
                        <a:fillRef idx="1">
                          <a:schemeClr val="lt1"/>
                        </a:fillRef>
                        <a:effectRef idx="0">
                          <a:schemeClr val="accent1"/>
                        </a:effectRef>
                        <a:fontRef idx="minor">
                          <a:schemeClr val="dk1"/>
                        </a:fontRef>
                      </wps:style>
                      <wps:txbx>
                        <w:txbxContent>
                          <w:p w14:paraId="79D8903D" w14:textId="77777777" w:rsidR="007635E7" w:rsidRPr="00545DAF" w:rsidRDefault="007635E7" w:rsidP="007635E7">
                            <w:pPr>
                              <w:jc w:val="center"/>
                              <w:rPr>
                                <w:rFonts w:ascii="Arial" w:hAnsi="Arial" w:cs="Arial"/>
                                <w:b/>
                                <w:bCs/>
                                <w:color w:val="FFFFFF" w:themeColor="background1"/>
                                <w:sz w:val="28"/>
                                <w:szCs w:val="28"/>
                              </w:rPr>
                            </w:pPr>
                            <w:r w:rsidRPr="00545DAF">
                              <w:rPr>
                                <w:rFonts w:ascii="Arial" w:hAnsi="Arial" w:cs="Arial"/>
                                <w:b/>
                                <w:bCs/>
                                <w:color w:val="FFFFFF" w:themeColor="background1"/>
                                <w:sz w:val="28"/>
                                <w:szCs w:val="28"/>
                              </w:rPr>
                              <w:t xml:space="preserve">Click here to </w:t>
                            </w:r>
                            <w:proofErr w:type="gramStart"/>
                            <w:r w:rsidRPr="00545DAF">
                              <w:rPr>
                                <w:rFonts w:ascii="Arial" w:hAnsi="Arial" w:cs="Arial"/>
                                <w:b/>
                                <w:bCs/>
                                <w:color w:val="FFFFFF" w:themeColor="background1"/>
                                <w:sz w:val="28"/>
                                <w:szCs w:val="28"/>
                              </w:rPr>
                              <w:t>join</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0CC78B3" id="Text Box 4" o:spid="_x0000_s1026" href="http://grange.biz/matters" style="position:absolute;margin-left:144.15pt;margin-top:-9.45pt;width:200pt;height:31.25pt;z-index:25195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" o:button="t" fillcolor="#0070c0" strokecolor="#4472c4 [3204]" strokeweight="1pt">
                <v:fill o:detectmouseclick="t"/>
                <v:stroke joinstyle="miter"/>
                <v:textbox>
                  <w:txbxContent>
                    <w:p w14:paraId="79D8903D" w14:textId="77777777" w:rsidR="007635E7" w:rsidRPr="00545DAF" w:rsidRDefault="007635E7" w:rsidP="007635E7">
                      <w:pPr>
                        <w:jc w:val="center"/>
                        <w:rPr>
                          <w:rFonts w:ascii="Arial" w:hAnsi="Arial" w:cs="Arial"/>
                          <w:b/>
                          <w:bCs/>
                          <w:color w:val="FFFFFF" w:themeColor="background1"/>
                          <w:sz w:val="28"/>
                          <w:szCs w:val="28"/>
                        </w:rPr>
                      </w:pPr>
                      <w:r w:rsidRPr="00545DAF">
                        <w:rPr>
                          <w:rFonts w:ascii="Arial" w:hAnsi="Arial" w:cs="Arial"/>
                          <w:b/>
                          <w:bCs/>
                          <w:color w:val="FFFFFF" w:themeColor="background1"/>
                          <w:sz w:val="28"/>
                          <w:szCs w:val="28"/>
                        </w:rPr>
                        <w:t xml:space="preserve">Click here to </w:t>
                      </w:r>
                      <w:proofErr w:type="gramStart"/>
                      <w:r w:rsidRPr="00545DAF">
                        <w:rPr>
                          <w:rFonts w:ascii="Arial" w:hAnsi="Arial" w:cs="Arial"/>
                          <w:b/>
                          <w:bCs/>
                          <w:color w:val="FFFFFF" w:themeColor="background1"/>
                          <w:sz w:val="28"/>
                          <w:szCs w:val="28"/>
                        </w:rPr>
                        <w:t>join</w:t>
                      </w:r>
                      <w:proofErr w:type="gramEnd"/>
                    </w:p>
                  </w:txbxContent>
                </v:textbox>
                <w10:wrap type="square"/>
              </v:roundrect>
            </w:pict>
          </mc:Fallback>
        </mc:AlternateContent>
      </w:r>
    </w:p>
    <w:p w14:paraId="4C5BEAFD" w14:textId="77777777" w:rsidR="00825A2F" w:rsidRDefault="00825A2F" w:rsidP="008C7B61"/>
    <w:p w14:paraId="31DD2256" w14:textId="77777777" w:rsidR="00BF7CD1" w:rsidRPr="008A11BF" w:rsidRDefault="00BF7CD1" w:rsidP="00BF7CD1">
      <w:pPr>
        <w:pStyle w:val="Heading1"/>
        <w:rPr>
          <w:rFonts w:ascii="Arial" w:hAnsi="Arial" w:cs="Arial"/>
          <w:b/>
          <w:bCs/>
          <w:sz w:val="28"/>
          <w:szCs w:val="28"/>
          <w:u w:val="single"/>
        </w:rPr>
      </w:pPr>
      <w:bookmarkStart w:id="33" w:name="_NC_Youth_named_1"/>
      <w:bookmarkEnd w:id="33"/>
      <w:r w:rsidRPr="00825A2F">
        <w:rPr>
          <w:rFonts w:ascii="Arial" w:hAnsi="Arial" w:cs="Arial"/>
          <w:b/>
          <w:bCs/>
          <w:sz w:val="28"/>
          <w:szCs w:val="28"/>
          <w:u w:val="single"/>
        </w:rPr>
        <w:t xml:space="preserve">NC </w:t>
      </w:r>
      <w:r w:rsidRPr="008A11BF">
        <w:rPr>
          <w:rFonts w:ascii="Arial" w:hAnsi="Arial" w:cs="Arial"/>
          <w:b/>
          <w:bCs/>
          <w:sz w:val="28"/>
          <w:szCs w:val="28"/>
          <w:u w:val="single"/>
        </w:rPr>
        <w:t>Youth named first recipient of the Ernestine “Ernie” Keiser Memorial Scholarship</w:t>
      </w:r>
    </w:p>
    <w:p w14:paraId="0B7B082D" w14:textId="77777777" w:rsidR="00BF7CD1" w:rsidRPr="00E71444" w:rsidRDefault="00BF7CD1" w:rsidP="00BF7CD1">
      <w:pPr>
        <w:rPr>
          <w:rFonts w:ascii="Arial" w:hAnsi="Arial" w:cs="Arial"/>
          <w:sz w:val="21"/>
          <w:szCs w:val="21"/>
        </w:rPr>
      </w:pPr>
      <w:r w:rsidRPr="00E71444">
        <w:rPr>
          <w:rFonts w:ascii="Arial" w:hAnsi="Arial" w:cs="Arial"/>
          <w:i/>
          <w:iCs/>
          <w:sz w:val="21"/>
          <w:szCs w:val="21"/>
        </w:rPr>
        <w:t>By Amanda Brozana-Rios, Grange Foundation Associate</w:t>
      </w:r>
    </w:p>
    <w:p w14:paraId="09F54C0A" w14:textId="77777777" w:rsidR="00BF7CD1" w:rsidRPr="00E71444" w:rsidRDefault="00BF7CD1" w:rsidP="00BF7CD1">
      <w:pPr>
        <w:rPr>
          <w:rFonts w:ascii="Arial" w:hAnsi="Arial" w:cs="Arial"/>
          <w:sz w:val="21"/>
          <w:szCs w:val="21"/>
        </w:rPr>
      </w:pPr>
      <w:r>
        <w:rPr>
          <w:rFonts w:ascii="Arial" w:hAnsi="Arial" w:cs="Arial"/>
          <w:noProof/>
          <w:sz w:val="21"/>
          <w:szCs w:val="21"/>
        </w:rPr>
        <w:drawing>
          <wp:anchor distT="0" distB="0" distL="114300" distR="114300" simplePos="0" relativeHeight="251956224" behindDoc="0" locked="0" layoutInCell="1" allowOverlap="1" wp14:anchorId="1773D579" wp14:editId="51D13CBA">
            <wp:simplePos x="0" y="0"/>
            <wp:positionH relativeFrom="column">
              <wp:posOffset>0</wp:posOffset>
            </wp:positionH>
            <wp:positionV relativeFrom="paragraph">
              <wp:posOffset>143863</wp:posOffset>
            </wp:positionV>
            <wp:extent cx="790647" cy="914400"/>
            <wp:effectExtent l="0" t="0" r="0" b="0"/>
            <wp:wrapSquare wrapText="bothSides"/>
            <wp:docPr id="671083030" name="Picture 7" descr="A close-up of wheat e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83030" name="Picture 7" descr="A close-up of wheat ea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90647" cy="914400"/>
                    </a:xfrm>
                    <a:prstGeom prst="rect">
                      <a:avLst/>
                    </a:prstGeom>
                  </pic:spPr>
                </pic:pic>
              </a:graphicData>
            </a:graphic>
            <wp14:sizeRelH relativeFrom="page">
              <wp14:pctWidth>0</wp14:pctWidth>
            </wp14:sizeRelH>
            <wp14:sizeRelV relativeFrom="page">
              <wp14:pctHeight>0</wp14:pctHeight>
            </wp14:sizeRelV>
          </wp:anchor>
        </w:drawing>
      </w:r>
      <w:r w:rsidRPr="00E71444">
        <w:rPr>
          <w:rFonts w:ascii="Arial" w:hAnsi="Arial" w:cs="Arial"/>
          <w:sz w:val="21"/>
          <w:szCs w:val="21"/>
        </w:rPr>
        <w:t xml:space="preserve"> </w:t>
      </w:r>
    </w:p>
    <w:p w14:paraId="2272DD1F" w14:textId="77777777" w:rsidR="00BF7CD1" w:rsidRDefault="00BF7CD1" w:rsidP="00BF7CD1">
      <w:pPr>
        <w:ind w:firstLine="360"/>
        <w:rPr>
          <w:rFonts w:ascii="Arial" w:hAnsi="Arial" w:cs="Arial"/>
          <w:sz w:val="21"/>
          <w:szCs w:val="21"/>
        </w:rPr>
      </w:pPr>
      <w:r w:rsidRPr="00E71444">
        <w:rPr>
          <w:rFonts w:ascii="Arial" w:hAnsi="Arial" w:cs="Arial"/>
          <w:sz w:val="21"/>
          <w:szCs w:val="21"/>
        </w:rPr>
        <w:t>On Wednesday, April 10 the Grange Foundation board announced the winner of the inaugural Ernestine “Ernie” Keiser Memorial Scholarship award.</w:t>
      </w:r>
    </w:p>
    <w:p w14:paraId="2B99BEA9" w14:textId="77777777" w:rsidR="00BF7CD1" w:rsidRPr="00E71444" w:rsidRDefault="00BF7CD1" w:rsidP="00BF7CD1">
      <w:pPr>
        <w:ind w:firstLine="360"/>
        <w:rPr>
          <w:rFonts w:ascii="Arial" w:hAnsi="Arial" w:cs="Arial"/>
          <w:sz w:val="21"/>
          <w:szCs w:val="21"/>
        </w:rPr>
      </w:pPr>
      <w:r w:rsidRPr="007635E7">
        <w:rPr>
          <w:rFonts w:ascii="Arial" w:hAnsi="Arial" w:cs="Arial"/>
          <w:b/>
          <w:bCs/>
          <w:sz w:val="21"/>
          <w:szCs w:val="21"/>
        </w:rPr>
        <w:t>Asheton Medlin</w:t>
      </w:r>
      <w:r w:rsidRPr="00E71444">
        <w:rPr>
          <w:rFonts w:ascii="Arial" w:hAnsi="Arial" w:cs="Arial"/>
          <w:sz w:val="21"/>
          <w:szCs w:val="21"/>
        </w:rPr>
        <w:t>, of Roxboro, North Carolina, is a member of Bushy Fork Grange #1073 and attends the University of North Carolina, Chapel Hill. She is a junior, majoring in biology with her si</w:t>
      </w:r>
      <w:r>
        <w:rPr>
          <w:rFonts w:ascii="Arial" w:hAnsi="Arial" w:cs="Arial"/>
          <w:sz w:val="21"/>
          <w:szCs w:val="21"/>
        </w:rPr>
        <w:t>ght</w:t>
      </w:r>
      <w:r w:rsidRPr="00E71444">
        <w:rPr>
          <w:rFonts w:ascii="Arial" w:hAnsi="Arial" w:cs="Arial"/>
          <w:sz w:val="21"/>
          <w:szCs w:val="21"/>
        </w:rPr>
        <w:t>s on veterinary school. Valedictorian of her high school graduating class, Medlin has academic honors</w:t>
      </w:r>
      <w:r>
        <w:rPr>
          <w:rFonts w:ascii="Arial" w:hAnsi="Arial" w:cs="Arial"/>
          <w:sz w:val="21"/>
          <w:szCs w:val="21"/>
        </w:rPr>
        <w:t xml:space="preserve"> and accolades</w:t>
      </w:r>
      <w:r w:rsidRPr="00E71444">
        <w:rPr>
          <w:rFonts w:ascii="Arial" w:hAnsi="Arial" w:cs="Arial"/>
          <w:sz w:val="21"/>
          <w:szCs w:val="21"/>
        </w:rPr>
        <w:t>, but it was the narrative of her application essay that committee members cited when discussing the selection.</w:t>
      </w:r>
    </w:p>
    <w:p w14:paraId="44342F6A" w14:textId="77777777" w:rsidR="00BF7CD1" w:rsidRPr="00E71444" w:rsidRDefault="00BF7CD1" w:rsidP="00BF7CD1">
      <w:pPr>
        <w:ind w:firstLine="360"/>
        <w:rPr>
          <w:rFonts w:ascii="Arial" w:hAnsi="Arial" w:cs="Arial"/>
          <w:sz w:val="21"/>
          <w:szCs w:val="21"/>
        </w:rPr>
      </w:pPr>
      <w:r w:rsidRPr="00E71444">
        <w:rPr>
          <w:rFonts w:ascii="Arial" w:hAnsi="Arial" w:cs="Arial"/>
          <w:sz w:val="21"/>
          <w:szCs w:val="21"/>
        </w:rPr>
        <w:t xml:space="preserve">“She is a powerful </w:t>
      </w:r>
      <w:proofErr w:type="gramStart"/>
      <w:r w:rsidRPr="00E71444">
        <w:rPr>
          <w:rFonts w:ascii="Arial" w:hAnsi="Arial" w:cs="Arial"/>
          <w:sz w:val="21"/>
          <w:szCs w:val="21"/>
        </w:rPr>
        <w:t>writer</w:t>
      </w:r>
      <w:proofErr w:type="gramEnd"/>
      <w:r w:rsidRPr="00E71444">
        <w:rPr>
          <w:rFonts w:ascii="Arial" w:hAnsi="Arial" w:cs="Arial"/>
          <w:sz w:val="21"/>
          <w:szCs w:val="21"/>
        </w:rPr>
        <w:t xml:space="preserve"> and you can feel her passion for the Grange [in her essay],” said Foundation Chairwoman Joan C. Smith.</w:t>
      </w:r>
    </w:p>
    <w:p w14:paraId="210BBD11" w14:textId="77777777" w:rsidR="00BF7CD1" w:rsidRPr="00E71444" w:rsidRDefault="00BF7CD1" w:rsidP="00BF7CD1">
      <w:pPr>
        <w:ind w:firstLine="360"/>
        <w:rPr>
          <w:rFonts w:ascii="Arial" w:hAnsi="Arial" w:cs="Arial"/>
          <w:sz w:val="21"/>
          <w:szCs w:val="21"/>
        </w:rPr>
      </w:pPr>
      <w:r w:rsidRPr="00E71444">
        <w:rPr>
          <w:rFonts w:ascii="Arial" w:hAnsi="Arial" w:cs="Arial"/>
          <w:sz w:val="21"/>
          <w:szCs w:val="21"/>
        </w:rPr>
        <w:t xml:space="preserve">Medlin is currently serving as National Grange Youth Ambassador, but Foundation Board member and scholarship committee chair Anna May </w:t>
      </w:r>
      <w:proofErr w:type="spellStart"/>
      <w:r w:rsidRPr="00E71444">
        <w:rPr>
          <w:rFonts w:ascii="Arial" w:hAnsi="Arial" w:cs="Arial"/>
          <w:sz w:val="21"/>
          <w:szCs w:val="21"/>
        </w:rPr>
        <w:t>Nauss</w:t>
      </w:r>
      <w:proofErr w:type="spellEnd"/>
      <w:r w:rsidRPr="00E71444">
        <w:rPr>
          <w:rFonts w:ascii="Arial" w:hAnsi="Arial" w:cs="Arial"/>
          <w:sz w:val="21"/>
          <w:szCs w:val="21"/>
        </w:rPr>
        <w:t xml:space="preserve"> made a point to say Medlin’s application spoke for itself, or more “to her growth because of the Grange and how much she values being a member,” </w:t>
      </w:r>
      <w:r>
        <w:rPr>
          <w:rFonts w:ascii="Arial" w:hAnsi="Arial" w:cs="Arial"/>
          <w:sz w:val="21"/>
          <w:szCs w:val="21"/>
        </w:rPr>
        <w:t xml:space="preserve">she </w:t>
      </w:r>
      <w:r w:rsidRPr="00E71444">
        <w:rPr>
          <w:rFonts w:ascii="Arial" w:hAnsi="Arial" w:cs="Arial"/>
          <w:sz w:val="21"/>
          <w:szCs w:val="21"/>
        </w:rPr>
        <w:t>said.</w:t>
      </w:r>
    </w:p>
    <w:p w14:paraId="5A60FA8F" w14:textId="77777777" w:rsidR="00BF7CD1" w:rsidRPr="00E71444" w:rsidRDefault="00BF7CD1" w:rsidP="00BF7CD1">
      <w:pPr>
        <w:ind w:firstLine="360"/>
        <w:rPr>
          <w:rFonts w:ascii="Arial" w:hAnsi="Arial" w:cs="Arial"/>
          <w:sz w:val="21"/>
          <w:szCs w:val="21"/>
        </w:rPr>
      </w:pPr>
      <w:proofErr w:type="spellStart"/>
      <w:r w:rsidRPr="00E71444">
        <w:rPr>
          <w:rFonts w:ascii="Arial" w:hAnsi="Arial" w:cs="Arial"/>
          <w:sz w:val="21"/>
          <w:szCs w:val="21"/>
        </w:rPr>
        <w:t>Nauss</w:t>
      </w:r>
      <w:proofErr w:type="spellEnd"/>
      <w:r w:rsidRPr="00E71444">
        <w:rPr>
          <w:rFonts w:ascii="Arial" w:hAnsi="Arial" w:cs="Arial"/>
          <w:sz w:val="21"/>
          <w:szCs w:val="21"/>
        </w:rPr>
        <w:t xml:space="preserve"> said 19 people applied representing 11 states, something she said she was very proud of for the first year of the scholarship.</w:t>
      </w:r>
    </w:p>
    <w:p w14:paraId="5579216E" w14:textId="77777777" w:rsidR="00BF7CD1" w:rsidRPr="00E71444" w:rsidRDefault="00BF7CD1" w:rsidP="00BF7CD1">
      <w:pPr>
        <w:ind w:firstLine="360"/>
        <w:rPr>
          <w:rFonts w:ascii="Arial" w:hAnsi="Arial" w:cs="Arial"/>
          <w:sz w:val="21"/>
          <w:szCs w:val="21"/>
        </w:rPr>
      </w:pPr>
      <w:r w:rsidRPr="00E71444">
        <w:rPr>
          <w:rFonts w:ascii="Arial" w:hAnsi="Arial" w:cs="Arial"/>
          <w:sz w:val="21"/>
          <w:szCs w:val="21"/>
        </w:rPr>
        <w:t>Smith said she was proud to see the variety in educational pursuits from a certificate program to doctoral students as part of the pool of applicants.</w:t>
      </w:r>
    </w:p>
    <w:p w14:paraId="23045EDE" w14:textId="77777777" w:rsidR="00BF7CD1" w:rsidRPr="00E71444" w:rsidRDefault="00BF7CD1" w:rsidP="00BF7CD1">
      <w:pPr>
        <w:ind w:firstLine="360"/>
        <w:rPr>
          <w:rFonts w:ascii="Arial" w:hAnsi="Arial" w:cs="Arial"/>
          <w:sz w:val="21"/>
          <w:szCs w:val="21"/>
        </w:rPr>
      </w:pPr>
      <w:r w:rsidRPr="00E71444">
        <w:rPr>
          <w:rFonts w:ascii="Arial" w:hAnsi="Arial" w:cs="Arial"/>
          <w:sz w:val="21"/>
          <w:szCs w:val="21"/>
        </w:rPr>
        <w:t xml:space="preserve">The gift that made the scholarship possible was named in memory of Keiser, a charter Grange member of Beach Community Grange in Virginia, and </w:t>
      </w:r>
      <w:r>
        <w:rPr>
          <w:rFonts w:ascii="Arial" w:hAnsi="Arial" w:cs="Arial"/>
          <w:sz w:val="21"/>
          <w:szCs w:val="21"/>
        </w:rPr>
        <w:t xml:space="preserve">a </w:t>
      </w:r>
      <w:r w:rsidRPr="00E71444">
        <w:rPr>
          <w:rFonts w:ascii="Arial" w:hAnsi="Arial" w:cs="Arial"/>
          <w:sz w:val="21"/>
          <w:szCs w:val="21"/>
        </w:rPr>
        <w:t>fervent supporter of youth programming and leadership development.</w:t>
      </w:r>
    </w:p>
    <w:p w14:paraId="79B81F52" w14:textId="77777777" w:rsidR="00BF7CD1" w:rsidRDefault="00BF7CD1" w:rsidP="00BF7CD1">
      <w:pPr>
        <w:ind w:firstLine="360"/>
        <w:rPr>
          <w:rFonts w:ascii="Arial" w:hAnsi="Arial" w:cs="Arial"/>
          <w:sz w:val="21"/>
          <w:szCs w:val="21"/>
        </w:rPr>
      </w:pPr>
      <w:r w:rsidRPr="00E71444">
        <w:rPr>
          <w:rFonts w:ascii="Arial" w:hAnsi="Arial" w:cs="Arial"/>
          <w:sz w:val="21"/>
          <w:szCs w:val="21"/>
        </w:rPr>
        <w:lastRenderedPageBreak/>
        <w:t>Read more about the scholarship and recipient</w:t>
      </w:r>
      <w:r>
        <w:rPr>
          <w:rFonts w:ascii="Arial" w:hAnsi="Arial" w:cs="Arial"/>
          <w:sz w:val="21"/>
          <w:szCs w:val="21"/>
        </w:rPr>
        <w:t xml:space="preserve">, </w:t>
      </w:r>
      <w:r w:rsidRPr="00E71444">
        <w:rPr>
          <w:rFonts w:ascii="Arial" w:hAnsi="Arial" w:cs="Arial"/>
          <w:sz w:val="21"/>
          <w:szCs w:val="21"/>
        </w:rPr>
        <w:t>including excerpts</w:t>
      </w:r>
      <w:r>
        <w:rPr>
          <w:rFonts w:ascii="Arial" w:hAnsi="Arial" w:cs="Arial"/>
          <w:sz w:val="21"/>
          <w:szCs w:val="21"/>
        </w:rPr>
        <w:t xml:space="preserve"> from her essay, </w:t>
      </w:r>
      <w:r w:rsidRPr="00E71444">
        <w:rPr>
          <w:rFonts w:ascii="Arial" w:hAnsi="Arial" w:cs="Arial"/>
          <w:sz w:val="21"/>
          <w:szCs w:val="21"/>
        </w:rPr>
        <w:t xml:space="preserve">in the </w:t>
      </w:r>
      <w:r>
        <w:rPr>
          <w:rFonts w:ascii="Arial" w:hAnsi="Arial" w:cs="Arial"/>
          <w:sz w:val="21"/>
          <w:szCs w:val="21"/>
        </w:rPr>
        <w:t>July</w:t>
      </w:r>
      <w:r w:rsidRPr="00E71444">
        <w:rPr>
          <w:rFonts w:ascii="Arial" w:hAnsi="Arial" w:cs="Arial"/>
          <w:sz w:val="21"/>
          <w:szCs w:val="21"/>
        </w:rPr>
        <w:t xml:space="preserve"> issue of </w:t>
      </w:r>
      <w:hyperlink r:id="rId33" w:history="1">
        <w:r w:rsidRPr="00E71444">
          <w:rPr>
            <w:rStyle w:val="Hyperlink"/>
            <w:rFonts w:ascii="Arial" w:hAnsi="Arial" w:cs="Arial"/>
            <w:i/>
            <w:iCs/>
            <w:sz w:val="21"/>
            <w:szCs w:val="21"/>
          </w:rPr>
          <w:t>Good Day!</w:t>
        </w:r>
      </w:hyperlink>
      <w:r w:rsidRPr="00E71444">
        <w:rPr>
          <w:rFonts w:ascii="Arial" w:hAnsi="Arial" w:cs="Arial"/>
          <w:sz w:val="21"/>
          <w:szCs w:val="21"/>
        </w:rPr>
        <w:t xml:space="preserve"> magazine</w:t>
      </w:r>
      <w:r>
        <w:rPr>
          <w:rFonts w:ascii="Arial" w:hAnsi="Arial" w:cs="Arial"/>
          <w:sz w:val="21"/>
          <w:szCs w:val="21"/>
        </w:rPr>
        <w:t>.</w:t>
      </w:r>
    </w:p>
    <w:p w14:paraId="2796813B" w14:textId="77777777" w:rsidR="00BF7CD1" w:rsidRDefault="00BF7CD1" w:rsidP="00BF7CD1">
      <w:pPr>
        <w:rPr>
          <w:rFonts w:ascii="Arial" w:hAnsi="Arial" w:cs="Arial"/>
          <w:sz w:val="21"/>
          <w:szCs w:val="21"/>
        </w:rPr>
      </w:pPr>
    </w:p>
    <w:p w14:paraId="53E87240" w14:textId="77777777" w:rsidR="00BF7CD1" w:rsidRPr="00E71444" w:rsidRDefault="00BF7CD1" w:rsidP="00BF7CD1">
      <w:pPr>
        <w:rPr>
          <w:rFonts w:ascii="Arial" w:hAnsi="Arial" w:cs="Arial"/>
          <w:sz w:val="21"/>
          <w:szCs w:val="21"/>
        </w:rPr>
      </w:pPr>
      <w:r>
        <w:rPr>
          <w:rFonts w:ascii="Arial" w:hAnsi="Arial" w:cs="Arial"/>
          <w:noProof/>
          <w:sz w:val="21"/>
          <w:szCs w:val="21"/>
        </w:rPr>
        <w:drawing>
          <wp:inline distT="0" distB="0" distL="0" distR="0" wp14:anchorId="63138722" wp14:editId="7F33FBD7">
            <wp:extent cx="5829300" cy="1554480"/>
            <wp:effectExtent l="0" t="0" r="0" b="0"/>
            <wp:docPr id="1365573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73689" name="Picture 1365573689"/>
                    <pic:cNvPicPr/>
                  </pic:nvPicPr>
                  <pic:blipFill>
                    <a:blip r:embed="rId34">
                      <a:extLst>
                        <a:ext uri="{28A0092B-C50C-407E-A947-70E740481C1C}">
                          <a14:useLocalDpi xmlns:a14="http://schemas.microsoft.com/office/drawing/2010/main" val="0"/>
                        </a:ext>
                      </a:extLst>
                    </a:blip>
                    <a:stretch>
                      <a:fillRect/>
                    </a:stretch>
                  </pic:blipFill>
                  <pic:spPr>
                    <a:xfrm>
                      <a:off x="0" y="0"/>
                      <a:ext cx="5829300" cy="1554480"/>
                    </a:xfrm>
                    <a:prstGeom prst="rect">
                      <a:avLst/>
                    </a:prstGeom>
                  </pic:spPr>
                </pic:pic>
              </a:graphicData>
            </a:graphic>
          </wp:inline>
        </w:drawing>
      </w:r>
    </w:p>
    <w:p w14:paraId="2BCB5087" w14:textId="77777777" w:rsidR="00BF7CD1" w:rsidRDefault="00BF7CD1" w:rsidP="008C7B61"/>
    <w:p w14:paraId="524D6749" w14:textId="35DDCBE0" w:rsidR="00825A2F" w:rsidRDefault="00825A2F" w:rsidP="008C7B61">
      <w:r>
        <w:rPr>
          <w:noProof/>
        </w:rPr>
        <w:drawing>
          <wp:anchor distT="0" distB="0" distL="114300" distR="114300" simplePos="0" relativeHeight="251954176" behindDoc="0" locked="0" layoutInCell="1" allowOverlap="1" wp14:anchorId="540B032B" wp14:editId="0E79E83D">
            <wp:simplePos x="0" y="0"/>
            <wp:positionH relativeFrom="column">
              <wp:posOffset>-27940</wp:posOffset>
            </wp:positionH>
            <wp:positionV relativeFrom="paragraph">
              <wp:posOffset>118745</wp:posOffset>
            </wp:positionV>
            <wp:extent cx="4010501" cy="2103120"/>
            <wp:effectExtent l="0" t="0" r="3175" b="5080"/>
            <wp:wrapSquare wrapText="bothSides"/>
            <wp:docPr id="946828493" name="Picture 1" descr="A fireworks display over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28493" name="Picture 1" descr="A fireworks display over a body of wat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0501" cy="2103120"/>
                    </a:xfrm>
                    <a:prstGeom prst="rect">
                      <a:avLst/>
                    </a:prstGeom>
                  </pic:spPr>
                </pic:pic>
              </a:graphicData>
            </a:graphic>
            <wp14:sizeRelH relativeFrom="page">
              <wp14:pctWidth>0</wp14:pctWidth>
            </wp14:sizeRelH>
            <wp14:sizeRelV relativeFrom="page">
              <wp14:pctHeight>0</wp14:pctHeight>
            </wp14:sizeRelV>
          </wp:anchor>
        </w:drawing>
      </w:r>
    </w:p>
    <w:p w14:paraId="4CE5BD88" w14:textId="634717CE" w:rsidR="00825A2F" w:rsidRDefault="00825A2F" w:rsidP="00825A2F">
      <w:pPr>
        <w:rPr>
          <w:rFonts w:ascii="Arial" w:hAnsi="Arial" w:cs="Arial"/>
          <w:i/>
          <w:iCs/>
          <w:sz w:val="21"/>
          <w:szCs w:val="21"/>
        </w:rPr>
      </w:pPr>
      <w:r w:rsidRPr="00825A2F">
        <w:rPr>
          <w:rFonts w:ascii="Arial" w:hAnsi="Arial" w:cs="Arial"/>
          <w:i/>
          <w:iCs/>
          <w:sz w:val="21"/>
          <w:szCs w:val="21"/>
        </w:rPr>
        <w:t>Stay tuned for more information about the 2024 National Grange Convention in Bettendorf, Iow</w:t>
      </w:r>
      <w:r>
        <w:rPr>
          <w:rFonts w:ascii="Arial" w:hAnsi="Arial" w:cs="Arial"/>
          <w:i/>
          <w:iCs/>
          <w:sz w:val="21"/>
          <w:szCs w:val="21"/>
        </w:rPr>
        <w:t>a!</w:t>
      </w:r>
    </w:p>
    <w:p w14:paraId="112FCDFC" w14:textId="77777777" w:rsidR="00825A2F" w:rsidRDefault="00825A2F" w:rsidP="00825A2F">
      <w:pPr>
        <w:rPr>
          <w:rFonts w:ascii="Arial" w:hAnsi="Arial" w:cs="Arial"/>
          <w:i/>
          <w:iCs/>
          <w:sz w:val="21"/>
          <w:szCs w:val="21"/>
        </w:rPr>
      </w:pPr>
    </w:p>
    <w:p w14:paraId="3871CAE2" w14:textId="49BEAD3D" w:rsidR="00825A2F" w:rsidRDefault="00825A2F" w:rsidP="00825A2F">
      <w:pPr>
        <w:rPr>
          <w:rFonts w:ascii="Arial" w:hAnsi="Arial" w:cs="Arial"/>
          <w:i/>
          <w:iCs/>
          <w:sz w:val="21"/>
          <w:szCs w:val="21"/>
        </w:rPr>
      </w:pPr>
      <w:r>
        <w:rPr>
          <w:rFonts w:ascii="Arial" w:hAnsi="Arial" w:cs="Arial"/>
          <w:i/>
          <w:iCs/>
          <w:sz w:val="21"/>
          <w:szCs w:val="21"/>
        </w:rPr>
        <w:t>This year’s convention is going to bring many new ideas, great changes to the workshop schedule, a host “banquet” on a river boat – open to all – and more!</w:t>
      </w:r>
    </w:p>
    <w:p w14:paraId="78070BD2" w14:textId="77777777" w:rsidR="00825A2F" w:rsidRDefault="00825A2F" w:rsidP="00825A2F">
      <w:pPr>
        <w:rPr>
          <w:rFonts w:ascii="Arial" w:hAnsi="Arial" w:cs="Arial"/>
          <w:i/>
          <w:iCs/>
          <w:sz w:val="21"/>
          <w:szCs w:val="21"/>
        </w:rPr>
      </w:pPr>
    </w:p>
    <w:p w14:paraId="3809022E" w14:textId="60306806" w:rsidR="00825A2F" w:rsidRDefault="00825A2F" w:rsidP="00825A2F">
      <w:pPr>
        <w:rPr>
          <w:rFonts w:ascii="Arial" w:hAnsi="Arial" w:cs="Arial"/>
          <w:i/>
          <w:iCs/>
          <w:sz w:val="21"/>
          <w:szCs w:val="21"/>
        </w:rPr>
      </w:pPr>
      <w:r>
        <w:rPr>
          <w:rFonts w:ascii="Arial" w:hAnsi="Arial" w:cs="Arial"/>
          <w:i/>
          <w:iCs/>
          <w:sz w:val="21"/>
          <w:szCs w:val="21"/>
        </w:rPr>
        <w:t>Registration will open on May 1.</w:t>
      </w:r>
    </w:p>
    <w:p w14:paraId="57AE92F3" w14:textId="77777777" w:rsidR="00825A2F" w:rsidRDefault="00825A2F" w:rsidP="00825A2F">
      <w:pPr>
        <w:rPr>
          <w:rFonts w:ascii="Arial" w:hAnsi="Arial" w:cs="Arial"/>
          <w:i/>
          <w:iCs/>
          <w:sz w:val="21"/>
          <w:szCs w:val="21"/>
        </w:rPr>
      </w:pPr>
    </w:p>
    <w:p w14:paraId="73C7281F" w14:textId="77777777" w:rsidR="00825A2F" w:rsidRPr="00825A2F" w:rsidRDefault="00825A2F" w:rsidP="00825A2F">
      <w:pPr>
        <w:rPr>
          <w:rFonts w:ascii="Arial" w:hAnsi="Arial" w:cs="Arial"/>
          <w:i/>
          <w:iCs/>
          <w:sz w:val="21"/>
          <w:szCs w:val="21"/>
        </w:rPr>
      </w:pPr>
    </w:p>
    <w:p w14:paraId="0F295858" w14:textId="77777777" w:rsidR="00902BF2" w:rsidRDefault="00902BF2" w:rsidP="00902BF2">
      <w:pPr>
        <w:pStyle w:val="Heading1"/>
        <w:rPr>
          <w:rFonts w:ascii="Arial" w:hAnsi="Arial" w:cs="Arial"/>
          <w:b/>
          <w:bCs/>
          <w:sz w:val="28"/>
          <w:szCs w:val="28"/>
          <w:u w:val="single"/>
        </w:rPr>
      </w:pPr>
      <w:bookmarkStart w:id="34" w:name="_FCC_Announces_Reduced"/>
      <w:bookmarkEnd w:id="34"/>
      <w:r w:rsidRPr="00902BF2">
        <w:rPr>
          <w:rFonts w:ascii="Arial" w:hAnsi="Arial" w:cs="Arial"/>
          <w:b/>
          <w:bCs/>
          <w:sz w:val="28"/>
          <w:szCs w:val="28"/>
          <w:u w:val="single"/>
        </w:rPr>
        <w:t>FCC Announces Reduced ACP Support Amounts for May</w:t>
      </w:r>
    </w:p>
    <w:p w14:paraId="5502EEA2" w14:textId="77777777" w:rsidR="00825A2F" w:rsidRDefault="00902BF2" w:rsidP="00825A2F">
      <w:pPr>
        <w:rPr>
          <w:rFonts w:ascii="Arial" w:hAnsi="Arial" w:cs="Arial"/>
          <w:sz w:val="22"/>
          <w:szCs w:val="22"/>
        </w:rPr>
      </w:pPr>
      <w:r w:rsidRPr="00902BF2">
        <w:rPr>
          <w:rFonts w:ascii="Arial" w:hAnsi="Arial" w:cs="Arial"/>
          <w:i/>
          <w:iCs/>
          <w:sz w:val="22"/>
          <w:szCs w:val="22"/>
        </w:rPr>
        <w:t xml:space="preserve">Courtesy of Jake </w:t>
      </w:r>
      <w:proofErr w:type="spellStart"/>
      <w:r w:rsidRPr="00902BF2">
        <w:rPr>
          <w:rFonts w:ascii="Arial" w:hAnsi="Arial" w:cs="Arial"/>
          <w:i/>
          <w:iCs/>
          <w:sz w:val="22"/>
          <w:szCs w:val="22"/>
        </w:rPr>
        <w:t>Neenan</w:t>
      </w:r>
      <w:proofErr w:type="spellEnd"/>
      <w:r w:rsidRPr="00902BF2">
        <w:rPr>
          <w:rFonts w:ascii="Arial" w:hAnsi="Arial" w:cs="Arial"/>
          <w:i/>
          <w:iCs/>
          <w:sz w:val="22"/>
          <w:szCs w:val="22"/>
        </w:rPr>
        <w:t xml:space="preserve">, for the </w:t>
      </w:r>
      <w:r w:rsidRPr="00902BF2">
        <w:rPr>
          <w:rFonts w:ascii="Arial" w:hAnsi="Arial" w:cs="Arial"/>
          <w:sz w:val="22"/>
          <w:szCs w:val="22"/>
        </w:rPr>
        <w:t>Broadband Breakfast</w:t>
      </w:r>
    </w:p>
    <w:p w14:paraId="7AC9D99D" w14:textId="0B597591" w:rsidR="00902BF2" w:rsidRDefault="00902BF2" w:rsidP="00825A2F">
      <w:pPr>
        <w:pStyle w:val="NormalWeb"/>
        <w:shd w:val="clear" w:color="auto" w:fill="FFFFFF"/>
        <w:spacing w:before="0" w:beforeAutospacing="0" w:after="0" w:afterAutospacing="0"/>
        <w:rPr>
          <w:rFonts w:ascii="Arial" w:hAnsi="Arial" w:cs="Arial"/>
          <w:color w:val="15171A"/>
          <w:spacing w:val="-3"/>
          <w:sz w:val="21"/>
          <w:szCs w:val="21"/>
        </w:rPr>
      </w:pPr>
      <w:r>
        <w:rPr>
          <w:rFonts w:ascii="Arial" w:hAnsi="Arial" w:cs="Arial"/>
          <w:noProof/>
          <w:color w:val="15171A"/>
          <w:spacing w:val="-3"/>
          <w:sz w:val="21"/>
          <w:szCs w:val="21"/>
        </w:rPr>
        <w:drawing>
          <wp:anchor distT="0" distB="0" distL="114300" distR="114300" simplePos="0" relativeHeight="251953152" behindDoc="0" locked="0" layoutInCell="1" allowOverlap="1" wp14:anchorId="65280426" wp14:editId="1CA6A8DD">
            <wp:simplePos x="0" y="0"/>
            <wp:positionH relativeFrom="column">
              <wp:posOffset>4152119</wp:posOffset>
            </wp:positionH>
            <wp:positionV relativeFrom="paragraph">
              <wp:posOffset>83185</wp:posOffset>
            </wp:positionV>
            <wp:extent cx="1920905" cy="790820"/>
            <wp:effectExtent l="0" t="0" r="0" b="0"/>
            <wp:wrapSquare wrapText="bothSides"/>
            <wp:docPr id="1147873038" name="Picture 10" descr="A black and blu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873038" name="Picture 10" descr="A black and blue logo&#10;&#10;Description automatically generated"/>
                    <pic:cNvPicPr/>
                  </pic:nvPicPr>
                  <pic:blipFill rotWithShape="1">
                    <a:blip r:embed="rId36" cstate="print">
                      <a:extLst>
                        <a:ext uri="{28A0092B-C50C-407E-A947-70E740481C1C}">
                          <a14:useLocalDpi xmlns:a14="http://schemas.microsoft.com/office/drawing/2010/main" val="0"/>
                        </a:ext>
                      </a:extLst>
                    </a:blip>
                    <a:srcRect l="-29" t="24030" r="29" b="14156"/>
                    <a:stretch/>
                  </pic:blipFill>
                  <pic:spPr bwMode="auto">
                    <a:xfrm>
                      <a:off x="0" y="0"/>
                      <a:ext cx="1920905" cy="790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2DF22C" w14:textId="4E6171D9"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WASHINGTON, April 10, 2024 – The Federal Communications Commission announced on Tuesday the dollar amounts for its last month of Affordable Connectivity Program support in May.</w:t>
      </w:r>
      <w:r w:rsidRPr="00825A2F">
        <w:rPr>
          <w:rFonts w:ascii="Arial" w:hAnsi="Arial" w:cs="Arial"/>
          <w:color w:val="15171A"/>
          <w:spacing w:val="-3"/>
          <w:sz w:val="20"/>
          <w:szCs w:val="20"/>
        </w:rPr>
        <w:tab/>
      </w:r>
    </w:p>
    <w:p w14:paraId="340E68BE"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In line with </w:t>
      </w:r>
      <w:hyperlink r:id="rId37" w:history="1">
        <w:r w:rsidRPr="00825A2F">
          <w:rPr>
            <w:rStyle w:val="Hyperlink"/>
            <w:rFonts w:ascii="Arial" w:hAnsi="Arial" w:cs="Arial"/>
            <w:spacing w:val="-3"/>
            <w:sz w:val="20"/>
            <w:szCs w:val="20"/>
          </w:rPr>
          <w:t>previous agency estimates</w:t>
        </w:r>
      </w:hyperlink>
      <w:r w:rsidRPr="00825A2F">
        <w:rPr>
          <w:rFonts w:ascii="Arial" w:hAnsi="Arial" w:cs="Arial"/>
          <w:color w:val="15171A"/>
          <w:spacing w:val="-3"/>
          <w:sz w:val="20"/>
          <w:szCs w:val="20"/>
        </w:rPr>
        <w:t>, the reimbursements to providers serving ACP participants will be </w:t>
      </w:r>
      <w:hyperlink r:id="rId38" w:history="1">
        <w:r w:rsidRPr="00825A2F">
          <w:rPr>
            <w:rStyle w:val="Hyperlink"/>
            <w:rFonts w:ascii="Arial" w:hAnsi="Arial" w:cs="Arial"/>
            <w:spacing w:val="-3"/>
            <w:sz w:val="20"/>
            <w:szCs w:val="20"/>
          </w:rPr>
          <w:t>$14 per household</w:t>
        </w:r>
      </w:hyperlink>
      <w:r w:rsidRPr="00825A2F">
        <w:rPr>
          <w:rFonts w:ascii="Arial" w:hAnsi="Arial" w:cs="Arial"/>
          <w:color w:val="15171A"/>
          <w:spacing w:val="-3"/>
          <w:sz w:val="20"/>
          <w:szCs w:val="20"/>
        </w:rPr>
        <w:t>, or $35 for subscribers on Tribal lands. That’s down from $30 and $75 respectively. The one-time device discount is down to $47 from $100.</w:t>
      </w:r>
    </w:p>
    <w:p w14:paraId="472A2134"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It’s the latest step in the </w:t>
      </w:r>
      <w:hyperlink r:id="rId39" w:history="1">
        <w:r w:rsidRPr="00825A2F">
          <w:rPr>
            <w:rStyle w:val="Hyperlink"/>
            <w:rFonts w:ascii="Arial" w:hAnsi="Arial" w:cs="Arial"/>
            <w:spacing w:val="-3"/>
            <w:sz w:val="20"/>
            <w:szCs w:val="20"/>
          </w:rPr>
          <w:t>agency’s wind-down</w:t>
        </w:r>
      </w:hyperlink>
      <w:r w:rsidRPr="00825A2F">
        <w:rPr>
          <w:rFonts w:ascii="Arial" w:hAnsi="Arial" w:cs="Arial"/>
          <w:color w:val="15171A"/>
          <w:spacing w:val="-3"/>
          <w:sz w:val="20"/>
          <w:szCs w:val="20"/>
        </w:rPr>
        <w:t> of the Infrastructure Act subsidy helping more than 23 million low-income households stay online. The support amounts were calculated to divvy up the last remaining funds among providers who elected to participate in May with reduced support. Those providers won’t be able to charge participating households more than what they’ve been paying with the full discounts applied until June.</w:t>
      </w:r>
    </w:p>
    <w:p w14:paraId="1171E5B6"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Monthslong </w:t>
      </w:r>
      <w:hyperlink r:id="rId40" w:history="1">
        <w:r w:rsidRPr="00825A2F">
          <w:rPr>
            <w:rStyle w:val="Hyperlink"/>
            <w:rFonts w:ascii="Arial" w:hAnsi="Arial" w:cs="Arial"/>
            <w:spacing w:val="-3"/>
            <w:sz w:val="20"/>
            <w:szCs w:val="20"/>
          </w:rPr>
          <w:t>calls from advocates</w:t>
        </w:r>
      </w:hyperlink>
      <w:r w:rsidRPr="00825A2F">
        <w:rPr>
          <w:rFonts w:ascii="Arial" w:hAnsi="Arial" w:cs="Arial"/>
          <w:color w:val="15171A"/>
          <w:spacing w:val="-3"/>
          <w:sz w:val="20"/>
          <w:szCs w:val="20"/>
        </w:rPr>
        <w:t>, </w:t>
      </w:r>
      <w:hyperlink r:id="rId41" w:history="1">
        <w:r w:rsidRPr="00825A2F">
          <w:rPr>
            <w:rStyle w:val="Hyperlink"/>
            <w:rFonts w:ascii="Arial" w:hAnsi="Arial" w:cs="Arial"/>
            <w:spacing w:val="-3"/>
            <w:sz w:val="20"/>
            <w:szCs w:val="20"/>
          </w:rPr>
          <w:t>the FCC</w:t>
        </w:r>
      </w:hyperlink>
      <w:r w:rsidRPr="00825A2F">
        <w:rPr>
          <w:rFonts w:ascii="Arial" w:hAnsi="Arial" w:cs="Arial"/>
          <w:color w:val="15171A"/>
          <w:spacing w:val="-3"/>
          <w:sz w:val="20"/>
          <w:szCs w:val="20"/>
        </w:rPr>
        <w:t>, and </w:t>
      </w:r>
      <w:hyperlink r:id="rId42" w:history="1">
        <w:r w:rsidRPr="00825A2F">
          <w:rPr>
            <w:rStyle w:val="Hyperlink"/>
            <w:rFonts w:ascii="Arial" w:hAnsi="Arial" w:cs="Arial"/>
            <w:spacing w:val="-3"/>
            <w:sz w:val="20"/>
            <w:szCs w:val="20"/>
          </w:rPr>
          <w:t>the Biden administration</w:t>
        </w:r>
      </w:hyperlink>
      <w:r w:rsidRPr="00825A2F">
        <w:rPr>
          <w:rFonts w:ascii="Arial" w:hAnsi="Arial" w:cs="Arial"/>
          <w:color w:val="15171A"/>
          <w:spacing w:val="-3"/>
          <w:sz w:val="20"/>
          <w:szCs w:val="20"/>
        </w:rPr>
        <w:t> to spur congressional action to keep the ACP afloat have so far failed. The ACP Extension Act, a bipartisan bill that would infuse the fund with $7 billion, now has 223 cosponsors </w:t>
      </w:r>
      <w:hyperlink r:id="rId43" w:history="1">
        <w:r w:rsidRPr="00825A2F">
          <w:rPr>
            <w:rStyle w:val="Hyperlink"/>
            <w:rFonts w:ascii="Arial" w:hAnsi="Arial" w:cs="Arial"/>
            <w:spacing w:val="-3"/>
            <w:sz w:val="20"/>
            <w:szCs w:val="20"/>
          </w:rPr>
          <w:t>in the House</w:t>
        </w:r>
      </w:hyperlink>
      <w:r w:rsidRPr="00825A2F">
        <w:rPr>
          <w:rFonts w:ascii="Arial" w:hAnsi="Arial" w:cs="Arial"/>
          <w:color w:val="15171A"/>
          <w:spacing w:val="-3"/>
          <w:sz w:val="20"/>
          <w:szCs w:val="20"/>
        </w:rPr>
        <w:t> and five </w:t>
      </w:r>
      <w:hyperlink r:id="rId44" w:history="1">
        <w:r w:rsidRPr="00825A2F">
          <w:rPr>
            <w:rStyle w:val="Hyperlink"/>
            <w:rFonts w:ascii="Arial" w:hAnsi="Arial" w:cs="Arial"/>
            <w:spacing w:val="-3"/>
            <w:sz w:val="20"/>
            <w:szCs w:val="20"/>
          </w:rPr>
          <w:t>in the Senate</w:t>
        </w:r>
      </w:hyperlink>
      <w:r w:rsidRPr="00825A2F">
        <w:rPr>
          <w:rFonts w:ascii="Arial" w:hAnsi="Arial" w:cs="Arial"/>
          <w:color w:val="15171A"/>
          <w:spacing w:val="-3"/>
          <w:sz w:val="20"/>
          <w:szCs w:val="20"/>
        </w:rPr>
        <w:t>, but analysts </w:t>
      </w:r>
      <w:hyperlink r:id="rId45" w:history="1">
        <w:r w:rsidRPr="00825A2F">
          <w:rPr>
            <w:rStyle w:val="Hyperlink"/>
            <w:rFonts w:ascii="Arial" w:hAnsi="Arial" w:cs="Arial"/>
            <w:spacing w:val="-3"/>
            <w:sz w:val="20"/>
            <w:szCs w:val="20"/>
          </w:rPr>
          <w:t>have been pessimistic</w:t>
        </w:r>
      </w:hyperlink>
      <w:r w:rsidRPr="00825A2F">
        <w:rPr>
          <w:rFonts w:ascii="Arial" w:hAnsi="Arial" w:cs="Arial"/>
          <w:color w:val="15171A"/>
          <w:spacing w:val="-3"/>
          <w:sz w:val="20"/>
          <w:szCs w:val="20"/>
        </w:rPr>
        <w:t> about the chances of House Speaker </w:t>
      </w:r>
      <w:r w:rsidRPr="00825A2F">
        <w:rPr>
          <w:rStyle w:val="Strong"/>
          <w:rFonts w:ascii="Arial" w:eastAsiaTheme="majorEastAsia" w:hAnsi="Arial" w:cs="Arial"/>
          <w:color w:val="15171A"/>
          <w:spacing w:val="-3"/>
          <w:sz w:val="20"/>
          <w:szCs w:val="20"/>
        </w:rPr>
        <w:t>Mike Johnson</w:t>
      </w:r>
      <w:r w:rsidRPr="00825A2F">
        <w:rPr>
          <w:rFonts w:ascii="Arial" w:hAnsi="Arial" w:cs="Arial"/>
          <w:color w:val="15171A"/>
          <w:spacing w:val="-3"/>
          <w:sz w:val="20"/>
          <w:szCs w:val="20"/>
        </w:rPr>
        <w:t>, R-Louisiana, allowing a floor vote.</w:t>
      </w:r>
    </w:p>
    <w:p w14:paraId="1C5F2F40"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Rep. </w:t>
      </w:r>
      <w:r w:rsidRPr="00825A2F">
        <w:rPr>
          <w:rStyle w:val="Strong"/>
          <w:rFonts w:ascii="Arial" w:eastAsiaTheme="majorEastAsia" w:hAnsi="Arial" w:cs="Arial"/>
          <w:color w:val="15171A"/>
          <w:spacing w:val="-3"/>
          <w:sz w:val="20"/>
          <w:szCs w:val="20"/>
        </w:rPr>
        <w:t>Yvette Clarke</w:t>
      </w:r>
      <w:r w:rsidRPr="00825A2F">
        <w:rPr>
          <w:rFonts w:ascii="Arial" w:hAnsi="Arial" w:cs="Arial"/>
          <w:color w:val="15171A"/>
          <w:spacing w:val="-3"/>
          <w:sz w:val="20"/>
          <w:szCs w:val="20"/>
        </w:rPr>
        <w:t>, D-New York, who introduced the bill with six other lawmakers, filed a </w:t>
      </w:r>
      <w:hyperlink r:id="rId46" w:history="1">
        <w:r w:rsidRPr="00825A2F">
          <w:rPr>
            <w:rStyle w:val="Hyperlink"/>
            <w:rFonts w:ascii="Arial" w:hAnsi="Arial" w:cs="Arial"/>
            <w:spacing w:val="-3"/>
            <w:sz w:val="20"/>
            <w:szCs w:val="20"/>
          </w:rPr>
          <w:t>discharge petition</w:t>
        </w:r>
      </w:hyperlink>
      <w:r w:rsidRPr="00825A2F">
        <w:rPr>
          <w:rFonts w:ascii="Arial" w:hAnsi="Arial" w:cs="Arial"/>
          <w:color w:val="15171A"/>
          <w:spacing w:val="-3"/>
          <w:sz w:val="20"/>
          <w:szCs w:val="20"/>
        </w:rPr>
        <w:t> Tuesday in an attempt to force a vote on the bill. The petition would need to be signed by a majority of House members, at least 218, for the measure to be taken up.</w:t>
      </w:r>
    </w:p>
    <w:p w14:paraId="4EC8FE07"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Some lawmakers had </w:t>
      </w:r>
      <w:hyperlink r:id="rId47" w:history="1">
        <w:r w:rsidRPr="00825A2F">
          <w:rPr>
            <w:rStyle w:val="Hyperlink"/>
            <w:rFonts w:ascii="Arial" w:hAnsi="Arial" w:cs="Arial"/>
            <w:spacing w:val="-3"/>
            <w:sz w:val="20"/>
            <w:szCs w:val="20"/>
          </w:rPr>
          <w:t>hoped to attach funding</w:t>
        </w:r>
      </w:hyperlink>
      <w:r w:rsidRPr="00825A2F">
        <w:rPr>
          <w:rFonts w:ascii="Arial" w:hAnsi="Arial" w:cs="Arial"/>
          <w:color w:val="15171A"/>
          <w:spacing w:val="-3"/>
          <w:sz w:val="20"/>
          <w:szCs w:val="20"/>
        </w:rPr>
        <w:t> to the spending package passed this month, but were ultimately unsuccessful.</w:t>
      </w:r>
    </w:p>
    <w:p w14:paraId="45828351"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The end of the program will mean a higher internet bill for participants. Industry analysts have said the sunset </w:t>
      </w:r>
      <w:hyperlink r:id="rId48" w:history="1">
        <w:r w:rsidRPr="00825A2F">
          <w:rPr>
            <w:rStyle w:val="Hyperlink"/>
            <w:rFonts w:ascii="Arial" w:hAnsi="Arial" w:cs="Arial"/>
            <w:spacing w:val="-3"/>
            <w:sz w:val="20"/>
            <w:szCs w:val="20"/>
          </w:rPr>
          <w:t>could negatively impact</w:t>
        </w:r>
      </w:hyperlink>
      <w:r w:rsidRPr="00825A2F">
        <w:rPr>
          <w:rFonts w:ascii="Arial" w:hAnsi="Arial" w:cs="Arial"/>
          <w:color w:val="15171A"/>
          <w:spacing w:val="-3"/>
          <w:sz w:val="20"/>
          <w:szCs w:val="20"/>
        </w:rPr>
        <w:t> the Commerce Department’s $42.5-billion broadband expansion program – also stood up by the Infrastructure Act – by </w:t>
      </w:r>
      <w:hyperlink r:id="rId49" w:history="1">
        <w:r w:rsidRPr="00825A2F">
          <w:rPr>
            <w:rStyle w:val="Hyperlink"/>
            <w:rFonts w:ascii="Arial" w:hAnsi="Arial" w:cs="Arial"/>
            <w:spacing w:val="-3"/>
            <w:sz w:val="20"/>
            <w:szCs w:val="20"/>
          </w:rPr>
          <w:t>destabilizing potential revenue</w:t>
        </w:r>
      </w:hyperlink>
      <w:r w:rsidRPr="00825A2F">
        <w:rPr>
          <w:rFonts w:ascii="Arial" w:hAnsi="Arial" w:cs="Arial"/>
          <w:color w:val="15171A"/>
          <w:spacing w:val="-3"/>
          <w:sz w:val="20"/>
          <w:szCs w:val="20"/>
        </w:rPr>
        <w:t> from networks in the rural and unserved areas targeted by the program.</w:t>
      </w:r>
    </w:p>
    <w:p w14:paraId="003EA6BB"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 xml:space="preserve">“We encourage providers to take efforts to keep consumers connected at this crucial time,” the FCC said in the public notice announcing the reduced support amounts. “Providers can also help consumers stay connected </w:t>
      </w:r>
      <w:r w:rsidRPr="00825A2F">
        <w:rPr>
          <w:rFonts w:ascii="Arial" w:hAnsi="Arial" w:cs="Arial"/>
          <w:color w:val="15171A"/>
          <w:spacing w:val="-3"/>
          <w:sz w:val="20"/>
          <w:szCs w:val="20"/>
        </w:rPr>
        <w:lastRenderedPageBreak/>
        <w:t>and mitigate their financial burden by offering to move consumers to low-cost internet service plans that the providers already offer or that they newly adopt as an offering to low-income consumers.”</w:t>
      </w:r>
    </w:p>
    <w:p w14:paraId="4F94B2EA"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In the absence of direct congressional appropriations, some lawmakers and public interest groups have suggested </w:t>
      </w:r>
      <w:hyperlink r:id="rId50" w:history="1">
        <w:r w:rsidRPr="00825A2F">
          <w:rPr>
            <w:rStyle w:val="Hyperlink"/>
            <w:rFonts w:ascii="Arial" w:hAnsi="Arial" w:cs="Arial"/>
            <w:spacing w:val="-3"/>
            <w:sz w:val="20"/>
            <w:szCs w:val="20"/>
          </w:rPr>
          <w:t>using the proceeds</w:t>
        </w:r>
      </w:hyperlink>
      <w:r w:rsidRPr="00825A2F">
        <w:rPr>
          <w:rFonts w:ascii="Arial" w:hAnsi="Arial" w:cs="Arial"/>
          <w:color w:val="15171A"/>
          <w:spacing w:val="-3"/>
          <w:sz w:val="20"/>
          <w:szCs w:val="20"/>
        </w:rPr>
        <w:t> from future FCC spectrum auctions to shore up money for the ACP. Senate Republicans who introduced </w:t>
      </w:r>
      <w:hyperlink r:id="rId51" w:history="1">
        <w:r w:rsidRPr="00825A2F">
          <w:rPr>
            <w:rStyle w:val="Hyperlink"/>
            <w:rFonts w:ascii="Arial" w:hAnsi="Arial" w:cs="Arial"/>
            <w:spacing w:val="-3"/>
            <w:sz w:val="20"/>
            <w:szCs w:val="20"/>
          </w:rPr>
          <w:t>a bill to re-up</w:t>
        </w:r>
      </w:hyperlink>
      <w:r w:rsidRPr="00825A2F">
        <w:rPr>
          <w:rFonts w:ascii="Arial" w:hAnsi="Arial" w:cs="Arial"/>
          <w:color w:val="15171A"/>
          <w:spacing w:val="-3"/>
          <w:sz w:val="20"/>
          <w:szCs w:val="20"/>
        </w:rPr>
        <w:t> the agency’s ability to hold those auctions, which expired last March, have opposed earmarking proceeds for any particular purpose.</w:t>
      </w:r>
    </w:p>
    <w:p w14:paraId="5F52604B"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As a longer term option, both industry groups </w:t>
      </w:r>
      <w:hyperlink r:id="rId52" w:history="1">
        <w:r w:rsidRPr="00825A2F">
          <w:rPr>
            <w:rStyle w:val="Hyperlink"/>
            <w:rFonts w:ascii="Arial" w:hAnsi="Arial" w:cs="Arial"/>
            <w:spacing w:val="-3"/>
            <w:sz w:val="20"/>
            <w:szCs w:val="20"/>
          </w:rPr>
          <w:t>and consumer advocates</w:t>
        </w:r>
      </w:hyperlink>
      <w:r w:rsidRPr="00825A2F">
        <w:rPr>
          <w:rFonts w:ascii="Arial" w:hAnsi="Arial" w:cs="Arial"/>
          <w:color w:val="15171A"/>
          <w:spacing w:val="-3"/>
          <w:sz w:val="20"/>
          <w:szCs w:val="20"/>
        </w:rPr>
        <w:t> have suggested folding the ACP into the FCC’s Universal Service Fund. That program spends roughly $8 billion annually on internet subsidies for low-income households, schools, and healthcare centers, plus infrastructure expansion in rural areas. </w:t>
      </w:r>
    </w:p>
    <w:p w14:paraId="57E9FE56"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USF money comes from fees on dwindling voice provider revenues, often passed on to consumers’ bills. The commission has left it to Congress to change that contribution base, and a bicameral group of lawmakers is </w:t>
      </w:r>
      <w:hyperlink r:id="rId53" w:history="1">
        <w:r w:rsidRPr="00825A2F">
          <w:rPr>
            <w:rStyle w:val="Hyperlink"/>
            <w:rFonts w:ascii="Arial" w:hAnsi="Arial" w:cs="Arial"/>
            <w:spacing w:val="-3"/>
            <w:sz w:val="20"/>
            <w:szCs w:val="20"/>
          </w:rPr>
          <w:t>evaluating potential reforms</w:t>
        </w:r>
      </w:hyperlink>
      <w:r w:rsidRPr="00825A2F">
        <w:rPr>
          <w:rFonts w:ascii="Arial" w:hAnsi="Arial" w:cs="Arial"/>
          <w:color w:val="15171A"/>
          <w:spacing w:val="-3"/>
          <w:sz w:val="20"/>
          <w:szCs w:val="20"/>
        </w:rPr>
        <w:t> to make the fund more sustainable.</w:t>
      </w:r>
    </w:p>
    <w:p w14:paraId="79305C41" w14:textId="77777777"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In a January </w:t>
      </w:r>
      <w:hyperlink r:id="rId54" w:history="1">
        <w:r w:rsidRPr="00825A2F">
          <w:rPr>
            <w:rStyle w:val="Hyperlink"/>
            <w:rFonts w:ascii="Arial" w:hAnsi="Arial" w:cs="Arial"/>
            <w:spacing w:val="-3"/>
            <w:sz w:val="20"/>
            <w:szCs w:val="20"/>
          </w:rPr>
          <w:t>letter to the working group</w:t>
        </w:r>
      </w:hyperlink>
      <w:r w:rsidRPr="00825A2F">
        <w:rPr>
          <w:rFonts w:ascii="Arial" w:hAnsi="Arial" w:cs="Arial"/>
          <w:color w:val="15171A"/>
          <w:spacing w:val="-3"/>
          <w:sz w:val="20"/>
          <w:szCs w:val="20"/>
        </w:rPr>
        <w:t>, FCC Chairwoman </w:t>
      </w:r>
      <w:r w:rsidRPr="00825A2F">
        <w:rPr>
          <w:rStyle w:val="Strong"/>
          <w:rFonts w:ascii="Arial" w:eastAsiaTheme="majorEastAsia" w:hAnsi="Arial" w:cs="Arial"/>
          <w:color w:val="15171A"/>
          <w:spacing w:val="-3"/>
          <w:sz w:val="20"/>
          <w:szCs w:val="20"/>
        </w:rPr>
        <w:t xml:space="preserve">Jessica </w:t>
      </w:r>
      <w:proofErr w:type="spellStart"/>
      <w:r w:rsidRPr="00825A2F">
        <w:rPr>
          <w:rStyle w:val="Strong"/>
          <w:rFonts w:ascii="Arial" w:eastAsiaTheme="majorEastAsia" w:hAnsi="Arial" w:cs="Arial"/>
          <w:color w:val="15171A"/>
          <w:spacing w:val="-3"/>
          <w:sz w:val="20"/>
          <w:szCs w:val="20"/>
        </w:rPr>
        <w:t>Rosenworcel</w:t>
      </w:r>
      <w:proofErr w:type="spellEnd"/>
      <w:r w:rsidRPr="00825A2F">
        <w:rPr>
          <w:rFonts w:ascii="Arial" w:hAnsi="Arial" w:cs="Arial"/>
          <w:color w:val="15171A"/>
          <w:spacing w:val="-3"/>
          <w:sz w:val="20"/>
          <w:szCs w:val="20"/>
        </w:rPr>
        <w:t xml:space="preserve"> expressed optimism about the USF being able to handle the extra $700 million per month in ACP expenses if its contribution base were expanded. </w:t>
      </w:r>
      <w:proofErr w:type="spellStart"/>
      <w:r w:rsidRPr="00825A2F">
        <w:rPr>
          <w:rFonts w:ascii="Arial" w:hAnsi="Arial" w:cs="Arial"/>
          <w:color w:val="15171A"/>
          <w:spacing w:val="-3"/>
          <w:sz w:val="20"/>
          <w:szCs w:val="20"/>
        </w:rPr>
        <w:t>Rosenworcel</w:t>
      </w:r>
      <w:proofErr w:type="spellEnd"/>
      <w:r w:rsidRPr="00825A2F">
        <w:rPr>
          <w:rFonts w:ascii="Arial" w:hAnsi="Arial" w:cs="Arial"/>
          <w:color w:val="15171A"/>
          <w:spacing w:val="-3"/>
          <w:sz w:val="20"/>
          <w:szCs w:val="20"/>
        </w:rPr>
        <w:t xml:space="preserve"> said adding broadband providers to the mix, a common suggestion, could result in higher bills for consumers if those costs were passed on. The agency’s proposed net neutrality reinstatement, although it brings broadband providers under the same legal classification that allows the FCC to tap voice providers for USF contributions, would forbear from doing so, a move </w:t>
      </w:r>
      <w:hyperlink r:id="rId55" w:history="1">
        <w:r w:rsidRPr="00825A2F">
          <w:rPr>
            <w:rStyle w:val="Hyperlink"/>
            <w:rFonts w:ascii="Arial" w:hAnsi="Arial" w:cs="Arial"/>
            <w:spacing w:val="-3"/>
            <w:sz w:val="20"/>
            <w:szCs w:val="20"/>
          </w:rPr>
          <w:t>advocates have criticized</w:t>
        </w:r>
      </w:hyperlink>
      <w:r w:rsidRPr="00825A2F">
        <w:rPr>
          <w:rFonts w:ascii="Arial" w:hAnsi="Arial" w:cs="Arial"/>
          <w:color w:val="15171A"/>
          <w:spacing w:val="-3"/>
          <w:sz w:val="20"/>
          <w:szCs w:val="20"/>
        </w:rPr>
        <w:t>. </w:t>
      </w:r>
    </w:p>
    <w:p w14:paraId="44B383D0" w14:textId="0F70E5E6" w:rsidR="00902BF2" w:rsidRPr="00825A2F" w:rsidRDefault="00902BF2" w:rsidP="00902BF2">
      <w:pPr>
        <w:pStyle w:val="NormalWeb"/>
        <w:shd w:val="clear" w:color="auto" w:fill="FFFFFF"/>
        <w:spacing w:before="0" w:beforeAutospacing="0" w:after="0" w:afterAutospacing="0"/>
        <w:ind w:firstLine="360"/>
        <w:rPr>
          <w:rFonts w:ascii="Arial" w:hAnsi="Arial" w:cs="Arial"/>
          <w:color w:val="15171A"/>
          <w:spacing w:val="-3"/>
          <w:sz w:val="20"/>
          <w:szCs w:val="20"/>
        </w:rPr>
      </w:pPr>
      <w:r w:rsidRPr="00825A2F">
        <w:rPr>
          <w:rFonts w:ascii="Arial" w:hAnsi="Arial" w:cs="Arial"/>
          <w:color w:val="15171A"/>
          <w:spacing w:val="-3"/>
          <w:sz w:val="20"/>
          <w:szCs w:val="20"/>
        </w:rPr>
        <w:t xml:space="preserve">In the January letter, </w:t>
      </w:r>
      <w:proofErr w:type="spellStart"/>
      <w:r w:rsidRPr="00825A2F">
        <w:rPr>
          <w:rFonts w:ascii="Arial" w:hAnsi="Arial" w:cs="Arial"/>
          <w:color w:val="15171A"/>
          <w:spacing w:val="-3"/>
          <w:sz w:val="20"/>
          <w:szCs w:val="20"/>
        </w:rPr>
        <w:t>Rosenworcel</w:t>
      </w:r>
      <w:proofErr w:type="spellEnd"/>
      <w:r w:rsidRPr="00825A2F">
        <w:rPr>
          <w:rFonts w:ascii="Arial" w:hAnsi="Arial" w:cs="Arial"/>
          <w:color w:val="15171A"/>
          <w:spacing w:val="-3"/>
          <w:sz w:val="20"/>
          <w:szCs w:val="20"/>
        </w:rPr>
        <w:t xml:space="preserve"> suggested Congress look to social media and streaming giants as well as digital advertisers for potential USF funding.</w:t>
      </w:r>
    </w:p>
    <w:p w14:paraId="439654C8" w14:textId="77777777" w:rsidR="00077AAF" w:rsidRDefault="00077AAF" w:rsidP="00077AAF">
      <w:pPr>
        <w:pStyle w:val="NormalWeb"/>
        <w:shd w:val="clear" w:color="auto" w:fill="FFFFFF"/>
        <w:spacing w:before="0" w:beforeAutospacing="0" w:after="0" w:afterAutospacing="0"/>
        <w:rPr>
          <w:rFonts w:ascii="Arial" w:hAnsi="Arial" w:cs="Arial"/>
          <w:color w:val="15171A"/>
          <w:spacing w:val="-3"/>
          <w:sz w:val="21"/>
          <w:szCs w:val="21"/>
        </w:rPr>
      </w:pPr>
    </w:p>
    <w:p w14:paraId="1D868120" w14:textId="0694B6F7" w:rsidR="00077AAF" w:rsidRPr="00077AAF" w:rsidRDefault="00077AAF" w:rsidP="00077AAF">
      <w:pPr>
        <w:pStyle w:val="NormalWeb"/>
        <w:shd w:val="clear" w:color="auto" w:fill="FFFFFF"/>
        <w:spacing w:before="0" w:beforeAutospacing="0" w:after="0" w:afterAutospacing="0"/>
        <w:rPr>
          <w:rFonts w:ascii="Arial" w:hAnsi="Arial" w:cs="Arial"/>
          <w:color w:val="15171A"/>
          <w:spacing w:val="-3"/>
          <w:sz w:val="21"/>
          <w:szCs w:val="21"/>
        </w:rPr>
      </w:pPr>
      <w:r>
        <w:rPr>
          <w:rFonts w:ascii="Arial" w:hAnsi="Arial" w:cs="Arial"/>
          <w:color w:val="15171A"/>
          <w:spacing w:val="-3"/>
          <w:sz w:val="21"/>
          <w:szCs w:val="21"/>
        </w:rPr>
        <w:t xml:space="preserve">Why should </w:t>
      </w:r>
      <w:r>
        <w:rPr>
          <w:rFonts w:ascii="Arial" w:hAnsi="Arial" w:cs="Arial"/>
          <w:b/>
          <w:bCs/>
          <w:i/>
          <w:iCs/>
          <w:color w:val="15171A"/>
          <w:spacing w:val="-3"/>
          <w:sz w:val="21"/>
          <w:szCs w:val="21"/>
        </w:rPr>
        <w:t>you</w:t>
      </w:r>
      <w:r>
        <w:rPr>
          <w:rFonts w:ascii="Arial" w:hAnsi="Arial" w:cs="Arial"/>
          <w:color w:val="15171A"/>
          <w:spacing w:val="-3"/>
          <w:sz w:val="21"/>
          <w:szCs w:val="21"/>
        </w:rPr>
        <w:t xml:space="preserve"> care about the ACP wind-down? Read on…</w:t>
      </w:r>
    </w:p>
    <w:p w14:paraId="32217ADF" w14:textId="190063CF" w:rsidR="008F11D0" w:rsidRDefault="00077AAF" w:rsidP="00077AAF">
      <w:pPr>
        <w:pStyle w:val="Heading1"/>
        <w:rPr>
          <w:rFonts w:ascii="Arial" w:hAnsi="Arial" w:cs="Arial"/>
          <w:b/>
          <w:bCs/>
          <w:sz w:val="28"/>
          <w:szCs w:val="28"/>
          <w:u w:val="single"/>
        </w:rPr>
      </w:pPr>
      <w:bookmarkStart w:id="35" w:name="_Rural_Students’_Access"/>
      <w:bookmarkEnd w:id="35"/>
      <w:r w:rsidRPr="00077AAF">
        <w:rPr>
          <w:rFonts w:ascii="Arial" w:hAnsi="Arial" w:cs="Arial"/>
          <w:b/>
          <w:bCs/>
          <w:sz w:val="28"/>
          <w:szCs w:val="28"/>
          <w:u w:val="single"/>
        </w:rPr>
        <w:t>Rural Students’ Access to High-Speed Internet Is in Jeopardy as Resources Recede</w:t>
      </w:r>
    </w:p>
    <w:p w14:paraId="3E7574C1" w14:textId="607491BD" w:rsidR="00077AAF" w:rsidRPr="00077AAF" w:rsidRDefault="00077AAF" w:rsidP="00077AAF">
      <w:pPr>
        <w:rPr>
          <w:rFonts w:ascii="Arial" w:eastAsiaTheme="majorEastAsia" w:hAnsi="Arial" w:cs="Arial"/>
          <w:i/>
          <w:iCs/>
          <w:sz w:val="21"/>
          <w:szCs w:val="21"/>
        </w:rPr>
      </w:pPr>
      <w:r w:rsidRPr="00077AAF">
        <w:rPr>
          <w:rFonts w:ascii="Arial" w:eastAsiaTheme="majorEastAsia" w:hAnsi="Arial" w:cs="Arial"/>
          <w:i/>
          <w:iCs/>
          <w:sz w:val="21"/>
          <w:szCs w:val="21"/>
        </w:rPr>
        <w:t xml:space="preserve">By Gabriel E. Hales and Keith N. Hampton for </w:t>
      </w:r>
      <w:hyperlink r:id="rId56" w:history="1">
        <w:r w:rsidRPr="00077AAF">
          <w:rPr>
            <w:rStyle w:val="Hyperlink"/>
            <w:rFonts w:ascii="Arial" w:eastAsiaTheme="majorEastAsia" w:hAnsi="Arial" w:cs="Arial"/>
            <w:sz w:val="21"/>
            <w:szCs w:val="21"/>
          </w:rPr>
          <w:t>The Conversation</w:t>
        </w:r>
      </w:hyperlink>
    </w:p>
    <w:p w14:paraId="64052D61" w14:textId="77777777" w:rsidR="00077AAF" w:rsidRPr="00077AAF" w:rsidRDefault="00077AAF" w:rsidP="00077AAF">
      <w:pPr>
        <w:rPr>
          <w:rFonts w:ascii="Arial" w:eastAsiaTheme="majorEastAsia" w:hAnsi="Arial" w:cs="Arial"/>
          <w:i/>
          <w:iCs/>
          <w:sz w:val="21"/>
          <w:szCs w:val="21"/>
        </w:rPr>
      </w:pPr>
    </w:p>
    <w:p w14:paraId="03E56D1B" w14:textId="272EB080" w:rsidR="00077AAF" w:rsidRPr="00077AAF" w:rsidRDefault="00077AAF" w:rsidP="00077AAF">
      <w:pPr>
        <w:pStyle w:val="Heading5"/>
      </w:pPr>
      <w:r w:rsidRPr="00077AAF">
        <w:t xml:space="preserve">Researchers found that one-third of rural students still lack high-speed broadband internet at </w:t>
      </w:r>
      <w:proofErr w:type="gramStart"/>
      <w:r w:rsidRPr="00077AAF">
        <w:t>home</w:t>
      </w:r>
      <w:proofErr w:type="gramEnd"/>
    </w:p>
    <w:p w14:paraId="42963280" w14:textId="77777777" w:rsidR="00077AAF" w:rsidRPr="00077AAF" w:rsidRDefault="00077AAF" w:rsidP="00077AAF">
      <w:pPr>
        <w:rPr>
          <w:rFonts w:ascii="Arial" w:eastAsiaTheme="majorEastAsia" w:hAnsi="Arial" w:cs="Arial"/>
          <w:i/>
          <w:iCs/>
          <w:sz w:val="21"/>
          <w:szCs w:val="21"/>
        </w:rPr>
      </w:pPr>
    </w:p>
    <w:p w14:paraId="01CBD647" w14:textId="77777777" w:rsidR="00077AAF" w:rsidRPr="00825A2F" w:rsidRDefault="00077AAF" w:rsidP="00077AAF">
      <w:pPr>
        <w:pStyle w:val="NormalWeb"/>
        <w:shd w:val="clear" w:color="auto" w:fill="FFFFFF"/>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Students in rural America still lack access to high-speed internet at home despite governmental efforts during the pandemic to fill the void. This lack of access negatively affects their academic achievement and overall well-being. The situation has been getting worse as the urgency of the pandemic has receded.</w:t>
      </w:r>
    </w:p>
    <w:p w14:paraId="18FBCA01" w14:textId="0AEB5941" w:rsidR="00077AAF" w:rsidRPr="00825A2F" w:rsidRDefault="00077AAF" w:rsidP="00077AAF">
      <w:pPr>
        <w:pStyle w:val="NormalWeb"/>
        <w:shd w:val="clear" w:color="auto" w:fill="FFFFFF"/>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Those findings are based on a new study we did to determine the post-pandemic outlook on </w:t>
      </w:r>
      <w:hyperlink r:id="rId57" w:history="1">
        <w:r w:rsidRPr="00825A2F">
          <w:rPr>
            <w:rStyle w:val="Hyperlink"/>
            <w:rFonts w:ascii="Arial" w:hAnsi="Arial" w:cs="Arial"/>
            <w:color w:val="4B4B4E"/>
            <w:sz w:val="20"/>
            <w:szCs w:val="20"/>
          </w:rPr>
          <w:t>internet access for rural students</w:t>
        </w:r>
      </w:hyperlink>
      <w:r w:rsidRPr="00825A2F">
        <w:rPr>
          <w:rFonts w:ascii="Arial" w:hAnsi="Arial" w:cs="Arial"/>
          <w:color w:val="000000"/>
          <w:sz w:val="20"/>
          <w:szCs w:val="20"/>
        </w:rPr>
        <w:t>.</w:t>
      </w:r>
    </w:p>
    <w:p w14:paraId="0E813506" w14:textId="77777777" w:rsidR="00077AAF" w:rsidRPr="00825A2F" w:rsidRDefault="00077AAF" w:rsidP="00077AAF">
      <w:pPr>
        <w:pStyle w:val="NormalWeb"/>
        <w:shd w:val="clear" w:color="auto" w:fill="FFFFFF"/>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During the pandemic, school districts quickly deployed emergency resources such as Wi-Fi hot spots to facilitate remote learning. In rural Michigan, student home internet connectivity soared to 96% by the end of 2021, a remarkable </w:t>
      </w:r>
      <w:hyperlink r:id="rId58" w:history="1">
        <w:r w:rsidRPr="00825A2F">
          <w:rPr>
            <w:rStyle w:val="Hyperlink"/>
            <w:rFonts w:ascii="Arial" w:hAnsi="Arial" w:cs="Arial"/>
            <w:color w:val="4B4B4E"/>
            <w:sz w:val="20"/>
            <w:szCs w:val="20"/>
          </w:rPr>
          <w:t>16 percentage-point increase</w:t>
        </w:r>
      </w:hyperlink>
      <w:r w:rsidRPr="00825A2F">
        <w:rPr>
          <w:rFonts w:ascii="Arial" w:hAnsi="Arial" w:cs="Arial"/>
          <w:color w:val="000000"/>
          <w:sz w:val="20"/>
          <w:szCs w:val="20"/>
        </w:rPr>
        <w:t> from 2019.</w:t>
      </w:r>
    </w:p>
    <w:p w14:paraId="0DDBE48D" w14:textId="77777777" w:rsidR="00077AAF" w:rsidRPr="00825A2F" w:rsidRDefault="00077AAF" w:rsidP="00077AAF">
      <w:pPr>
        <w:pStyle w:val="NormalWeb"/>
        <w:shd w:val="clear" w:color="auto" w:fill="FFFFFF"/>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However, these gains are proving temporary. By 2022, student access in rural Michigan began to decline. Today, many more students are disconnected </w:t>
      </w:r>
      <w:hyperlink r:id="rId59" w:history="1">
        <w:r w:rsidRPr="00825A2F">
          <w:rPr>
            <w:rStyle w:val="Hyperlink"/>
            <w:rFonts w:ascii="Arial" w:hAnsi="Arial" w:cs="Arial"/>
            <w:color w:val="4B4B4E"/>
            <w:sz w:val="20"/>
            <w:szCs w:val="20"/>
          </w:rPr>
          <w:t>than during the height of the crisis</w:t>
        </w:r>
      </w:hyperlink>
      <w:r w:rsidRPr="00825A2F">
        <w:rPr>
          <w:rFonts w:ascii="Arial" w:hAnsi="Arial" w:cs="Arial"/>
          <w:color w:val="000000"/>
          <w:sz w:val="20"/>
          <w:szCs w:val="20"/>
        </w:rPr>
        <w:t>. The downward trend is likely to continue as </w:t>
      </w:r>
      <w:hyperlink r:id="rId60" w:history="1">
        <w:r w:rsidRPr="00825A2F">
          <w:rPr>
            <w:rStyle w:val="Hyperlink"/>
            <w:rFonts w:ascii="Arial" w:hAnsi="Arial" w:cs="Arial"/>
            <w:color w:val="4B4B4E"/>
            <w:sz w:val="20"/>
            <w:szCs w:val="20"/>
          </w:rPr>
          <w:t>resources from pandemic emergency measures diminish</w:t>
        </w:r>
      </w:hyperlink>
    </w:p>
    <w:p w14:paraId="15488E1D"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We surveyed students in grades 8-11 from </w:t>
      </w:r>
      <w:hyperlink r:id="rId61" w:history="1">
        <w:r w:rsidRPr="00825A2F">
          <w:rPr>
            <w:rStyle w:val="Hyperlink"/>
            <w:rFonts w:ascii="Arial" w:hAnsi="Arial" w:cs="Arial"/>
            <w:color w:val="4B4B4E"/>
            <w:sz w:val="20"/>
            <w:szCs w:val="20"/>
          </w:rPr>
          <w:t>18 rural Michigan schools before</w:t>
        </w:r>
      </w:hyperlink>
      <w:r w:rsidRPr="00825A2F">
        <w:rPr>
          <w:rFonts w:ascii="Arial" w:hAnsi="Arial" w:cs="Arial"/>
          <w:color w:val="000000"/>
          <w:sz w:val="20"/>
          <w:szCs w:val="20"/>
        </w:rPr>
        <w:t> and </w:t>
      </w:r>
      <w:hyperlink r:id="rId62" w:history="1">
        <w:r w:rsidRPr="00825A2F">
          <w:rPr>
            <w:rStyle w:val="Hyperlink"/>
            <w:rFonts w:ascii="Arial" w:hAnsi="Arial" w:cs="Arial"/>
            <w:color w:val="4B4B4E"/>
            <w:sz w:val="20"/>
            <w:szCs w:val="20"/>
          </w:rPr>
          <w:t>after the pandemic</w:t>
        </w:r>
      </w:hyperlink>
      <w:r w:rsidRPr="00825A2F">
        <w:rPr>
          <w:rFonts w:ascii="Arial" w:hAnsi="Arial" w:cs="Arial"/>
          <w:color w:val="000000"/>
          <w:sz w:val="20"/>
          <w:szCs w:val="20"/>
        </w:rPr>
        <w:t>, tracking changes in their digital access, educational outcomes and well-being. We found that </w:t>
      </w:r>
      <w:hyperlink r:id="rId63" w:history="1">
        <w:r w:rsidRPr="00825A2F">
          <w:rPr>
            <w:rStyle w:val="Hyperlink"/>
            <w:rFonts w:ascii="Arial" w:hAnsi="Arial" w:cs="Arial"/>
            <w:color w:val="4B4B4E"/>
            <w:sz w:val="20"/>
            <w:szCs w:val="20"/>
          </w:rPr>
          <w:t>one-third</w:t>
        </w:r>
      </w:hyperlink>
      <w:r w:rsidRPr="00825A2F">
        <w:rPr>
          <w:rFonts w:ascii="Arial" w:hAnsi="Arial" w:cs="Arial"/>
          <w:color w:val="000000"/>
          <w:sz w:val="20"/>
          <w:szCs w:val="20"/>
        </w:rPr>
        <w:t> of rural students still lack high-speed broadband internet at home.</w:t>
      </w:r>
    </w:p>
    <w:p w14:paraId="6BFA84BD" w14:textId="77777777" w:rsidR="00077AAF" w:rsidRPr="00825A2F" w:rsidRDefault="00077AAF" w:rsidP="00077AAF">
      <w:pPr>
        <w:pStyle w:val="Heading2"/>
        <w:spacing w:before="0"/>
        <w:textAlignment w:val="baseline"/>
        <w:rPr>
          <w:rFonts w:ascii="Arial" w:hAnsi="Arial" w:cs="Arial"/>
          <w:color w:val="000000"/>
          <w:sz w:val="20"/>
          <w:szCs w:val="20"/>
        </w:rPr>
      </w:pPr>
    </w:p>
    <w:p w14:paraId="1B80ADED" w14:textId="0A334569" w:rsidR="00077AAF" w:rsidRPr="00077AAF" w:rsidRDefault="00077AAF" w:rsidP="00077AAF">
      <w:pPr>
        <w:pStyle w:val="Heading5"/>
      </w:pPr>
      <w:r w:rsidRPr="00077AAF">
        <w:t xml:space="preserve">Why it </w:t>
      </w:r>
      <w:proofErr w:type="gramStart"/>
      <w:r w:rsidRPr="00077AAF">
        <w:t>matters</w:t>
      </w:r>
      <w:proofErr w:type="gramEnd"/>
    </w:p>
    <w:p w14:paraId="329D2A33" w14:textId="77777777" w:rsidR="00077AAF" w:rsidRPr="00825A2F" w:rsidRDefault="00000000" w:rsidP="00077AAF">
      <w:pPr>
        <w:pStyle w:val="NormalWeb"/>
        <w:spacing w:before="0" w:beforeAutospacing="0" w:after="0" w:afterAutospacing="0"/>
        <w:ind w:firstLine="360"/>
        <w:textAlignment w:val="baseline"/>
        <w:rPr>
          <w:rFonts w:ascii="Arial" w:hAnsi="Arial" w:cs="Arial"/>
          <w:color w:val="000000"/>
          <w:sz w:val="20"/>
          <w:szCs w:val="20"/>
        </w:rPr>
      </w:pPr>
      <w:hyperlink r:id="rId64" w:history="1">
        <w:r w:rsidR="00077AAF" w:rsidRPr="00825A2F">
          <w:rPr>
            <w:rStyle w:val="Hyperlink"/>
            <w:rFonts w:ascii="Arial" w:hAnsi="Arial" w:cs="Arial"/>
            <w:color w:val="4B4B4E"/>
            <w:sz w:val="20"/>
            <w:szCs w:val="20"/>
          </w:rPr>
          <w:t>Our recent report</w:t>
        </w:r>
      </w:hyperlink>
      <w:r w:rsidR="00077AAF" w:rsidRPr="00825A2F">
        <w:rPr>
          <w:rFonts w:ascii="Arial" w:hAnsi="Arial" w:cs="Arial"/>
          <w:color w:val="000000"/>
          <w:sz w:val="20"/>
          <w:szCs w:val="20"/>
        </w:rPr>
        <w:t> highlights how rural gaps in access to the internet, mainly the lack of broadband home internet access, were not resolved over the pandemic. And these persistent access gaps could affect students’ </w:t>
      </w:r>
      <w:hyperlink r:id="rId65" w:history="1">
        <w:r w:rsidR="00077AAF" w:rsidRPr="00825A2F">
          <w:rPr>
            <w:rStyle w:val="Hyperlink"/>
            <w:rFonts w:ascii="Arial" w:hAnsi="Arial" w:cs="Arial"/>
            <w:color w:val="4B4B4E"/>
            <w:sz w:val="20"/>
            <w:szCs w:val="20"/>
          </w:rPr>
          <w:t>digital skills</w:t>
        </w:r>
      </w:hyperlink>
      <w:r w:rsidR="00077AAF" w:rsidRPr="00825A2F">
        <w:rPr>
          <w:rFonts w:ascii="Arial" w:hAnsi="Arial" w:cs="Arial"/>
          <w:color w:val="000000"/>
          <w:sz w:val="20"/>
          <w:szCs w:val="20"/>
        </w:rPr>
        <w:t>, </w:t>
      </w:r>
      <w:hyperlink r:id="rId66" w:history="1">
        <w:r w:rsidR="00077AAF" w:rsidRPr="00825A2F">
          <w:rPr>
            <w:rStyle w:val="Hyperlink"/>
            <w:rFonts w:ascii="Arial" w:hAnsi="Arial" w:cs="Arial"/>
            <w:color w:val="4B4B4E"/>
            <w:sz w:val="20"/>
            <w:szCs w:val="20"/>
          </w:rPr>
          <w:t>academic performance</w:t>
        </w:r>
      </w:hyperlink>
      <w:r w:rsidR="00077AAF" w:rsidRPr="00825A2F">
        <w:rPr>
          <w:rFonts w:ascii="Arial" w:hAnsi="Arial" w:cs="Arial"/>
          <w:color w:val="000000"/>
          <w:sz w:val="20"/>
          <w:szCs w:val="20"/>
        </w:rPr>
        <w:t> and </w:t>
      </w:r>
      <w:hyperlink r:id="rId67" w:history="1">
        <w:r w:rsidR="00077AAF" w:rsidRPr="00825A2F">
          <w:rPr>
            <w:rStyle w:val="Hyperlink"/>
            <w:rFonts w:ascii="Arial" w:hAnsi="Arial" w:cs="Arial"/>
            <w:color w:val="4B4B4E"/>
            <w:sz w:val="20"/>
            <w:szCs w:val="20"/>
          </w:rPr>
          <w:t>well-being</w:t>
        </w:r>
      </w:hyperlink>
      <w:r w:rsidR="00077AAF" w:rsidRPr="00825A2F">
        <w:rPr>
          <w:rFonts w:ascii="Arial" w:hAnsi="Arial" w:cs="Arial"/>
          <w:color w:val="000000"/>
          <w:sz w:val="20"/>
          <w:szCs w:val="20"/>
        </w:rPr>
        <w:t>.</w:t>
      </w:r>
    </w:p>
    <w:p w14:paraId="5268BCD8"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Rural students lacking adequate home internet face significant educational disadvantages compared with their better-connected peers. These </w:t>
      </w:r>
      <w:hyperlink r:id="rId68" w:history="1">
        <w:r w:rsidRPr="00825A2F">
          <w:rPr>
            <w:rStyle w:val="Hyperlink"/>
            <w:rFonts w:ascii="Arial" w:hAnsi="Arial" w:cs="Arial"/>
            <w:color w:val="4B4B4E"/>
            <w:sz w:val="20"/>
            <w:szCs w:val="20"/>
          </w:rPr>
          <w:t>disadvantages include</w:t>
        </w:r>
      </w:hyperlink>
      <w:r w:rsidRPr="00825A2F">
        <w:rPr>
          <w:rFonts w:ascii="Arial" w:hAnsi="Arial" w:cs="Arial"/>
          <w:color w:val="000000"/>
          <w:sz w:val="20"/>
          <w:szCs w:val="20"/>
        </w:rPr>
        <w:t> lower classroom grades, </w:t>
      </w:r>
      <w:hyperlink r:id="rId69" w:history="1">
        <w:r w:rsidRPr="00825A2F">
          <w:rPr>
            <w:rStyle w:val="Hyperlink"/>
            <w:rFonts w:ascii="Arial" w:hAnsi="Arial" w:cs="Arial"/>
            <w:color w:val="4B4B4E"/>
            <w:sz w:val="20"/>
            <w:szCs w:val="20"/>
          </w:rPr>
          <w:t>lower standardized test scores</w:t>
        </w:r>
      </w:hyperlink>
      <w:r w:rsidRPr="00825A2F">
        <w:rPr>
          <w:rFonts w:ascii="Arial" w:hAnsi="Arial" w:cs="Arial"/>
          <w:color w:val="000000"/>
          <w:sz w:val="20"/>
          <w:szCs w:val="20"/>
        </w:rPr>
        <w:t>, lower educational aspirations and lower interest in STEM careers. Our findings link these adverse outcomes, which start with access gaps, to subsequent gaps in digital skills. These digital skills are less likely to develop without reliable broadband connectivity at home.</w:t>
      </w:r>
    </w:p>
    <w:p w14:paraId="17218DE7"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 xml:space="preserve">In early 2020, schools mobilized state and federal relief to provide students with home internet and laptops. Our study demonstrates the success of these initiatives in rural areas, where school-provided Wi-Fi hot spots accounted for nearly </w:t>
      </w:r>
      <w:proofErr w:type="gramStart"/>
      <w:r w:rsidRPr="00825A2F">
        <w:rPr>
          <w:rFonts w:ascii="Arial" w:hAnsi="Arial" w:cs="Arial"/>
          <w:color w:val="000000"/>
          <w:sz w:val="20"/>
          <w:szCs w:val="20"/>
        </w:rPr>
        <w:t>all of</w:t>
      </w:r>
      <w:proofErr w:type="gramEnd"/>
      <w:r w:rsidRPr="00825A2F">
        <w:rPr>
          <w:rFonts w:ascii="Arial" w:hAnsi="Arial" w:cs="Arial"/>
          <w:color w:val="000000"/>
          <w:sz w:val="20"/>
          <w:szCs w:val="20"/>
        </w:rPr>
        <w:t xml:space="preserve"> the </w:t>
      </w:r>
      <w:hyperlink r:id="rId70" w:history="1">
        <w:r w:rsidRPr="00825A2F">
          <w:rPr>
            <w:rStyle w:val="Hyperlink"/>
            <w:rFonts w:ascii="Arial" w:hAnsi="Arial" w:cs="Arial"/>
            <w:color w:val="4B4B4E"/>
            <w:sz w:val="20"/>
            <w:szCs w:val="20"/>
          </w:rPr>
          <w:t>16 percentage-point increase in home internet access</w:t>
        </w:r>
      </w:hyperlink>
      <w:r w:rsidRPr="00825A2F">
        <w:rPr>
          <w:rFonts w:ascii="Arial" w:hAnsi="Arial" w:cs="Arial"/>
          <w:color w:val="000000"/>
          <w:sz w:val="20"/>
          <w:szCs w:val="20"/>
        </w:rPr>
        <w:t> during the pandemic’s peak. Importantly, as hot spot funding has ended, many households maintained access by subscribing to local internet service providers.</w:t>
      </w:r>
    </w:p>
    <w:p w14:paraId="7D4D8BD0"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The success in transitioning students from school-provided Wi-Fi hot spots to paid subscriptions is now at risk. Many low-income households rely on the </w:t>
      </w:r>
      <w:hyperlink r:id="rId71" w:history="1">
        <w:r w:rsidRPr="00825A2F">
          <w:rPr>
            <w:rStyle w:val="Hyperlink"/>
            <w:rFonts w:ascii="Arial" w:hAnsi="Arial" w:cs="Arial"/>
            <w:color w:val="4B4B4E"/>
            <w:sz w:val="20"/>
            <w:szCs w:val="20"/>
          </w:rPr>
          <w:t>Affordable Connectivity Program</w:t>
        </w:r>
      </w:hyperlink>
      <w:r w:rsidRPr="00825A2F">
        <w:rPr>
          <w:rFonts w:ascii="Arial" w:hAnsi="Arial" w:cs="Arial"/>
          <w:color w:val="000000"/>
          <w:sz w:val="20"/>
          <w:szCs w:val="20"/>
        </w:rPr>
        <w:t xml:space="preserve">, the nation’s largest </w:t>
      </w:r>
      <w:r w:rsidRPr="00825A2F">
        <w:rPr>
          <w:rFonts w:ascii="Arial" w:hAnsi="Arial" w:cs="Arial"/>
          <w:color w:val="000000"/>
          <w:sz w:val="20"/>
          <w:szCs w:val="20"/>
        </w:rPr>
        <w:lastRenderedPageBreak/>
        <w:t>internet affordability initiative, created under the </w:t>
      </w:r>
      <w:hyperlink r:id="rId72" w:anchor=":%7E:text=The%20Affordable%20Connectivity%20Program%2C%20enacted,on%20their%20monthly%20internet%20bills." w:history="1">
        <w:r w:rsidRPr="00825A2F">
          <w:rPr>
            <w:rStyle w:val="Hyperlink"/>
            <w:rFonts w:ascii="Arial" w:hAnsi="Arial" w:cs="Arial"/>
            <w:color w:val="4B4B4E"/>
            <w:sz w:val="20"/>
            <w:szCs w:val="20"/>
          </w:rPr>
          <w:t>Bipartisan Infrastructure Law of 2021</w:t>
        </w:r>
      </w:hyperlink>
      <w:r w:rsidRPr="00825A2F">
        <w:rPr>
          <w:rFonts w:ascii="Arial" w:hAnsi="Arial" w:cs="Arial"/>
          <w:color w:val="000000"/>
          <w:sz w:val="20"/>
          <w:szCs w:val="20"/>
        </w:rPr>
        <w:t>. This program provides a monthly discount of up to US$30 for eligible households and up to $75 for households on Native American tribal lands. The program is set to expire in </w:t>
      </w:r>
      <w:hyperlink r:id="rId73" w:history="1">
        <w:r w:rsidRPr="00825A2F">
          <w:rPr>
            <w:rStyle w:val="Hyperlink"/>
            <w:rFonts w:ascii="Arial" w:hAnsi="Arial" w:cs="Arial"/>
            <w:color w:val="4B4B4E"/>
            <w:sz w:val="20"/>
            <w:szCs w:val="20"/>
          </w:rPr>
          <w:t>April 2024</w:t>
        </w:r>
      </w:hyperlink>
      <w:r w:rsidRPr="00825A2F">
        <w:rPr>
          <w:rFonts w:ascii="Arial" w:hAnsi="Arial" w:cs="Arial"/>
          <w:color w:val="000000"/>
          <w:sz w:val="20"/>
          <w:szCs w:val="20"/>
        </w:rPr>
        <w:t>.</w:t>
      </w:r>
    </w:p>
    <w:p w14:paraId="22F9B3E8"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We found that internet access among rural students had </w:t>
      </w:r>
      <w:hyperlink r:id="rId74" w:history="1">
        <w:r w:rsidRPr="00825A2F">
          <w:rPr>
            <w:rStyle w:val="Hyperlink"/>
            <w:rFonts w:ascii="Arial" w:hAnsi="Arial" w:cs="Arial"/>
            <w:color w:val="4B4B4E"/>
            <w:sz w:val="20"/>
            <w:szCs w:val="20"/>
          </w:rPr>
          <w:t>begun to decline</w:t>
        </w:r>
      </w:hyperlink>
      <w:r w:rsidRPr="00825A2F">
        <w:rPr>
          <w:rFonts w:ascii="Arial" w:hAnsi="Arial" w:cs="Arial"/>
          <w:color w:val="000000"/>
          <w:sz w:val="20"/>
          <w:szCs w:val="20"/>
        </w:rPr>
        <w:t> in 2022. This trend is likely to accelerate with the end of the Affordable Connectivity Program.</w:t>
      </w:r>
    </w:p>
    <w:p w14:paraId="6077A32C"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 xml:space="preserve">Young people’s time spent online – such as surfing the internet, playing video </w:t>
      </w:r>
      <w:proofErr w:type="gramStart"/>
      <w:r w:rsidRPr="00825A2F">
        <w:rPr>
          <w:rFonts w:ascii="Arial" w:hAnsi="Arial" w:cs="Arial"/>
          <w:color w:val="000000"/>
          <w:sz w:val="20"/>
          <w:szCs w:val="20"/>
        </w:rPr>
        <w:t>games</w:t>
      </w:r>
      <w:proofErr w:type="gramEnd"/>
      <w:r w:rsidRPr="00825A2F">
        <w:rPr>
          <w:rFonts w:ascii="Arial" w:hAnsi="Arial" w:cs="Arial"/>
          <w:color w:val="000000"/>
          <w:sz w:val="20"/>
          <w:szCs w:val="20"/>
        </w:rPr>
        <w:t xml:space="preserve"> and interacting on social media – helps them develop valuable skills. These skills include problem-solving, information literacy and creative expression. These skills apply across both digital and offline environments. Our research shows that digital skills helped rural students </w:t>
      </w:r>
      <w:hyperlink r:id="rId75" w:history="1">
        <w:r w:rsidRPr="00825A2F">
          <w:rPr>
            <w:rStyle w:val="Hyperlink"/>
            <w:rFonts w:ascii="Arial" w:hAnsi="Arial" w:cs="Arial"/>
            <w:color w:val="4B4B4E"/>
            <w:sz w:val="20"/>
            <w:szCs w:val="20"/>
          </w:rPr>
          <w:t>maintain their interest in STEM fields and their goals of pursuing college</w:t>
        </w:r>
      </w:hyperlink>
      <w:r w:rsidRPr="00825A2F">
        <w:rPr>
          <w:rFonts w:ascii="Arial" w:hAnsi="Arial" w:cs="Arial"/>
          <w:color w:val="000000"/>
          <w:sz w:val="20"/>
          <w:szCs w:val="20"/>
        </w:rPr>
        <w:t>, even as these interests declined during the pandemic.</w:t>
      </w:r>
    </w:p>
    <w:p w14:paraId="68BBAB4B"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Additionally, rural adolescents are at a heightened level of risk for social isolation. While adolescent mental health within our study – as measured by </w:t>
      </w:r>
      <w:hyperlink r:id="rId76" w:history="1">
        <w:r w:rsidRPr="00825A2F">
          <w:rPr>
            <w:rStyle w:val="Hyperlink"/>
            <w:rFonts w:ascii="Arial" w:hAnsi="Arial" w:cs="Arial"/>
            <w:color w:val="4B4B4E"/>
            <w:sz w:val="20"/>
            <w:szCs w:val="20"/>
          </w:rPr>
          <w:t>self-esteem</w:t>
        </w:r>
      </w:hyperlink>
      <w:r w:rsidRPr="00825A2F">
        <w:rPr>
          <w:rFonts w:ascii="Arial" w:hAnsi="Arial" w:cs="Arial"/>
          <w:color w:val="000000"/>
          <w:sz w:val="20"/>
          <w:szCs w:val="20"/>
        </w:rPr>
        <w:t> – </w:t>
      </w:r>
      <w:hyperlink r:id="rId77" w:history="1">
        <w:r w:rsidRPr="00825A2F">
          <w:rPr>
            <w:rStyle w:val="Hyperlink"/>
            <w:rFonts w:ascii="Arial" w:hAnsi="Arial" w:cs="Arial"/>
            <w:color w:val="4B4B4E"/>
            <w:sz w:val="20"/>
            <w:szCs w:val="20"/>
          </w:rPr>
          <w:t>returned to pre-pandemic levels</w:t>
        </w:r>
      </w:hyperlink>
      <w:r w:rsidRPr="00825A2F">
        <w:rPr>
          <w:rFonts w:ascii="Arial" w:hAnsi="Arial" w:cs="Arial"/>
          <w:color w:val="000000"/>
          <w:sz w:val="20"/>
          <w:szCs w:val="20"/>
        </w:rPr>
        <w:t>, rural students without adequate home internet remain at higher risk.</w:t>
      </w:r>
    </w:p>
    <w:p w14:paraId="05442720" w14:textId="77777777" w:rsidR="00077AAF" w:rsidRPr="00825A2F" w:rsidRDefault="00077AAF" w:rsidP="00077AAF">
      <w:pPr>
        <w:pStyle w:val="Heading2"/>
        <w:spacing w:before="0"/>
        <w:textAlignment w:val="baseline"/>
        <w:rPr>
          <w:rFonts w:ascii="Arial" w:hAnsi="Arial" w:cs="Arial"/>
          <w:color w:val="000000"/>
          <w:sz w:val="20"/>
          <w:szCs w:val="20"/>
        </w:rPr>
      </w:pPr>
    </w:p>
    <w:p w14:paraId="02A7540F" w14:textId="36A8D019" w:rsidR="00077AAF" w:rsidRPr="00077AAF" w:rsidRDefault="00077AAF" w:rsidP="00077AAF">
      <w:pPr>
        <w:pStyle w:val="Heading5"/>
      </w:pPr>
      <w:r w:rsidRPr="00077AAF">
        <w:t xml:space="preserve">What still isn’t </w:t>
      </w:r>
      <w:proofErr w:type="gramStart"/>
      <w:r w:rsidRPr="00077AAF">
        <w:t>known</w:t>
      </w:r>
      <w:proofErr w:type="gramEnd"/>
    </w:p>
    <w:p w14:paraId="685087EE" w14:textId="57997A20" w:rsidR="00077AAF" w:rsidRPr="00825A2F" w:rsidRDefault="00825A2F" w:rsidP="00077AAF">
      <w:pPr>
        <w:pStyle w:val="NormalWeb"/>
        <w:spacing w:before="0" w:beforeAutospacing="0" w:after="0" w:afterAutospacing="0"/>
        <w:ind w:firstLine="360"/>
        <w:textAlignment w:val="baseline"/>
        <w:rPr>
          <w:rFonts w:ascii="Arial" w:hAnsi="Arial" w:cs="Arial"/>
          <w:color w:val="000000"/>
          <w:sz w:val="20"/>
          <w:szCs w:val="20"/>
        </w:rPr>
      </w:pPr>
      <w:r>
        <w:rPr>
          <w:rFonts w:ascii="Arial" w:hAnsi="Arial" w:cs="Arial"/>
          <w:color w:val="000000"/>
          <w:sz w:val="21"/>
          <w:szCs w:val="21"/>
        </w:rPr>
        <w:t xml:space="preserve"> </w:t>
      </w:r>
      <w:r w:rsidR="00077AAF" w:rsidRPr="00825A2F">
        <w:rPr>
          <w:rFonts w:ascii="Arial" w:hAnsi="Arial" w:cs="Arial"/>
          <w:color w:val="000000"/>
          <w:sz w:val="20"/>
          <w:szCs w:val="20"/>
        </w:rPr>
        <w:t>A major challenge in bridging the access divide is pinpointing underserved areas. Accurate maps are crucial to direct billions of dollars in funding from programs such as the </w:t>
      </w:r>
      <w:hyperlink r:id="rId78" w:history="1">
        <w:r w:rsidR="00077AAF" w:rsidRPr="00825A2F">
          <w:rPr>
            <w:rStyle w:val="Hyperlink"/>
            <w:rFonts w:ascii="Arial" w:hAnsi="Arial" w:cs="Arial"/>
            <w:color w:val="4B4B4E"/>
            <w:sz w:val="20"/>
            <w:szCs w:val="20"/>
          </w:rPr>
          <w:t>Broadband Equity Access and Deployment Program</w:t>
        </w:r>
      </w:hyperlink>
      <w:r w:rsidR="00077AAF" w:rsidRPr="00825A2F">
        <w:rPr>
          <w:rFonts w:ascii="Arial" w:hAnsi="Arial" w:cs="Arial"/>
          <w:color w:val="000000"/>
          <w:sz w:val="20"/>
          <w:szCs w:val="20"/>
        </w:rPr>
        <w:t>, also known as BEAD, and the </w:t>
      </w:r>
      <w:hyperlink r:id="rId79" w:history="1">
        <w:r w:rsidR="00077AAF" w:rsidRPr="00825A2F">
          <w:rPr>
            <w:rStyle w:val="Hyperlink"/>
            <w:rFonts w:ascii="Arial" w:hAnsi="Arial" w:cs="Arial"/>
            <w:color w:val="4B4B4E"/>
            <w:sz w:val="20"/>
            <w:szCs w:val="20"/>
          </w:rPr>
          <w:t>Rural Digital Opportunity Fund</w:t>
        </w:r>
      </w:hyperlink>
      <w:r w:rsidR="00077AAF" w:rsidRPr="00825A2F">
        <w:rPr>
          <w:rFonts w:ascii="Arial" w:hAnsi="Arial" w:cs="Arial"/>
          <w:color w:val="000000"/>
          <w:sz w:val="20"/>
          <w:szCs w:val="20"/>
        </w:rPr>
        <w:t> toward truly underserved communities. As part of the process to receive BEAD funding, each state must identify unserved and underserved homes. Local governments, nonprofit organizations and internet service providers can also develop </w:t>
      </w:r>
      <w:hyperlink r:id="rId80" w:history="1">
        <w:r w:rsidR="00077AAF" w:rsidRPr="00825A2F">
          <w:rPr>
            <w:rStyle w:val="Hyperlink"/>
            <w:rFonts w:ascii="Arial" w:hAnsi="Arial" w:cs="Arial"/>
            <w:color w:val="4B4B4E"/>
            <w:sz w:val="20"/>
            <w:szCs w:val="20"/>
          </w:rPr>
          <w:t>scientifically rigorous and reliable approaches to challenge the accuracy of these maps</w:t>
        </w:r>
      </w:hyperlink>
      <w:r w:rsidR="00077AAF" w:rsidRPr="00825A2F">
        <w:rPr>
          <w:rFonts w:ascii="Arial" w:hAnsi="Arial" w:cs="Arial"/>
          <w:color w:val="000000"/>
          <w:sz w:val="20"/>
          <w:szCs w:val="20"/>
        </w:rPr>
        <w:t>.</w:t>
      </w:r>
    </w:p>
    <w:p w14:paraId="747BB669"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 xml:space="preserve">Maps must be </w:t>
      </w:r>
      <w:proofErr w:type="gramStart"/>
      <w:r w:rsidRPr="00825A2F">
        <w:rPr>
          <w:rFonts w:ascii="Arial" w:hAnsi="Arial" w:cs="Arial"/>
          <w:color w:val="000000"/>
          <w:sz w:val="20"/>
          <w:szCs w:val="20"/>
        </w:rPr>
        <w:t>finalized</w:t>
      </w:r>
      <w:proofErr w:type="gramEnd"/>
      <w:r w:rsidRPr="00825A2F">
        <w:rPr>
          <w:rFonts w:ascii="Arial" w:hAnsi="Arial" w:cs="Arial"/>
          <w:color w:val="000000"/>
          <w:sz w:val="20"/>
          <w:szCs w:val="20"/>
        </w:rPr>
        <w:t xml:space="preserve"> and grants must be made to states before large-scale infrastructure improvements will commence. However, some other early initiatives are now coming online. For example, in 2022, the </w:t>
      </w:r>
      <w:proofErr w:type="spellStart"/>
      <w:r w:rsidRPr="00825A2F">
        <w:rPr>
          <w:rFonts w:ascii="Arial" w:hAnsi="Arial" w:cs="Arial"/>
          <w:color w:val="000000"/>
          <w:sz w:val="20"/>
          <w:szCs w:val="20"/>
        </w:rPr>
        <w:fldChar w:fldCharType="begin"/>
      </w:r>
      <w:r w:rsidRPr="00825A2F">
        <w:rPr>
          <w:rFonts w:ascii="Arial" w:hAnsi="Arial" w:cs="Arial"/>
          <w:color w:val="000000"/>
          <w:sz w:val="20"/>
          <w:szCs w:val="20"/>
        </w:rPr>
        <w:instrText>HYPERLINK "https://quello.msu.edu/"</w:instrText>
      </w:r>
      <w:r w:rsidRPr="00825A2F">
        <w:rPr>
          <w:rFonts w:ascii="Arial" w:hAnsi="Arial" w:cs="Arial"/>
          <w:color w:val="000000"/>
          <w:sz w:val="20"/>
          <w:szCs w:val="20"/>
        </w:rPr>
      </w:r>
      <w:r w:rsidRPr="00825A2F">
        <w:rPr>
          <w:rFonts w:ascii="Arial" w:hAnsi="Arial" w:cs="Arial"/>
          <w:color w:val="000000"/>
          <w:sz w:val="20"/>
          <w:szCs w:val="20"/>
        </w:rPr>
        <w:fldChar w:fldCharType="separate"/>
      </w:r>
      <w:r w:rsidRPr="00825A2F">
        <w:rPr>
          <w:rStyle w:val="Hyperlink"/>
          <w:rFonts w:ascii="Arial" w:hAnsi="Arial" w:cs="Arial"/>
          <w:color w:val="4B4B4E"/>
          <w:sz w:val="20"/>
          <w:szCs w:val="20"/>
        </w:rPr>
        <w:t>Quello</w:t>
      </w:r>
      <w:proofErr w:type="spellEnd"/>
      <w:r w:rsidRPr="00825A2F">
        <w:rPr>
          <w:rStyle w:val="Hyperlink"/>
          <w:rFonts w:ascii="Arial" w:hAnsi="Arial" w:cs="Arial"/>
          <w:color w:val="4B4B4E"/>
          <w:sz w:val="20"/>
          <w:szCs w:val="20"/>
        </w:rPr>
        <w:t xml:space="preserve"> Center at Michigan State University</w:t>
      </w:r>
      <w:r w:rsidRPr="00825A2F">
        <w:rPr>
          <w:rFonts w:ascii="Arial" w:hAnsi="Arial" w:cs="Arial"/>
          <w:color w:val="000000"/>
          <w:sz w:val="20"/>
          <w:szCs w:val="20"/>
        </w:rPr>
        <w:fldChar w:fldCharType="end"/>
      </w:r>
      <w:r w:rsidRPr="00825A2F">
        <w:rPr>
          <w:rFonts w:ascii="Arial" w:hAnsi="Arial" w:cs="Arial"/>
          <w:color w:val="000000"/>
          <w:sz w:val="20"/>
          <w:szCs w:val="20"/>
        </w:rPr>
        <w:t>, in partnership with a </w:t>
      </w:r>
      <w:hyperlink r:id="rId81" w:history="1">
        <w:r w:rsidRPr="00825A2F">
          <w:rPr>
            <w:rStyle w:val="Hyperlink"/>
            <w:rFonts w:ascii="Arial" w:hAnsi="Arial" w:cs="Arial"/>
            <w:color w:val="4B4B4E"/>
            <w:sz w:val="20"/>
            <w:szCs w:val="20"/>
          </w:rPr>
          <w:t>regional education network nonprofit</w:t>
        </w:r>
      </w:hyperlink>
      <w:r w:rsidRPr="00825A2F">
        <w:rPr>
          <w:rFonts w:ascii="Arial" w:hAnsi="Arial" w:cs="Arial"/>
          <w:color w:val="000000"/>
          <w:sz w:val="20"/>
          <w:szCs w:val="20"/>
        </w:rPr>
        <w:t>, started the </w:t>
      </w:r>
      <w:hyperlink r:id="rId82" w:history="1">
        <w:r w:rsidRPr="00825A2F">
          <w:rPr>
            <w:rStyle w:val="Hyperlink"/>
            <w:rFonts w:ascii="Arial" w:hAnsi="Arial" w:cs="Arial"/>
            <w:color w:val="4B4B4E"/>
            <w:sz w:val="20"/>
            <w:szCs w:val="20"/>
          </w:rPr>
          <w:t>Michigan MOON-Light project</w:t>
        </w:r>
      </w:hyperlink>
      <w:r w:rsidRPr="00825A2F">
        <w:rPr>
          <w:rFonts w:ascii="Arial" w:hAnsi="Arial" w:cs="Arial"/>
          <w:color w:val="000000"/>
          <w:sz w:val="20"/>
          <w:szCs w:val="20"/>
        </w:rPr>
        <w:t>. Funded with a $10.5 million grant from the </w:t>
      </w:r>
      <w:hyperlink r:id="rId83" w:history="1">
        <w:r w:rsidRPr="00825A2F">
          <w:rPr>
            <w:rStyle w:val="Hyperlink"/>
            <w:rFonts w:ascii="Arial" w:hAnsi="Arial" w:cs="Arial"/>
            <w:color w:val="4B4B4E"/>
            <w:sz w:val="20"/>
            <w:szCs w:val="20"/>
          </w:rPr>
          <w:t>Broadband Infrastructure Program</w:t>
        </w:r>
      </w:hyperlink>
      <w:r w:rsidRPr="00825A2F">
        <w:rPr>
          <w:rFonts w:ascii="Arial" w:hAnsi="Arial" w:cs="Arial"/>
          <w:color w:val="000000"/>
          <w:sz w:val="20"/>
          <w:szCs w:val="20"/>
        </w:rPr>
        <w:t>, this project increases the bandwidth on Michigan’s education network that is being made available to local service providers. These providers will deliver reliable high-speed internet to 17,000 previously unserved households by the end of 2024.</w:t>
      </w:r>
    </w:p>
    <w:p w14:paraId="4911E224" w14:textId="77777777" w:rsidR="00077AAF" w:rsidRPr="00825A2F" w:rsidRDefault="00077AAF" w:rsidP="00077AAF">
      <w:pPr>
        <w:pStyle w:val="NormalWeb"/>
        <w:spacing w:before="0" w:beforeAutospacing="0" w:after="0" w:afterAutospacing="0"/>
        <w:ind w:firstLine="360"/>
        <w:textAlignment w:val="baseline"/>
        <w:rPr>
          <w:rFonts w:ascii="Arial" w:hAnsi="Arial" w:cs="Arial"/>
          <w:color w:val="000000"/>
          <w:sz w:val="20"/>
          <w:szCs w:val="20"/>
        </w:rPr>
      </w:pPr>
      <w:r w:rsidRPr="00825A2F">
        <w:rPr>
          <w:rFonts w:ascii="Arial" w:hAnsi="Arial" w:cs="Arial"/>
          <w:color w:val="000000"/>
          <w:sz w:val="20"/>
          <w:szCs w:val="20"/>
        </w:rPr>
        <w:t>Still, other major infrastructure improvements across the country will </w:t>
      </w:r>
      <w:hyperlink r:id="rId84" w:history="1">
        <w:r w:rsidRPr="00825A2F">
          <w:rPr>
            <w:rStyle w:val="Hyperlink"/>
            <w:rFonts w:ascii="Arial" w:hAnsi="Arial" w:cs="Arial"/>
            <w:color w:val="4B4B4E"/>
            <w:sz w:val="20"/>
            <w:szCs w:val="20"/>
          </w:rPr>
          <w:t>not be realized for several years</w:t>
        </w:r>
      </w:hyperlink>
      <w:r w:rsidRPr="00825A2F">
        <w:rPr>
          <w:rFonts w:ascii="Arial" w:hAnsi="Arial" w:cs="Arial"/>
          <w:color w:val="000000"/>
          <w:sz w:val="20"/>
          <w:szCs w:val="20"/>
        </w:rPr>
        <w:t>.</w:t>
      </w:r>
    </w:p>
    <w:p w14:paraId="7D3C0C9B" w14:textId="77777777" w:rsidR="00077AAF" w:rsidRPr="00825A2F" w:rsidRDefault="00077AAF" w:rsidP="00077AAF">
      <w:pPr>
        <w:pStyle w:val="NormalWeb"/>
        <w:spacing w:before="0" w:beforeAutospacing="0" w:after="0" w:afterAutospacing="0"/>
        <w:textAlignment w:val="baseline"/>
        <w:rPr>
          <w:rStyle w:val="Emphasis"/>
          <w:rFonts w:ascii="Arial" w:hAnsi="Arial" w:cs="Arial"/>
          <w:color w:val="000000"/>
          <w:sz w:val="20"/>
          <w:szCs w:val="20"/>
          <w:bdr w:val="none" w:sz="0" w:space="0" w:color="auto" w:frame="1"/>
        </w:rPr>
      </w:pPr>
    </w:p>
    <w:p w14:paraId="4E1D4CA1" w14:textId="1195E4C9" w:rsidR="00825A2F" w:rsidRDefault="00077AAF" w:rsidP="00077AAF">
      <w:pPr>
        <w:pStyle w:val="NormalWeb"/>
        <w:spacing w:before="0" w:beforeAutospacing="0" w:after="0" w:afterAutospacing="0"/>
        <w:textAlignment w:val="baseline"/>
        <w:rPr>
          <w:rStyle w:val="Emphasis"/>
          <w:rFonts w:ascii="Arial" w:hAnsi="Arial" w:cs="Arial"/>
          <w:color w:val="000000"/>
          <w:sz w:val="20"/>
          <w:szCs w:val="20"/>
          <w:bdr w:val="none" w:sz="0" w:space="0" w:color="auto" w:frame="1"/>
        </w:rPr>
      </w:pPr>
      <w:r w:rsidRPr="00825A2F">
        <w:rPr>
          <w:rStyle w:val="Emphasis"/>
          <w:rFonts w:ascii="Arial" w:hAnsi="Arial" w:cs="Arial"/>
          <w:color w:val="000000"/>
          <w:sz w:val="20"/>
          <w:szCs w:val="20"/>
          <w:bdr w:val="none" w:sz="0" w:space="0" w:color="auto" w:frame="1"/>
        </w:rPr>
        <w:t>The </w:t>
      </w:r>
      <w:hyperlink r:id="rId85" w:history="1">
        <w:r w:rsidRPr="00825A2F">
          <w:rPr>
            <w:rStyle w:val="Hyperlink"/>
            <w:rFonts w:ascii="Arial" w:hAnsi="Arial" w:cs="Arial"/>
            <w:i/>
            <w:iCs/>
            <w:color w:val="4B4B4E"/>
            <w:sz w:val="20"/>
            <w:szCs w:val="20"/>
            <w:bdr w:val="none" w:sz="0" w:space="0" w:color="auto" w:frame="1"/>
          </w:rPr>
          <w:t>Research Brief</w:t>
        </w:r>
      </w:hyperlink>
      <w:r w:rsidRPr="00825A2F">
        <w:rPr>
          <w:rStyle w:val="Emphasis"/>
          <w:rFonts w:ascii="Arial" w:hAnsi="Arial" w:cs="Arial"/>
          <w:color w:val="000000"/>
          <w:sz w:val="20"/>
          <w:szCs w:val="20"/>
          <w:bdr w:val="none" w:sz="0" w:space="0" w:color="auto" w:frame="1"/>
        </w:rPr>
        <w:t> is a short take on interesting academic work.</w:t>
      </w:r>
    </w:p>
    <w:p w14:paraId="43F5960F" w14:textId="77777777" w:rsidR="00BF7CD1" w:rsidRDefault="00BF7CD1" w:rsidP="00BF7CD1">
      <w:pPr>
        <w:rPr>
          <w:rStyle w:val="Emphasis"/>
          <w:rFonts w:ascii="Arial" w:hAnsi="Arial" w:cs="Arial"/>
          <w:color w:val="000000"/>
          <w:sz w:val="20"/>
          <w:szCs w:val="20"/>
          <w:bdr w:val="none" w:sz="0" w:space="0" w:color="auto" w:frame="1"/>
        </w:rPr>
      </w:pPr>
      <w:bookmarkStart w:id="36" w:name="_NC_Youth_named"/>
      <w:bookmarkStart w:id="37" w:name="_SHIPmates_applications_open_1"/>
      <w:bookmarkEnd w:id="36"/>
      <w:bookmarkEnd w:id="37"/>
    </w:p>
    <w:p w14:paraId="54EB4F72" w14:textId="3004D1E9" w:rsidR="00EE635F" w:rsidRPr="00BF7CD1" w:rsidRDefault="00661C88" w:rsidP="00BF7CD1">
      <w:pPr>
        <w:pStyle w:val="Heading1"/>
        <w:rPr>
          <w:rFonts w:ascii="Arial" w:hAnsi="Arial" w:cs="Arial"/>
          <w:b/>
          <w:bCs/>
          <w:i/>
          <w:iCs/>
          <w:color w:val="000000"/>
          <w:sz w:val="18"/>
          <w:szCs w:val="18"/>
          <w:u w:val="single"/>
          <w:bdr w:val="none" w:sz="0" w:space="0" w:color="auto" w:frame="1"/>
        </w:rPr>
      </w:pPr>
      <w:proofErr w:type="gramStart"/>
      <w:r w:rsidRPr="00BF7CD1">
        <w:rPr>
          <w:rFonts w:ascii="Arial" w:hAnsi="Arial" w:cs="Arial"/>
          <w:b/>
          <w:bCs/>
          <w:sz w:val="28"/>
          <w:szCs w:val="28"/>
          <w:u w:val="single"/>
        </w:rPr>
        <w:t>SHIPmates</w:t>
      </w:r>
      <w:proofErr w:type="gramEnd"/>
      <w:r w:rsidRPr="00BF7CD1">
        <w:rPr>
          <w:rFonts w:ascii="Arial" w:hAnsi="Arial" w:cs="Arial"/>
          <w:b/>
          <w:bCs/>
          <w:sz w:val="28"/>
          <w:szCs w:val="28"/>
          <w:u w:val="single"/>
        </w:rPr>
        <w:t xml:space="preserve"> </w:t>
      </w:r>
      <w:r w:rsidR="003F0C28" w:rsidRPr="00BF7CD1">
        <w:rPr>
          <w:rFonts w:ascii="Arial" w:hAnsi="Arial" w:cs="Arial"/>
          <w:b/>
          <w:bCs/>
          <w:sz w:val="28"/>
          <w:szCs w:val="28"/>
          <w:u w:val="single"/>
        </w:rPr>
        <w:t>applications open for second class</w:t>
      </w:r>
    </w:p>
    <w:p w14:paraId="12471657" w14:textId="1D286908" w:rsidR="00EE635F" w:rsidRPr="00E97CEF" w:rsidRDefault="00E97CEF" w:rsidP="00EE635F">
      <w:pPr>
        <w:rPr>
          <w:rFonts w:ascii="Arial" w:hAnsi="Arial" w:cs="Arial"/>
          <w:i/>
          <w:iCs/>
          <w:sz w:val="20"/>
          <w:szCs w:val="20"/>
        </w:rPr>
      </w:pPr>
      <w:r w:rsidRPr="00E97CEF">
        <w:rPr>
          <w:rFonts w:ascii="Arial" w:hAnsi="Arial" w:cs="Arial"/>
          <w:i/>
          <w:iCs/>
          <w:sz w:val="20"/>
          <w:szCs w:val="20"/>
        </w:rPr>
        <w:t xml:space="preserve">By </w:t>
      </w:r>
      <w:hyperlink r:id="rId86" w:history="1">
        <w:r w:rsidRPr="00E97CEF">
          <w:rPr>
            <w:rStyle w:val="Hyperlink"/>
            <w:rFonts w:ascii="Arial" w:hAnsi="Arial" w:cs="Arial"/>
            <w:i/>
            <w:iCs/>
            <w:sz w:val="20"/>
            <w:szCs w:val="20"/>
          </w:rPr>
          <w:t>Amanda Brozana-Rios</w:t>
        </w:r>
      </w:hyperlink>
      <w:r w:rsidRPr="00E97CEF">
        <w:rPr>
          <w:rFonts w:ascii="Arial" w:hAnsi="Arial" w:cs="Arial"/>
          <w:i/>
          <w:iCs/>
          <w:sz w:val="20"/>
          <w:szCs w:val="20"/>
        </w:rPr>
        <w:t>, National Grange Membership and Leadership Development Director</w:t>
      </w:r>
    </w:p>
    <w:p w14:paraId="749A3A9D" w14:textId="77777777" w:rsidR="00E97CEF" w:rsidRPr="00EE635F" w:rsidRDefault="00E97CEF" w:rsidP="00EE635F"/>
    <w:p w14:paraId="7CD49084" w14:textId="77777777" w:rsidR="00E97CEF" w:rsidRPr="00E97CEF" w:rsidRDefault="00E97CEF" w:rsidP="00E97CEF">
      <w:pPr>
        <w:jc w:val="center"/>
        <w:rPr>
          <w:rFonts w:ascii="Arial" w:hAnsi="Arial" w:cs="Arial"/>
          <w:b/>
          <w:bCs/>
          <w:sz w:val="22"/>
          <w:szCs w:val="22"/>
        </w:rPr>
      </w:pPr>
      <w:r w:rsidRPr="00E97CEF">
        <w:rPr>
          <w:rFonts w:ascii="Arial" w:hAnsi="Arial" w:cs="Arial"/>
          <w:b/>
          <w:bCs/>
          <w:sz w:val="22"/>
          <w:szCs w:val="22"/>
        </w:rPr>
        <w:t>TRAINING PROGRAM FOCUSES ON MEMBERSHIP, LEADERSHIP, FELLOWSHIP</w:t>
      </w:r>
    </w:p>
    <w:p w14:paraId="01B90521" w14:textId="66B41DA8" w:rsidR="00E97CEF" w:rsidRPr="00E97CEF" w:rsidRDefault="00E97CEF" w:rsidP="00E97CEF">
      <w:pPr>
        <w:jc w:val="center"/>
        <w:rPr>
          <w:rFonts w:ascii="Arial" w:hAnsi="Arial" w:cs="Arial"/>
          <w:i/>
          <w:iCs/>
          <w:sz w:val="22"/>
          <w:szCs w:val="22"/>
        </w:rPr>
      </w:pPr>
      <w:r w:rsidRPr="00E97CEF">
        <w:rPr>
          <w:rFonts w:ascii="Arial" w:hAnsi="Arial" w:cs="Arial"/>
          <w:i/>
          <w:iCs/>
          <w:sz w:val="22"/>
          <w:szCs w:val="22"/>
        </w:rPr>
        <w:t xml:space="preserve">2024 SHIPmates will be selected from each region; applications now </w:t>
      </w:r>
      <w:proofErr w:type="gramStart"/>
      <w:r w:rsidRPr="00E97CEF">
        <w:rPr>
          <w:rFonts w:ascii="Arial" w:hAnsi="Arial" w:cs="Arial"/>
          <w:i/>
          <w:iCs/>
          <w:sz w:val="22"/>
          <w:szCs w:val="22"/>
        </w:rPr>
        <w:t>open</w:t>
      </w:r>
      <w:proofErr w:type="gramEnd"/>
    </w:p>
    <w:p w14:paraId="32066921" w14:textId="26E2A0A8" w:rsidR="00E97CEF" w:rsidRPr="00E97CEF" w:rsidRDefault="00E97CEF" w:rsidP="00E97CEF">
      <w:pPr>
        <w:rPr>
          <w:rFonts w:ascii="Arial" w:hAnsi="Arial" w:cs="Arial"/>
          <w:sz w:val="22"/>
          <w:szCs w:val="22"/>
        </w:rPr>
      </w:pPr>
      <w:r>
        <w:rPr>
          <w:rFonts w:ascii="Arial" w:hAnsi="Arial" w:cs="Arial"/>
          <w:i/>
          <w:iCs/>
          <w:noProof/>
          <w:sz w:val="22"/>
          <w:szCs w:val="22"/>
        </w:rPr>
        <w:drawing>
          <wp:anchor distT="0" distB="0" distL="114300" distR="114300" simplePos="0" relativeHeight="251930624" behindDoc="0" locked="0" layoutInCell="1" allowOverlap="1" wp14:anchorId="255F44B4" wp14:editId="31634F4C">
            <wp:simplePos x="0" y="0"/>
            <wp:positionH relativeFrom="column">
              <wp:posOffset>-391</wp:posOffset>
            </wp:positionH>
            <wp:positionV relativeFrom="paragraph">
              <wp:posOffset>139065</wp:posOffset>
            </wp:positionV>
            <wp:extent cx="882650" cy="1188720"/>
            <wp:effectExtent l="0" t="0" r="6350" b="0"/>
            <wp:wrapSquare wrapText="bothSides"/>
            <wp:docPr id="311174873" name="Picture 2"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4873" name="Picture 2" descr="A logo for a company&#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882650" cy="1188720"/>
                    </a:xfrm>
                    <a:prstGeom prst="rect">
                      <a:avLst/>
                    </a:prstGeom>
                  </pic:spPr>
                </pic:pic>
              </a:graphicData>
            </a:graphic>
            <wp14:sizeRelH relativeFrom="page">
              <wp14:pctWidth>0</wp14:pctWidth>
            </wp14:sizeRelH>
            <wp14:sizeRelV relativeFrom="page">
              <wp14:pctHeight>0</wp14:pctHeight>
            </wp14:sizeRelV>
          </wp:anchor>
        </w:drawing>
      </w:r>
    </w:p>
    <w:p w14:paraId="3AFBDBED" w14:textId="56687E56" w:rsidR="00E97CEF" w:rsidRPr="00E97CEF" w:rsidRDefault="00E97CEF" w:rsidP="00E97CEF">
      <w:pPr>
        <w:ind w:firstLine="360"/>
        <w:rPr>
          <w:rFonts w:ascii="Arial" w:hAnsi="Arial" w:cs="Arial"/>
          <w:sz w:val="22"/>
          <w:szCs w:val="22"/>
        </w:rPr>
      </w:pPr>
      <w:r w:rsidRPr="00E97CEF">
        <w:rPr>
          <w:rFonts w:ascii="Arial" w:hAnsi="Arial" w:cs="Arial"/>
          <w:sz w:val="22"/>
          <w:szCs w:val="22"/>
        </w:rPr>
        <w:t>Are you seeking a way to get more involved and give back to the Grange, by strengthening and sharing our wonderful organization with the next generation of Patrons?</w:t>
      </w:r>
    </w:p>
    <w:p w14:paraId="6B30E1C5"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 xml:space="preserve">SHIPmates </w:t>
      </w:r>
      <w:proofErr w:type="gramStart"/>
      <w:r w:rsidRPr="00E97CEF">
        <w:rPr>
          <w:rFonts w:ascii="Arial" w:hAnsi="Arial" w:cs="Arial"/>
          <w:sz w:val="22"/>
          <w:szCs w:val="22"/>
        </w:rPr>
        <w:t>is</w:t>
      </w:r>
      <w:proofErr w:type="gramEnd"/>
      <w:r w:rsidRPr="00E97CEF">
        <w:rPr>
          <w:rFonts w:ascii="Arial" w:hAnsi="Arial" w:cs="Arial"/>
          <w:sz w:val="22"/>
          <w:szCs w:val="22"/>
        </w:rPr>
        <w:t xml:space="preserve"> a training program that focuses on Grange membership, leadership and fellowship development. Launched in 2023, we are seeking additional members to join the seven individuals selected for our first class and add to our crew so, together, we will chart a course forward. </w:t>
      </w:r>
    </w:p>
    <w:p w14:paraId="4D523821"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 xml:space="preserve">The program offers participants professional-level training on various leadership topics and a deep dive into Grange rules and traditions, organizational procedures and much more. </w:t>
      </w:r>
    </w:p>
    <w:p w14:paraId="664023AD" w14:textId="77777777" w:rsidR="00E97CEF" w:rsidRPr="00E97CEF" w:rsidRDefault="00E97CEF" w:rsidP="00E97CEF">
      <w:pPr>
        <w:rPr>
          <w:rFonts w:ascii="Arial" w:hAnsi="Arial" w:cs="Arial"/>
          <w:sz w:val="22"/>
          <w:szCs w:val="22"/>
        </w:rPr>
      </w:pPr>
    </w:p>
    <w:p w14:paraId="45A58DF2" w14:textId="77777777" w:rsidR="00E97CEF" w:rsidRPr="00E97CEF" w:rsidRDefault="00E97CEF" w:rsidP="00E97CEF">
      <w:pPr>
        <w:pStyle w:val="Heading4"/>
      </w:pPr>
      <w:r w:rsidRPr="00E97CEF">
        <w:t>What are some attributes of a SHIPmate?</w:t>
      </w:r>
    </w:p>
    <w:p w14:paraId="7B435E8B"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They are unashamed of their love for the Grange and belief that it is a necessary institution, perhaps now more than any time since its founding.</w:t>
      </w:r>
    </w:p>
    <w:p w14:paraId="628EEE55" w14:textId="77777777" w:rsidR="00E97CEF" w:rsidRPr="00E97CEF" w:rsidRDefault="00E97CEF" w:rsidP="00E97CEF">
      <w:pPr>
        <w:rPr>
          <w:rFonts w:ascii="Arial" w:hAnsi="Arial" w:cs="Arial"/>
          <w:sz w:val="22"/>
          <w:szCs w:val="22"/>
        </w:rPr>
      </w:pPr>
      <w:r w:rsidRPr="00E97CEF">
        <w:rPr>
          <w:rFonts w:ascii="Arial" w:hAnsi="Arial" w:cs="Arial"/>
          <w:sz w:val="22"/>
          <w:szCs w:val="22"/>
        </w:rPr>
        <w:t xml:space="preserve">They can talk easily with people they don’t </w:t>
      </w:r>
      <w:proofErr w:type="gramStart"/>
      <w:r w:rsidRPr="00E97CEF">
        <w:rPr>
          <w:rFonts w:ascii="Arial" w:hAnsi="Arial" w:cs="Arial"/>
          <w:sz w:val="22"/>
          <w:szCs w:val="22"/>
        </w:rPr>
        <w:t>know, and</w:t>
      </w:r>
      <w:proofErr w:type="gramEnd"/>
      <w:r w:rsidRPr="00E97CEF">
        <w:rPr>
          <w:rFonts w:ascii="Arial" w:hAnsi="Arial" w:cs="Arial"/>
          <w:sz w:val="22"/>
          <w:szCs w:val="22"/>
        </w:rPr>
        <w:t xml:space="preserve"> are described by some as having “never met a stranger.”</w:t>
      </w:r>
    </w:p>
    <w:p w14:paraId="205A2C0A"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They say “Box? What box?” They are creative and committed to finding solutions that others may see as impossible – a word that is like gasoline to the fire.</w:t>
      </w:r>
    </w:p>
    <w:p w14:paraId="3E584A75" w14:textId="77777777" w:rsidR="00E97CEF" w:rsidRPr="00E97CEF" w:rsidRDefault="00E97CEF" w:rsidP="00E97CEF">
      <w:pPr>
        <w:rPr>
          <w:rFonts w:ascii="Arial" w:hAnsi="Arial" w:cs="Arial"/>
          <w:sz w:val="22"/>
          <w:szCs w:val="22"/>
        </w:rPr>
      </w:pPr>
      <w:r w:rsidRPr="00E97CEF">
        <w:rPr>
          <w:rFonts w:ascii="Arial" w:hAnsi="Arial" w:cs="Arial"/>
          <w:sz w:val="22"/>
          <w:szCs w:val="22"/>
        </w:rPr>
        <w:lastRenderedPageBreak/>
        <w:t>SHIPmates enjoy fellowship with other Patrons and make their rounds to talk to as many Grange Brothers and Sisters as they can at an event.</w:t>
      </w:r>
    </w:p>
    <w:p w14:paraId="5C2D47A3"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They are unafraid to express their opinion in a civil and respectful manner.</w:t>
      </w:r>
    </w:p>
    <w:p w14:paraId="50222FF3" w14:textId="77777777" w:rsidR="00E97CEF" w:rsidRPr="00E97CEF" w:rsidRDefault="00E97CEF" w:rsidP="00E97CEF">
      <w:pPr>
        <w:rPr>
          <w:rFonts w:ascii="Arial" w:hAnsi="Arial" w:cs="Arial"/>
          <w:sz w:val="22"/>
          <w:szCs w:val="22"/>
        </w:rPr>
      </w:pPr>
      <w:r w:rsidRPr="00E97CEF">
        <w:rPr>
          <w:rFonts w:ascii="Arial" w:hAnsi="Arial" w:cs="Arial"/>
          <w:sz w:val="22"/>
          <w:szCs w:val="22"/>
        </w:rPr>
        <w:t>Servant leadership is not just a concept to SHIPmates, but a mindset and something they live by.</w:t>
      </w:r>
    </w:p>
    <w:p w14:paraId="4A966128"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 xml:space="preserve">SHIPmates don’t shy away from learning more. They are willing to read books relevant to leadership development, membership growth and more. </w:t>
      </w:r>
    </w:p>
    <w:p w14:paraId="061A1A3F"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They are confident communicators who can jump on a Zoom meeting, visit with others by phone, respond in a timely fashion to emails and are essential members of the hype squad for the Grange.</w:t>
      </w:r>
    </w:p>
    <w:p w14:paraId="326D86C7"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SHIPmates are dependable workhorses, not overcommitted to the point where they’re unable to dedicate time and energy to a passion project.</w:t>
      </w:r>
    </w:p>
    <w:p w14:paraId="2ED85A5C" w14:textId="6B2C3420" w:rsidR="00E97CEF" w:rsidRPr="00E97CEF" w:rsidRDefault="00E97CEF" w:rsidP="00E97CEF">
      <w:pPr>
        <w:ind w:firstLine="360"/>
        <w:rPr>
          <w:rFonts w:ascii="Arial" w:hAnsi="Arial" w:cs="Arial"/>
          <w:b/>
          <w:bCs/>
          <w:sz w:val="22"/>
          <w:szCs w:val="22"/>
        </w:rPr>
      </w:pPr>
      <w:r w:rsidRPr="00E97CEF">
        <w:rPr>
          <w:rFonts w:ascii="Arial" w:hAnsi="Arial" w:cs="Arial"/>
          <w:b/>
          <w:bCs/>
          <w:sz w:val="22"/>
          <w:szCs w:val="22"/>
        </w:rPr>
        <w:t xml:space="preserve">If this sounds like you, this is your call to action and invitation to apply to become a member of the SHIPmates crew this year. </w:t>
      </w:r>
    </w:p>
    <w:p w14:paraId="3D0F3BA3" w14:textId="77777777" w:rsidR="00E97CEF" w:rsidRPr="00E97CEF" w:rsidRDefault="00E97CEF" w:rsidP="00E97CEF">
      <w:pPr>
        <w:rPr>
          <w:rFonts w:ascii="Arial" w:hAnsi="Arial" w:cs="Arial"/>
          <w:sz w:val="22"/>
          <w:szCs w:val="22"/>
        </w:rPr>
      </w:pPr>
    </w:p>
    <w:p w14:paraId="0C6FA93F" w14:textId="77777777" w:rsidR="00E97CEF" w:rsidRPr="00E97CEF" w:rsidRDefault="00E97CEF" w:rsidP="00E97CEF">
      <w:pPr>
        <w:pStyle w:val="Heading4"/>
      </w:pPr>
      <w:r w:rsidRPr="00E97CEF">
        <w:t>What are the time and financial commitments and how do I apply?</w:t>
      </w:r>
    </w:p>
    <w:p w14:paraId="32BC7EE0"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SHIPmates begin remote training in August and will attend the 158th Annual National Grange Convention in Bettendorf, Iowa, for 9 days from the evening of Nov. 8 and leaving on Nov. 17. The crew continue to meet via Zoom at least monthly, attend their regional conferences as they are able and more.</w:t>
      </w:r>
    </w:p>
    <w:p w14:paraId="045C1891" w14:textId="751236D1" w:rsidR="00E97CEF" w:rsidRPr="00E97CEF" w:rsidRDefault="00E97CEF" w:rsidP="00E97CEF">
      <w:pPr>
        <w:ind w:firstLine="360"/>
        <w:rPr>
          <w:rFonts w:ascii="Arial" w:hAnsi="Arial" w:cs="Arial"/>
          <w:sz w:val="22"/>
          <w:szCs w:val="22"/>
        </w:rPr>
      </w:pPr>
      <w:r w:rsidRPr="00E97CEF">
        <w:rPr>
          <w:rFonts w:ascii="Arial" w:hAnsi="Arial" w:cs="Arial"/>
          <w:sz w:val="22"/>
          <w:szCs w:val="22"/>
        </w:rPr>
        <w:t>Generous sponsorship by Potomac Grange #1, which prides itself as being “The Grange of the Founders,” provides funding to cover participants’ hotel, registration, ticketed meals</w:t>
      </w:r>
      <w:r w:rsidR="00BF7CD1">
        <w:rPr>
          <w:rFonts w:ascii="Arial" w:hAnsi="Arial" w:cs="Arial"/>
          <w:sz w:val="22"/>
          <w:szCs w:val="22"/>
        </w:rPr>
        <w:t>,</w:t>
      </w:r>
      <w:r w:rsidRPr="00E97CEF">
        <w:rPr>
          <w:rFonts w:ascii="Arial" w:hAnsi="Arial" w:cs="Arial"/>
          <w:sz w:val="22"/>
          <w:szCs w:val="22"/>
        </w:rPr>
        <w:t xml:space="preserve"> and </w:t>
      </w:r>
      <w:r w:rsidR="00BF7CD1">
        <w:rPr>
          <w:rFonts w:ascii="Arial" w:hAnsi="Arial" w:cs="Arial"/>
          <w:sz w:val="22"/>
          <w:szCs w:val="22"/>
        </w:rPr>
        <w:t>books</w:t>
      </w:r>
      <w:r w:rsidRPr="00E97CEF">
        <w:rPr>
          <w:rFonts w:ascii="Arial" w:hAnsi="Arial" w:cs="Arial"/>
          <w:sz w:val="22"/>
          <w:szCs w:val="22"/>
        </w:rPr>
        <w:t xml:space="preserve"> or supplies for SHIPmates. Additional sponsorship and support by some State Granges and individual state and national leaders helps offset additional meal costs. SHIPmates are required to fund their own travel, but may seek support from their local, Pomona or State Grange.</w:t>
      </w:r>
    </w:p>
    <w:p w14:paraId="5C272733" w14:textId="17567A54" w:rsidR="00E97CEF" w:rsidRPr="00E97CEF" w:rsidRDefault="00E97CEF" w:rsidP="00E97CEF">
      <w:pPr>
        <w:ind w:firstLine="360"/>
        <w:rPr>
          <w:rFonts w:ascii="Arial" w:hAnsi="Arial" w:cs="Arial"/>
          <w:sz w:val="22"/>
          <w:szCs w:val="22"/>
        </w:rPr>
      </w:pPr>
      <w:r w:rsidRPr="00E97CEF">
        <w:rPr>
          <w:rFonts w:ascii="Arial" w:hAnsi="Arial" w:cs="Arial"/>
          <w:sz w:val="22"/>
          <w:szCs w:val="22"/>
        </w:rPr>
        <w:t>Any member of Subordinate Grange</w:t>
      </w:r>
      <w:r>
        <w:rPr>
          <w:rFonts w:ascii="Arial" w:hAnsi="Arial" w:cs="Arial"/>
          <w:sz w:val="22"/>
          <w:szCs w:val="22"/>
        </w:rPr>
        <w:t xml:space="preserve"> </w:t>
      </w:r>
      <w:r w:rsidRPr="00E97CEF">
        <w:rPr>
          <w:rFonts w:ascii="Arial" w:hAnsi="Arial" w:cs="Arial"/>
          <w:sz w:val="22"/>
          <w:szCs w:val="22"/>
        </w:rPr>
        <w:t>age may apply between April 1 through June 15 to be a part of the program. One member for each of the five National Grange Convention host regions will be selected to participate with an additional member from anywhere throughout the country selected to focus on “unestablished territories” and underrepresented populations. A special exception to the “one SHIPmate per region” rule may be made for a couple that wishes to participate together</w:t>
      </w:r>
      <w:r>
        <w:rPr>
          <w:rFonts w:ascii="Arial" w:hAnsi="Arial" w:cs="Arial"/>
          <w:sz w:val="22"/>
          <w:szCs w:val="22"/>
        </w:rPr>
        <w:t>;</w:t>
      </w:r>
      <w:r w:rsidRPr="00E97CEF">
        <w:rPr>
          <w:rFonts w:ascii="Arial" w:hAnsi="Arial" w:cs="Arial"/>
          <w:sz w:val="22"/>
          <w:szCs w:val="22"/>
        </w:rPr>
        <w:t xml:space="preserve"> however</w:t>
      </w:r>
      <w:r>
        <w:rPr>
          <w:rFonts w:ascii="Arial" w:hAnsi="Arial" w:cs="Arial"/>
          <w:sz w:val="22"/>
          <w:szCs w:val="22"/>
        </w:rPr>
        <w:t>,</w:t>
      </w:r>
      <w:r w:rsidRPr="00E97CEF">
        <w:rPr>
          <w:rFonts w:ascii="Arial" w:hAnsi="Arial" w:cs="Arial"/>
          <w:sz w:val="22"/>
          <w:szCs w:val="22"/>
        </w:rPr>
        <w:t xml:space="preserve"> the region or couple may have to provide funding for registration and meals (in the amount of appro</w:t>
      </w:r>
      <w:r>
        <w:rPr>
          <w:rFonts w:ascii="Arial" w:hAnsi="Arial" w:cs="Arial"/>
          <w:sz w:val="22"/>
          <w:szCs w:val="22"/>
        </w:rPr>
        <w:t>ximately</w:t>
      </w:r>
      <w:r w:rsidRPr="00E97CEF">
        <w:rPr>
          <w:rFonts w:ascii="Arial" w:hAnsi="Arial" w:cs="Arial"/>
          <w:sz w:val="22"/>
          <w:szCs w:val="22"/>
        </w:rPr>
        <w:t xml:space="preserve"> $250). </w:t>
      </w:r>
    </w:p>
    <w:p w14:paraId="6517B607" w14:textId="5B2350A8" w:rsidR="00E97CEF" w:rsidRPr="00E97CEF" w:rsidRDefault="00E97CEF" w:rsidP="00E97CEF">
      <w:pPr>
        <w:ind w:firstLine="360"/>
        <w:rPr>
          <w:rFonts w:ascii="Arial" w:hAnsi="Arial" w:cs="Arial"/>
          <w:sz w:val="22"/>
          <w:szCs w:val="22"/>
        </w:rPr>
      </w:pPr>
      <w:r w:rsidRPr="00E97CEF">
        <w:rPr>
          <w:rFonts w:ascii="Arial" w:hAnsi="Arial" w:cs="Arial"/>
          <w:sz w:val="22"/>
          <w:szCs w:val="22"/>
        </w:rPr>
        <w:t xml:space="preserve">To apply, complete the application online at </w:t>
      </w:r>
      <w:hyperlink r:id="rId88" w:history="1">
        <w:r w:rsidRPr="00E97CEF">
          <w:rPr>
            <w:rStyle w:val="Hyperlink"/>
            <w:rFonts w:ascii="Arial" w:hAnsi="Arial" w:cs="Arial"/>
            <w:sz w:val="22"/>
            <w:szCs w:val="22"/>
          </w:rPr>
          <w:t>grange.biz/</w:t>
        </w:r>
        <w:proofErr w:type="spellStart"/>
        <w:r w:rsidRPr="00E97CEF">
          <w:rPr>
            <w:rStyle w:val="Hyperlink"/>
            <w:rFonts w:ascii="Arial" w:hAnsi="Arial" w:cs="Arial"/>
            <w:sz w:val="22"/>
            <w:szCs w:val="22"/>
          </w:rPr>
          <w:t>shipmateapply</w:t>
        </w:r>
        <w:proofErr w:type="spellEnd"/>
      </w:hyperlink>
      <w:r w:rsidRPr="00E97CEF">
        <w:rPr>
          <w:rFonts w:ascii="Arial" w:hAnsi="Arial" w:cs="Arial"/>
          <w:sz w:val="22"/>
          <w:szCs w:val="22"/>
        </w:rPr>
        <w:t xml:space="preserve"> or use the application found on our website under the Programs tab on the Grange/Member Programs page in full by no later than June 15, 2024. </w:t>
      </w:r>
    </w:p>
    <w:p w14:paraId="59AF16F7" w14:textId="77777777" w:rsidR="00E97CEF" w:rsidRPr="00E97CEF" w:rsidRDefault="00E97CEF" w:rsidP="00E97CEF">
      <w:pPr>
        <w:ind w:firstLine="360"/>
        <w:rPr>
          <w:rFonts w:ascii="Arial" w:hAnsi="Arial" w:cs="Arial"/>
          <w:sz w:val="22"/>
          <w:szCs w:val="22"/>
        </w:rPr>
      </w:pPr>
      <w:r w:rsidRPr="00E97CEF">
        <w:rPr>
          <w:rFonts w:ascii="Arial" w:hAnsi="Arial" w:cs="Arial"/>
          <w:sz w:val="22"/>
          <w:szCs w:val="22"/>
        </w:rPr>
        <w:t>Completed applications will be sent to the State Presidents and/or deputies of each of the States in the applicable region. Together, along with the 2023 SHIPmate of their region, the leaders in that geographic area will choose the SHIPmate for their region and may select a “first alternate” in case their first selected applicant cannot participate. A sixth SHIPmate, focused on non-Grange territories and underrepresented populations, will be selected from the remaining applicants after regional representatives have been chosen. This individual or couple will be selected by the director, National President, Potomac Grange representatives and 2023 SHIPmates.</w:t>
      </w:r>
    </w:p>
    <w:p w14:paraId="5F0828EA" w14:textId="2D10D534" w:rsidR="003C01E1" w:rsidRDefault="00E97CEF" w:rsidP="00E97CEF">
      <w:pPr>
        <w:ind w:firstLine="360"/>
        <w:rPr>
          <w:rFonts w:ascii="Arial" w:hAnsi="Arial" w:cs="Arial"/>
          <w:sz w:val="22"/>
          <w:szCs w:val="22"/>
        </w:rPr>
      </w:pPr>
      <w:r w:rsidRPr="00E97CEF">
        <w:rPr>
          <w:rFonts w:ascii="Arial" w:hAnsi="Arial" w:cs="Arial"/>
          <w:sz w:val="22"/>
          <w:szCs w:val="22"/>
        </w:rPr>
        <w:t>If you are ranked first in your region, you will receive notification of selection by July 5 and must confirm your availability to participate by July 20. If the first selection cannot participate, the first alternate will be contacted as soon as possible.</w:t>
      </w:r>
    </w:p>
    <w:p w14:paraId="42180AD4" w14:textId="53B49339" w:rsidR="00677D1F" w:rsidRDefault="00E97CEF" w:rsidP="00677D1F">
      <w:pPr>
        <w:ind w:firstLine="360"/>
        <w:rPr>
          <w:rFonts w:ascii="Arial" w:hAnsi="Arial" w:cs="Arial"/>
          <w:sz w:val="22"/>
          <w:szCs w:val="22"/>
        </w:rPr>
      </w:pPr>
      <w:r>
        <w:rPr>
          <w:rFonts w:ascii="Arial" w:hAnsi="Arial" w:cs="Arial"/>
          <w:sz w:val="22"/>
          <w:szCs w:val="22"/>
        </w:rPr>
        <w:t>More information can be found on the National Grange website.</w:t>
      </w:r>
    </w:p>
    <w:p w14:paraId="4A514054" w14:textId="413BFDA2" w:rsidR="007E4A20" w:rsidRDefault="00E90852" w:rsidP="00677D1F">
      <w:pPr>
        <w:pStyle w:val="Heading1"/>
        <w:rPr>
          <w:rFonts w:ascii="Arial" w:hAnsi="Arial" w:cs="Arial"/>
          <w:b/>
          <w:bCs/>
          <w:sz w:val="28"/>
          <w:szCs w:val="28"/>
          <w:u w:val="single"/>
        </w:rPr>
      </w:pPr>
      <w:bookmarkStart w:id="38" w:name="_Celebrate_Bethlehem_Grange’s"/>
      <w:bookmarkStart w:id="39" w:name="_Be_part_of"/>
      <w:bookmarkEnd w:id="38"/>
      <w:bookmarkEnd w:id="39"/>
      <w:r>
        <w:rPr>
          <w:rFonts w:ascii="Arial" w:hAnsi="Arial" w:cs="Arial"/>
          <w:b/>
          <w:bCs/>
          <w:sz w:val="28"/>
          <w:szCs w:val="28"/>
          <w:u w:val="single"/>
        </w:rPr>
        <w:t>Be part of the Grange Story – apply for the Communication Fellows</w:t>
      </w:r>
    </w:p>
    <w:p w14:paraId="7C8FF870" w14:textId="4EBC770B" w:rsidR="007E4A20" w:rsidRDefault="00E90852" w:rsidP="007E4A20">
      <w:r>
        <w:rPr>
          <w:noProof/>
        </w:rPr>
        <w:drawing>
          <wp:anchor distT="0" distB="0" distL="114300" distR="114300" simplePos="0" relativeHeight="251935744" behindDoc="0" locked="0" layoutInCell="1" allowOverlap="1" wp14:anchorId="567B6E7F" wp14:editId="51A9BD13">
            <wp:simplePos x="0" y="0"/>
            <wp:positionH relativeFrom="column">
              <wp:posOffset>-15130</wp:posOffset>
            </wp:positionH>
            <wp:positionV relativeFrom="paragraph">
              <wp:posOffset>175260</wp:posOffset>
            </wp:positionV>
            <wp:extent cx="1057506" cy="1097280"/>
            <wp:effectExtent l="0" t="0" r="0" b="0"/>
            <wp:wrapSquare wrapText="bothSides"/>
            <wp:docPr id="1435138773" name="Picture 1" descr="A black circle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38773" name="Picture 1" descr="A black circle with a black background&#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057506" cy="1097280"/>
                    </a:xfrm>
                    <a:prstGeom prst="rect">
                      <a:avLst/>
                    </a:prstGeom>
                  </pic:spPr>
                </pic:pic>
              </a:graphicData>
            </a:graphic>
            <wp14:sizeRelH relativeFrom="page">
              <wp14:pctWidth>0</wp14:pctWidth>
            </wp14:sizeRelH>
            <wp14:sizeRelV relativeFrom="page">
              <wp14:pctHeight>0</wp14:pctHeight>
            </wp14:sizeRelV>
          </wp:anchor>
        </w:drawing>
      </w:r>
    </w:p>
    <w:p w14:paraId="0161EA87" w14:textId="6F70A024" w:rsidR="007E4A20" w:rsidRPr="00E90852" w:rsidRDefault="007E4A20" w:rsidP="007E4A20">
      <w:pPr>
        <w:ind w:firstLine="360"/>
        <w:rPr>
          <w:rFonts w:ascii="Arial" w:hAnsi="Arial" w:cs="Arial"/>
          <w:sz w:val="22"/>
          <w:szCs w:val="22"/>
        </w:rPr>
      </w:pPr>
      <w:r w:rsidRPr="00E90852">
        <w:rPr>
          <w:rFonts w:ascii="Arial" w:hAnsi="Arial" w:cs="Arial"/>
          <w:sz w:val="22"/>
          <w:szCs w:val="22"/>
        </w:rPr>
        <w:t>For the 11</w:t>
      </w:r>
      <w:r w:rsidRPr="00E90852">
        <w:rPr>
          <w:rFonts w:ascii="Arial" w:hAnsi="Arial" w:cs="Arial"/>
          <w:sz w:val="22"/>
          <w:szCs w:val="22"/>
          <w:vertAlign w:val="superscript"/>
        </w:rPr>
        <w:t>th</w:t>
      </w:r>
      <w:r w:rsidRPr="00E90852">
        <w:rPr>
          <w:rFonts w:ascii="Arial" w:hAnsi="Arial" w:cs="Arial"/>
          <w:sz w:val="22"/>
          <w:szCs w:val="22"/>
        </w:rPr>
        <w:t xml:space="preserve"> year, the National Grange is accepting applications for Communication Fellows</w:t>
      </w:r>
      <w:r w:rsidR="008C35DB" w:rsidRPr="00E90852">
        <w:rPr>
          <w:rFonts w:ascii="Arial" w:hAnsi="Arial" w:cs="Arial"/>
          <w:sz w:val="22"/>
          <w:szCs w:val="22"/>
        </w:rPr>
        <w:t xml:space="preserve">, </w:t>
      </w:r>
      <w:r w:rsidRPr="00E90852">
        <w:rPr>
          <w:rFonts w:ascii="Arial" w:hAnsi="Arial" w:cs="Arial"/>
          <w:sz w:val="22"/>
          <w:szCs w:val="22"/>
        </w:rPr>
        <w:t xml:space="preserve">to </w:t>
      </w:r>
      <w:r w:rsidR="008C35DB" w:rsidRPr="00E90852">
        <w:rPr>
          <w:rFonts w:ascii="Arial" w:hAnsi="Arial" w:cs="Arial"/>
          <w:sz w:val="22"/>
          <w:szCs w:val="22"/>
        </w:rPr>
        <w:t>become a vital part of telling the Grange Story at the 158</w:t>
      </w:r>
      <w:r w:rsidR="008C35DB" w:rsidRPr="00E90852">
        <w:rPr>
          <w:rFonts w:ascii="Arial" w:hAnsi="Arial" w:cs="Arial"/>
          <w:sz w:val="22"/>
          <w:szCs w:val="22"/>
          <w:vertAlign w:val="superscript"/>
        </w:rPr>
        <w:t>th</w:t>
      </w:r>
      <w:r w:rsidR="008C35DB" w:rsidRPr="00E90852">
        <w:rPr>
          <w:rFonts w:ascii="Arial" w:hAnsi="Arial" w:cs="Arial"/>
          <w:sz w:val="22"/>
          <w:szCs w:val="22"/>
        </w:rPr>
        <w:t xml:space="preserve"> National Grange Convention in Bettendorf, Iowa.</w:t>
      </w:r>
    </w:p>
    <w:p w14:paraId="09F8E9F6" w14:textId="70A1FA0E" w:rsidR="008C35DB" w:rsidRPr="00E90852" w:rsidRDefault="008C35DB" w:rsidP="007E4A20">
      <w:pPr>
        <w:ind w:firstLine="360"/>
        <w:rPr>
          <w:rFonts w:ascii="Arial" w:hAnsi="Arial" w:cs="Arial"/>
          <w:sz w:val="22"/>
          <w:szCs w:val="22"/>
        </w:rPr>
      </w:pPr>
      <w:r w:rsidRPr="00E90852">
        <w:rPr>
          <w:rFonts w:ascii="Arial" w:hAnsi="Arial" w:cs="Arial"/>
          <w:sz w:val="22"/>
          <w:szCs w:val="22"/>
        </w:rPr>
        <w:t>Communication Fellows receive training in various forms of press and media, including writing press releases, feature stories, and editorials, working in social media platforms, video editing, and much more.</w:t>
      </w:r>
      <w:r w:rsidR="00E90852" w:rsidRPr="00E90852">
        <w:rPr>
          <w:rFonts w:ascii="Arial" w:hAnsi="Arial" w:cs="Arial"/>
          <w:sz w:val="22"/>
          <w:szCs w:val="22"/>
        </w:rPr>
        <w:t xml:space="preserve"> Fellows will have access to most parts of the National Grange Convention, with the opportunity to </w:t>
      </w:r>
      <w:r w:rsidR="00E90852" w:rsidRPr="00E90852">
        <w:rPr>
          <w:rFonts w:ascii="Arial" w:hAnsi="Arial" w:cs="Arial"/>
          <w:sz w:val="22"/>
          <w:szCs w:val="22"/>
        </w:rPr>
        <w:lastRenderedPageBreak/>
        <w:t>network with current and future Grange leaders, including past Communication Fellows – some of whom are now State Grange Presidents and National Grange Delegates.</w:t>
      </w:r>
    </w:p>
    <w:p w14:paraId="1D7DD8C6" w14:textId="6430423F" w:rsidR="008C35DB" w:rsidRPr="00E90852" w:rsidRDefault="008C35DB" w:rsidP="007E4A20">
      <w:pPr>
        <w:ind w:firstLine="360"/>
        <w:rPr>
          <w:rFonts w:ascii="Arial" w:hAnsi="Arial" w:cs="Arial"/>
          <w:sz w:val="22"/>
          <w:szCs w:val="22"/>
        </w:rPr>
      </w:pPr>
      <w:r w:rsidRPr="00E90852">
        <w:rPr>
          <w:rFonts w:ascii="Arial" w:hAnsi="Arial" w:cs="Arial"/>
          <w:sz w:val="22"/>
          <w:szCs w:val="22"/>
        </w:rPr>
        <w:t xml:space="preserve">Any Grange member is welcome to apply to be a part of this year’s class of Communication Fellows. </w:t>
      </w:r>
      <w:r w:rsidR="00E90852" w:rsidRPr="00E90852">
        <w:rPr>
          <w:rFonts w:ascii="Arial" w:hAnsi="Arial" w:cs="Arial"/>
          <w:sz w:val="22"/>
          <w:szCs w:val="22"/>
        </w:rPr>
        <w:t xml:space="preserve">The application and more information </w:t>
      </w:r>
      <w:proofErr w:type="gramStart"/>
      <w:r w:rsidR="00E90852" w:rsidRPr="00E90852">
        <w:rPr>
          <w:rFonts w:ascii="Arial" w:hAnsi="Arial" w:cs="Arial"/>
          <w:sz w:val="22"/>
          <w:szCs w:val="22"/>
        </w:rPr>
        <w:t>is</w:t>
      </w:r>
      <w:proofErr w:type="gramEnd"/>
      <w:r w:rsidR="00E90852" w:rsidRPr="00E90852">
        <w:rPr>
          <w:rFonts w:ascii="Arial" w:hAnsi="Arial" w:cs="Arial"/>
          <w:sz w:val="22"/>
          <w:szCs w:val="22"/>
        </w:rPr>
        <w:t xml:space="preserve"> available on the National Grange website.</w:t>
      </w:r>
    </w:p>
    <w:p w14:paraId="2DD9DF6E" w14:textId="16D3AD3D" w:rsidR="00E90852" w:rsidRPr="00E90852" w:rsidRDefault="00E90852" w:rsidP="00E90852">
      <w:pPr>
        <w:ind w:firstLine="360"/>
        <w:rPr>
          <w:rFonts w:ascii="Arial" w:hAnsi="Arial" w:cs="Arial"/>
          <w:sz w:val="22"/>
          <w:szCs w:val="22"/>
        </w:rPr>
      </w:pPr>
      <w:r w:rsidRPr="00E90852">
        <w:rPr>
          <w:rFonts w:ascii="Arial" w:hAnsi="Arial" w:cs="Arial"/>
          <w:b/>
          <w:bCs/>
          <w:color w:val="FF0000"/>
          <w:sz w:val="22"/>
          <w:szCs w:val="22"/>
        </w:rPr>
        <w:t>NEW THIS YEAR</w:t>
      </w:r>
      <w:r w:rsidRPr="00E90852">
        <w:rPr>
          <w:rFonts w:ascii="Arial" w:hAnsi="Arial" w:cs="Arial"/>
          <w:color w:val="FF0000"/>
          <w:sz w:val="22"/>
          <w:szCs w:val="22"/>
        </w:rPr>
        <w:t xml:space="preserve"> </w:t>
      </w:r>
      <w:r w:rsidRPr="00E90852">
        <w:rPr>
          <w:rFonts w:ascii="Arial" w:hAnsi="Arial" w:cs="Arial"/>
          <w:sz w:val="22"/>
          <w:szCs w:val="22"/>
        </w:rPr>
        <w:t xml:space="preserve">– we are reserving one </w:t>
      </w:r>
      <w:r>
        <w:rPr>
          <w:rFonts w:ascii="Arial" w:hAnsi="Arial" w:cs="Arial"/>
          <w:sz w:val="22"/>
          <w:szCs w:val="22"/>
        </w:rPr>
        <w:t xml:space="preserve">position in the </w:t>
      </w:r>
      <w:r w:rsidRPr="00E90852">
        <w:rPr>
          <w:rFonts w:ascii="Arial" w:hAnsi="Arial" w:cs="Arial"/>
          <w:sz w:val="22"/>
          <w:szCs w:val="22"/>
        </w:rPr>
        <w:t>Fellows for a non-Grange member student leader from 4-H, FFA, AFA, MANRRS, NJHA, or other similar agricultural organizations. Applicants from this category must be at least 18 years of age – a separate application will soon be available on the website.</w:t>
      </w:r>
    </w:p>
    <w:p w14:paraId="0438C3DB" w14:textId="25CF8EBF" w:rsidR="00E90852" w:rsidRPr="00E90852" w:rsidRDefault="00E90852" w:rsidP="00E90852">
      <w:pPr>
        <w:ind w:firstLine="360"/>
        <w:rPr>
          <w:rFonts w:ascii="Arial" w:hAnsi="Arial" w:cs="Arial"/>
          <w:sz w:val="22"/>
          <w:szCs w:val="22"/>
        </w:rPr>
      </w:pPr>
      <w:r w:rsidRPr="00E90852">
        <w:rPr>
          <w:rFonts w:ascii="Arial" w:hAnsi="Arial" w:cs="Arial"/>
          <w:i/>
          <w:iCs/>
          <w:sz w:val="22"/>
          <w:szCs w:val="22"/>
        </w:rPr>
        <w:t>All applications are due July 1, 2024</w:t>
      </w:r>
      <w:r w:rsidRPr="00E90852">
        <w:rPr>
          <w:rFonts w:ascii="Arial" w:hAnsi="Arial" w:cs="Arial"/>
          <w:sz w:val="22"/>
          <w:szCs w:val="22"/>
        </w:rPr>
        <w:t>.</w:t>
      </w:r>
    </w:p>
    <w:p w14:paraId="4D2FDAE7" w14:textId="1FB8DBAE" w:rsidR="00E90852" w:rsidRPr="00E90852" w:rsidRDefault="00E90852" w:rsidP="007E4A20">
      <w:pPr>
        <w:ind w:firstLine="360"/>
        <w:rPr>
          <w:rFonts w:ascii="Arial" w:hAnsi="Arial" w:cs="Arial"/>
          <w:sz w:val="22"/>
          <w:szCs w:val="22"/>
        </w:rPr>
      </w:pPr>
      <w:r w:rsidRPr="00E90852">
        <w:rPr>
          <w:rFonts w:ascii="Arial" w:hAnsi="Arial" w:cs="Arial"/>
          <w:sz w:val="22"/>
          <w:szCs w:val="22"/>
        </w:rPr>
        <w:t>Training will begin in August 2024 with biweekly meetings covering various topics of the Grange and aspects of communication.</w:t>
      </w:r>
    </w:p>
    <w:p w14:paraId="6460A45D" w14:textId="0D2A7DFA" w:rsidR="00E90852" w:rsidRPr="00E90852" w:rsidRDefault="00E90852" w:rsidP="007E4A20">
      <w:pPr>
        <w:ind w:firstLine="360"/>
        <w:rPr>
          <w:rFonts w:ascii="Arial" w:hAnsi="Arial" w:cs="Arial"/>
          <w:sz w:val="22"/>
          <w:szCs w:val="22"/>
        </w:rPr>
      </w:pPr>
      <w:r w:rsidRPr="00E90852">
        <w:rPr>
          <w:rFonts w:ascii="Arial" w:hAnsi="Arial" w:cs="Arial"/>
          <w:sz w:val="22"/>
          <w:szCs w:val="22"/>
        </w:rPr>
        <w:t xml:space="preserve">Fellows are expected to </w:t>
      </w:r>
      <w:r w:rsidR="00280B1D">
        <w:rPr>
          <w:rFonts w:ascii="Arial" w:hAnsi="Arial" w:cs="Arial"/>
          <w:sz w:val="22"/>
          <w:szCs w:val="22"/>
        </w:rPr>
        <w:t>be</w:t>
      </w:r>
      <w:r w:rsidRPr="00E90852">
        <w:rPr>
          <w:rFonts w:ascii="Arial" w:hAnsi="Arial" w:cs="Arial"/>
          <w:sz w:val="22"/>
          <w:szCs w:val="22"/>
        </w:rPr>
        <w:t xml:space="preserve"> in Bettendorf</w:t>
      </w:r>
      <w:r w:rsidR="00280B1D">
        <w:rPr>
          <w:rFonts w:ascii="Arial" w:hAnsi="Arial" w:cs="Arial"/>
          <w:sz w:val="22"/>
          <w:szCs w:val="22"/>
        </w:rPr>
        <w:t xml:space="preserve"> ready to work</w:t>
      </w:r>
      <w:r w:rsidRPr="00E90852">
        <w:rPr>
          <w:rFonts w:ascii="Arial" w:hAnsi="Arial" w:cs="Arial"/>
          <w:sz w:val="22"/>
          <w:szCs w:val="22"/>
        </w:rPr>
        <w:t xml:space="preserve"> by 10am on Saturday, November 9</w:t>
      </w:r>
      <w:r w:rsidR="00280B1D">
        <w:rPr>
          <w:rFonts w:ascii="Arial" w:hAnsi="Arial" w:cs="Arial"/>
          <w:sz w:val="22"/>
          <w:szCs w:val="22"/>
        </w:rPr>
        <w:t>,</w:t>
      </w:r>
      <w:r w:rsidRPr="00E90852">
        <w:rPr>
          <w:rFonts w:ascii="Arial" w:hAnsi="Arial" w:cs="Arial"/>
          <w:sz w:val="22"/>
          <w:szCs w:val="22"/>
        </w:rPr>
        <w:t xml:space="preserve"> and to be on-site through November 1</w:t>
      </w:r>
      <w:r w:rsidR="00BF7CD1">
        <w:rPr>
          <w:rFonts w:ascii="Arial" w:hAnsi="Arial" w:cs="Arial"/>
          <w:sz w:val="22"/>
          <w:szCs w:val="22"/>
        </w:rPr>
        <w:t>6</w:t>
      </w:r>
      <w:r w:rsidR="00280B1D">
        <w:rPr>
          <w:rFonts w:ascii="Arial" w:hAnsi="Arial" w:cs="Arial"/>
          <w:sz w:val="22"/>
          <w:szCs w:val="22"/>
        </w:rPr>
        <w:t>th</w:t>
      </w:r>
      <w:r w:rsidRPr="00E90852">
        <w:rPr>
          <w:rFonts w:ascii="Arial" w:hAnsi="Arial" w:cs="Arial"/>
          <w:sz w:val="22"/>
          <w:szCs w:val="22"/>
        </w:rPr>
        <w:t>.</w:t>
      </w:r>
    </w:p>
    <w:p w14:paraId="4AAB8578" w14:textId="3CB4988D" w:rsidR="00E90852" w:rsidRPr="00E90852" w:rsidRDefault="00E90852" w:rsidP="007E4A20">
      <w:pPr>
        <w:ind w:firstLine="360"/>
        <w:rPr>
          <w:rFonts w:ascii="Arial" w:hAnsi="Arial" w:cs="Arial"/>
          <w:sz w:val="22"/>
          <w:szCs w:val="22"/>
        </w:rPr>
      </w:pPr>
      <w:r w:rsidRPr="00E90852">
        <w:rPr>
          <w:rFonts w:ascii="Arial" w:hAnsi="Arial" w:cs="Arial"/>
          <w:sz w:val="22"/>
          <w:szCs w:val="22"/>
        </w:rPr>
        <w:t xml:space="preserve">Communication Fellows must </w:t>
      </w:r>
      <w:proofErr w:type="spellStart"/>
      <w:r w:rsidRPr="00E90852">
        <w:rPr>
          <w:rFonts w:ascii="Arial" w:hAnsi="Arial" w:cs="Arial"/>
          <w:sz w:val="22"/>
          <w:szCs w:val="22"/>
        </w:rPr>
        <w:t>fund</w:t>
      </w:r>
      <w:proofErr w:type="spellEnd"/>
      <w:r w:rsidRPr="00E90852">
        <w:rPr>
          <w:rFonts w:ascii="Arial" w:hAnsi="Arial" w:cs="Arial"/>
          <w:sz w:val="22"/>
          <w:szCs w:val="22"/>
        </w:rPr>
        <w:t xml:space="preserve"> their way to the Convention. Other related costs (hotel, per diem, </w:t>
      </w:r>
      <w:r w:rsidR="00BF7CD1">
        <w:rPr>
          <w:rFonts w:ascii="Arial" w:hAnsi="Arial" w:cs="Arial"/>
          <w:sz w:val="22"/>
          <w:szCs w:val="22"/>
        </w:rPr>
        <w:t xml:space="preserve">and </w:t>
      </w:r>
      <w:r w:rsidRPr="00E90852">
        <w:rPr>
          <w:rFonts w:ascii="Arial" w:hAnsi="Arial" w:cs="Arial"/>
          <w:sz w:val="22"/>
          <w:szCs w:val="22"/>
        </w:rPr>
        <w:t xml:space="preserve">supplies) are covered thanks to funding by Grange Advocacy and </w:t>
      </w:r>
      <w:hyperlink r:id="rId90" w:history="1">
        <w:r w:rsidRPr="00280B1D">
          <w:rPr>
            <w:rStyle w:val="Hyperlink"/>
            <w:rFonts w:ascii="Arial" w:hAnsi="Arial" w:cs="Arial"/>
            <w:sz w:val="22"/>
            <w:szCs w:val="22"/>
          </w:rPr>
          <w:t>donations to the Grange Foundation</w:t>
        </w:r>
      </w:hyperlink>
      <w:r w:rsidRPr="00E90852">
        <w:rPr>
          <w:rFonts w:ascii="Arial" w:hAnsi="Arial" w:cs="Arial"/>
          <w:sz w:val="22"/>
          <w:szCs w:val="22"/>
        </w:rPr>
        <w:t>.</w:t>
      </w:r>
    </w:p>
    <w:p w14:paraId="3E43E89D" w14:textId="0870B571" w:rsidR="00E90852" w:rsidRDefault="00000000" w:rsidP="007E4A20">
      <w:pPr>
        <w:ind w:firstLine="360"/>
        <w:rPr>
          <w:rFonts w:ascii="Arial" w:hAnsi="Arial" w:cs="Arial"/>
          <w:b/>
          <w:bCs/>
          <w:sz w:val="22"/>
          <w:szCs w:val="22"/>
        </w:rPr>
      </w:pPr>
      <w:hyperlink r:id="rId91" w:history="1">
        <w:r w:rsidR="00E90852" w:rsidRPr="00C11609">
          <w:rPr>
            <w:rStyle w:val="Hyperlink"/>
            <w:rFonts w:ascii="Arial" w:hAnsi="Arial" w:cs="Arial"/>
            <w:b/>
            <w:bCs/>
            <w:sz w:val="22"/>
            <w:szCs w:val="22"/>
          </w:rPr>
          <w:t>Find the application and more information here on the National Grange website.</w:t>
        </w:r>
      </w:hyperlink>
    </w:p>
    <w:p w14:paraId="6B5283CF" w14:textId="77777777" w:rsidR="003B470A" w:rsidRDefault="00C11609" w:rsidP="00077AAF">
      <w:pPr>
        <w:ind w:firstLine="360"/>
        <w:rPr>
          <w:rFonts w:ascii="Arial" w:hAnsi="Arial" w:cs="Arial"/>
          <w:noProof/>
          <w:sz w:val="22"/>
          <w:szCs w:val="22"/>
        </w:rPr>
      </w:pPr>
      <w:r>
        <w:rPr>
          <w:rFonts w:ascii="Arial" w:hAnsi="Arial" w:cs="Arial"/>
          <w:sz w:val="22"/>
          <w:szCs w:val="22"/>
        </w:rPr>
        <w:t>If you have any questions, please contact Philip Vonada, Communications Director.</w:t>
      </w:r>
      <w:r w:rsidR="003B470A" w:rsidRPr="003B470A">
        <w:rPr>
          <w:rFonts w:ascii="Arial" w:hAnsi="Arial" w:cs="Arial"/>
          <w:noProof/>
          <w:sz w:val="22"/>
          <w:szCs w:val="22"/>
        </w:rPr>
        <w:t xml:space="preserve"> </w:t>
      </w:r>
    </w:p>
    <w:p w14:paraId="694D4728" w14:textId="77777777" w:rsidR="003B470A" w:rsidRDefault="003B470A" w:rsidP="00077AAF">
      <w:pPr>
        <w:ind w:firstLine="360"/>
        <w:rPr>
          <w:rFonts w:ascii="Arial" w:hAnsi="Arial" w:cs="Arial"/>
          <w:noProof/>
          <w:sz w:val="22"/>
          <w:szCs w:val="22"/>
        </w:rPr>
      </w:pPr>
    </w:p>
    <w:p w14:paraId="5ABE5B01" w14:textId="089AD3BA" w:rsidR="008B3F91" w:rsidRDefault="003B470A" w:rsidP="008B3F91">
      <w:pPr>
        <w:ind w:firstLine="360"/>
        <w:jc w:val="center"/>
        <w:rPr>
          <w:rFonts w:ascii="Arial" w:hAnsi="Arial" w:cs="Arial"/>
          <w:b/>
          <w:bCs/>
          <w:sz w:val="28"/>
          <w:szCs w:val="28"/>
          <w:u w:val="single"/>
        </w:rPr>
      </w:pPr>
      <w:bookmarkStart w:id="40" w:name="Store"/>
      <w:bookmarkEnd w:id="40"/>
      <w:r>
        <w:rPr>
          <w:rFonts w:ascii="Arial" w:hAnsi="Arial" w:cs="Arial"/>
          <w:noProof/>
          <w:sz w:val="22"/>
          <w:szCs w:val="22"/>
        </w:rPr>
        <w:drawing>
          <wp:inline distT="0" distB="0" distL="0" distR="0" wp14:anchorId="2147A1B0" wp14:editId="63FD47EA">
            <wp:extent cx="3291840" cy="3291840"/>
            <wp:effectExtent l="0" t="0" r="0" b="0"/>
            <wp:docPr id="1300512980" name="Picture 5">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12980" name="Picture 5">
                      <a:hlinkClick r:id="rId92"/>
                    </pic:cNvPr>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291840" cy="3291840"/>
                    </a:xfrm>
                    <a:prstGeom prst="rect">
                      <a:avLst/>
                    </a:prstGeom>
                  </pic:spPr>
                </pic:pic>
              </a:graphicData>
            </a:graphic>
          </wp:inline>
        </w:drawing>
      </w:r>
      <w:bookmarkStart w:id="41" w:name="_Celebrate_Bethlehem_Grange’s_1"/>
      <w:bookmarkStart w:id="42" w:name="_Grange_Member_Benefit:"/>
      <w:bookmarkStart w:id="43" w:name="_Grange_Member_Benefit:_1"/>
      <w:bookmarkEnd w:id="41"/>
      <w:bookmarkEnd w:id="42"/>
      <w:bookmarkEnd w:id="43"/>
    </w:p>
    <w:p w14:paraId="6862690F" w14:textId="4EF0D62C" w:rsidR="009B7D03" w:rsidRPr="008B3F91" w:rsidRDefault="009B7D03" w:rsidP="008B3F91">
      <w:pPr>
        <w:pStyle w:val="Heading1"/>
        <w:rPr>
          <w:rFonts w:ascii="Arial" w:hAnsi="Arial" w:cs="Arial"/>
          <w:b/>
          <w:bCs/>
          <w:sz w:val="28"/>
          <w:szCs w:val="28"/>
          <w:u w:val="single"/>
        </w:rPr>
      </w:pPr>
      <w:r w:rsidRPr="008B3F91">
        <w:rPr>
          <w:rFonts w:ascii="Arial" w:hAnsi="Arial" w:cs="Arial"/>
          <w:b/>
          <w:bCs/>
          <w:sz w:val="28"/>
          <w:szCs w:val="28"/>
          <w:u w:val="single"/>
        </w:rPr>
        <w:t xml:space="preserve">Grange Member Benefit: </w:t>
      </w:r>
      <w:r w:rsidR="00D90AD9" w:rsidRPr="008B3F91">
        <w:rPr>
          <w:rFonts w:ascii="Arial" w:hAnsi="Arial" w:cs="Arial"/>
          <w:b/>
          <w:bCs/>
          <w:sz w:val="28"/>
          <w:szCs w:val="28"/>
          <w:u w:val="single"/>
        </w:rPr>
        <w:t>Harvest Hosts</w:t>
      </w:r>
    </w:p>
    <w:p w14:paraId="298D4833" w14:textId="08552EEE" w:rsidR="00D815E9" w:rsidRDefault="008B3F91" w:rsidP="00C11609">
      <w:pPr>
        <w:tabs>
          <w:tab w:val="left" w:pos="360"/>
        </w:tabs>
        <w:ind w:left="4410"/>
        <w:rPr>
          <w:rFonts w:ascii="Arial" w:hAnsi="Arial" w:cs="Arial"/>
          <w:sz w:val="21"/>
          <w:szCs w:val="21"/>
        </w:rPr>
      </w:pPr>
      <w:r>
        <w:rPr>
          <w:rFonts w:ascii="Arial" w:hAnsi="Arial" w:cs="Arial"/>
          <w:noProof/>
          <w:color w:val="000000" w:themeColor="text1"/>
          <w:sz w:val="21"/>
          <w:szCs w:val="21"/>
          <w:bdr w:val="none" w:sz="0" w:space="0" w:color="auto" w:frame="1"/>
        </w:rPr>
        <w:drawing>
          <wp:anchor distT="0" distB="0" distL="114300" distR="114300" simplePos="0" relativeHeight="251942912" behindDoc="0" locked="0" layoutInCell="1" allowOverlap="1" wp14:anchorId="38E8E98C" wp14:editId="272C27BD">
            <wp:simplePos x="0" y="0"/>
            <wp:positionH relativeFrom="column">
              <wp:posOffset>-48895</wp:posOffset>
            </wp:positionH>
            <wp:positionV relativeFrom="paragraph">
              <wp:posOffset>142240</wp:posOffset>
            </wp:positionV>
            <wp:extent cx="944880" cy="1889760"/>
            <wp:effectExtent l="0" t="0" r="0" b="2540"/>
            <wp:wrapSquare wrapText="bothSides"/>
            <wp:docPr id="1775084038"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84038" name="Picture 2" descr="A screenshot of a cell phone&#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944880" cy="1889760"/>
                    </a:xfrm>
                    <a:prstGeom prst="rect">
                      <a:avLst/>
                    </a:prstGeom>
                  </pic:spPr>
                </pic:pic>
              </a:graphicData>
            </a:graphic>
            <wp14:sizeRelH relativeFrom="page">
              <wp14:pctWidth>0</wp14:pctWidth>
            </wp14:sizeRelH>
            <wp14:sizeRelV relativeFrom="page">
              <wp14:pctHeight>0</wp14:pctHeight>
            </wp14:sizeRelV>
          </wp:anchor>
        </w:drawing>
      </w:r>
    </w:p>
    <w:p w14:paraId="476B8FCA" w14:textId="39B439B2" w:rsidR="00D90AD9" w:rsidRDefault="00D90AD9" w:rsidP="00D90AD9">
      <w:pPr>
        <w:tabs>
          <w:tab w:val="left" w:pos="360"/>
        </w:tabs>
        <w:rPr>
          <w:rFonts w:ascii="Arial" w:hAnsi="Arial" w:cs="Arial"/>
          <w:color w:val="000000" w:themeColor="text1"/>
          <w:sz w:val="21"/>
          <w:szCs w:val="21"/>
          <w:bdr w:val="none" w:sz="0" w:space="0" w:color="auto" w:frame="1"/>
        </w:rPr>
      </w:pPr>
      <w:r>
        <w:rPr>
          <w:rFonts w:ascii="Arial" w:hAnsi="Arial" w:cs="Arial"/>
          <w:color w:val="000000" w:themeColor="text1"/>
          <w:sz w:val="21"/>
          <w:szCs w:val="21"/>
          <w:bdr w:val="none" w:sz="0" w:space="0" w:color="auto" w:frame="1"/>
        </w:rPr>
        <w:tab/>
      </w:r>
      <w:r w:rsidRPr="00D90AD9">
        <w:rPr>
          <w:rFonts w:ascii="Arial" w:hAnsi="Arial" w:cs="Arial"/>
          <w:color w:val="000000" w:themeColor="text1"/>
          <w:sz w:val="21"/>
          <w:szCs w:val="21"/>
          <w:bdr w:val="none" w:sz="0" w:space="0" w:color="auto" w:frame="1"/>
        </w:rPr>
        <w:t xml:space="preserve">Grange members can enjoy 20% off their membership with Harvest Hosts, which has thousands of unique locations across the U.S. and Canada that allow members with self-contained RVs to stay overnight on the property of an </w:t>
      </w:r>
      <w:proofErr w:type="gramStart"/>
      <w:r w:rsidRPr="00D90AD9">
        <w:rPr>
          <w:rFonts w:ascii="Arial" w:hAnsi="Arial" w:cs="Arial"/>
          <w:color w:val="000000" w:themeColor="text1"/>
          <w:sz w:val="21"/>
          <w:szCs w:val="21"/>
          <w:bdr w:val="none" w:sz="0" w:space="0" w:color="auto" w:frame="1"/>
        </w:rPr>
        <w:t>agriculturally-oriented</w:t>
      </w:r>
      <w:proofErr w:type="gramEnd"/>
      <w:r w:rsidRPr="00D90AD9">
        <w:rPr>
          <w:rFonts w:ascii="Arial" w:hAnsi="Arial" w:cs="Arial"/>
          <w:color w:val="000000" w:themeColor="text1"/>
          <w:sz w:val="21"/>
          <w:szCs w:val="21"/>
          <w:bdr w:val="none" w:sz="0" w:space="0" w:color="auto" w:frame="1"/>
        </w:rPr>
        <w:t xml:space="preserve"> business with no camping fees. With over 5,000 locations within the network, there is an adventure for everyone. There is an app associated with Harvest Hosts that provides maps of the destinations, trip routing and planning, and much more. Members of Harvest Hosts can also enjoy other RV-oriented savings of over $2,000 year-round. </w:t>
      </w:r>
    </w:p>
    <w:p w14:paraId="466563CC" w14:textId="1FDFFA42" w:rsidR="00CA3848" w:rsidRDefault="00D90AD9" w:rsidP="00D90AD9">
      <w:pPr>
        <w:tabs>
          <w:tab w:val="left" w:pos="360"/>
        </w:tabs>
        <w:rPr>
          <w:rFonts w:ascii="Arial" w:hAnsi="Arial" w:cs="Arial"/>
          <w:color w:val="000000" w:themeColor="text1"/>
          <w:sz w:val="21"/>
          <w:szCs w:val="21"/>
          <w:bdr w:val="none" w:sz="0" w:space="0" w:color="auto" w:frame="1"/>
        </w:rPr>
      </w:pPr>
      <w:r>
        <w:rPr>
          <w:rFonts w:ascii="Arial" w:hAnsi="Arial" w:cs="Arial"/>
          <w:color w:val="000000" w:themeColor="text1"/>
          <w:sz w:val="21"/>
          <w:szCs w:val="21"/>
          <w:bdr w:val="none" w:sz="0" w:space="0" w:color="auto" w:frame="1"/>
        </w:rPr>
        <w:tab/>
      </w:r>
      <w:r w:rsidRPr="00D90AD9">
        <w:rPr>
          <w:rFonts w:ascii="Arial" w:hAnsi="Arial" w:cs="Arial"/>
          <w:color w:val="000000" w:themeColor="text1"/>
          <w:sz w:val="21"/>
          <w:szCs w:val="21"/>
          <w:bdr w:val="none" w:sz="0" w:space="0" w:color="auto" w:frame="1"/>
        </w:rPr>
        <w:t xml:space="preserve">Join today with the code </w:t>
      </w:r>
      <w:r w:rsidRPr="00D90AD9">
        <w:rPr>
          <w:rFonts w:ascii="Arial" w:hAnsi="Arial" w:cs="Arial"/>
          <w:b/>
          <w:bCs/>
          <w:color w:val="000000" w:themeColor="text1"/>
          <w:sz w:val="21"/>
          <w:szCs w:val="21"/>
          <w:bdr w:val="none" w:sz="0" w:space="0" w:color="auto" w:frame="1"/>
        </w:rPr>
        <w:t>GRANGE20</w:t>
      </w:r>
      <w:r w:rsidRPr="00D90AD9">
        <w:rPr>
          <w:rFonts w:ascii="Arial" w:hAnsi="Arial" w:cs="Arial"/>
          <w:color w:val="000000" w:themeColor="text1"/>
          <w:sz w:val="21"/>
          <w:szCs w:val="21"/>
          <w:bdr w:val="none" w:sz="0" w:space="0" w:color="auto" w:frame="1"/>
        </w:rPr>
        <w:t xml:space="preserve"> to redeem this offer.</w:t>
      </w:r>
    </w:p>
    <w:p w14:paraId="2F772160" w14:textId="1B05E15F" w:rsidR="00D90AD9" w:rsidRDefault="00D90AD9" w:rsidP="00D90AD9">
      <w:pPr>
        <w:tabs>
          <w:tab w:val="left" w:pos="360"/>
        </w:tabs>
        <w:rPr>
          <w:rFonts w:ascii="Arial" w:hAnsi="Arial" w:cs="Arial"/>
          <w:color w:val="000000" w:themeColor="text1"/>
          <w:sz w:val="21"/>
          <w:szCs w:val="21"/>
          <w:bdr w:val="none" w:sz="0" w:space="0" w:color="auto" w:frame="1"/>
        </w:rPr>
      </w:pPr>
      <w:r>
        <w:rPr>
          <w:rFonts w:ascii="Arial" w:hAnsi="Arial" w:cs="Arial"/>
          <w:color w:val="000000" w:themeColor="text1"/>
          <w:sz w:val="21"/>
          <w:szCs w:val="21"/>
          <w:bdr w:val="none" w:sz="0" w:space="0" w:color="auto" w:frame="1"/>
        </w:rPr>
        <w:tab/>
        <w:t xml:space="preserve">Learn more: </w:t>
      </w:r>
      <w:hyperlink r:id="rId95" w:history="1">
        <w:r w:rsidRPr="00F10853">
          <w:rPr>
            <w:rStyle w:val="Hyperlink"/>
            <w:rFonts w:ascii="Arial" w:hAnsi="Arial" w:cs="Arial"/>
            <w:sz w:val="21"/>
            <w:szCs w:val="21"/>
            <w:bdr w:val="none" w:sz="0" w:space="0" w:color="auto" w:frame="1"/>
          </w:rPr>
          <w:t>www.harvesthosts.com</w:t>
        </w:r>
      </w:hyperlink>
      <w:r>
        <w:rPr>
          <w:rFonts w:ascii="Arial" w:hAnsi="Arial" w:cs="Arial"/>
          <w:color w:val="000000" w:themeColor="text1"/>
          <w:sz w:val="21"/>
          <w:szCs w:val="21"/>
          <w:bdr w:val="none" w:sz="0" w:space="0" w:color="auto" w:frame="1"/>
        </w:rPr>
        <w:t xml:space="preserve"> .</w:t>
      </w:r>
    </w:p>
    <w:p w14:paraId="0F30C299" w14:textId="24C3E032" w:rsidR="00C11609" w:rsidRDefault="00CA3848" w:rsidP="00D90AD9">
      <w:pPr>
        <w:tabs>
          <w:tab w:val="left" w:pos="360"/>
        </w:tabs>
        <w:ind w:left="4410"/>
        <w:rPr>
          <w:rFonts w:ascii="Arial" w:hAnsi="Arial" w:cs="Arial"/>
          <w:b/>
          <w:bCs/>
          <w:i/>
          <w:iCs/>
          <w:sz w:val="21"/>
          <w:szCs w:val="21"/>
        </w:rPr>
      </w:pPr>
      <w:r>
        <w:rPr>
          <w:rFonts w:ascii="Arial" w:hAnsi="Arial" w:cs="Arial"/>
          <w:i/>
          <w:iCs/>
          <w:color w:val="000000" w:themeColor="text1"/>
          <w:sz w:val="21"/>
          <w:szCs w:val="21"/>
          <w:bdr w:val="none" w:sz="0" w:space="0" w:color="auto" w:frame="1"/>
        </w:rPr>
        <w:tab/>
      </w:r>
    </w:p>
    <w:p w14:paraId="3A1DFB06" w14:textId="138B454E" w:rsidR="00D90AD9" w:rsidRDefault="00D90AD9" w:rsidP="00D90AD9">
      <w:pPr>
        <w:shd w:val="clear" w:color="auto" w:fill="FFFFFF"/>
        <w:spacing w:line="276" w:lineRule="auto"/>
        <w:rPr>
          <w:rFonts w:ascii="Arial" w:hAnsi="Arial" w:cs="Arial"/>
        </w:rPr>
      </w:pPr>
    </w:p>
    <w:p w14:paraId="0062DBA4" w14:textId="31FA98C0" w:rsidR="00D90AD9" w:rsidRDefault="00D90AD9" w:rsidP="00C11609">
      <w:pPr>
        <w:shd w:val="clear" w:color="auto" w:fill="FFFFFF"/>
        <w:spacing w:line="276" w:lineRule="auto"/>
        <w:jc w:val="center"/>
        <w:rPr>
          <w:rFonts w:ascii="Arial" w:hAnsi="Arial" w:cs="Arial"/>
        </w:rPr>
      </w:pPr>
    </w:p>
    <w:p w14:paraId="251965F7" w14:textId="43F66B80" w:rsidR="00D90AD9" w:rsidRDefault="00D90AD9" w:rsidP="00C11609">
      <w:pPr>
        <w:shd w:val="clear" w:color="auto" w:fill="FFFFFF"/>
        <w:spacing w:line="276" w:lineRule="auto"/>
        <w:jc w:val="center"/>
        <w:rPr>
          <w:rFonts w:ascii="Arial" w:hAnsi="Arial" w:cs="Arial"/>
        </w:rPr>
      </w:pPr>
    </w:p>
    <w:p w14:paraId="2A1B3455" w14:textId="5892651E" w:rsidR="00D90AD9" w:rsidRDefault="00D90AD9" w:rsidP="00C11609">
      <w:pPr>
        <w:shd w:val="clear" w:color="auto" w:fill="FFFFFF"/>
        <w:spacing w:line="276" w:lineRule="auto"/>
        <w:jc w:val="center"/>
        <w:rPr>
          <w:rFonts w:ascii="Arial" w:hAnsi="Arial" w:cs="Arial"/>
        </w:rPr>
      </w:pPr>
    </w:p>
    <w:p w14:paraId="2D2D7C69" w14:textId="77777777" w:rsidR="00D90AD9" w:rsidRDefault="00D90AD9" w:rsidP="00C11609">
      <w:pPr>
        <w:shd w:val="clear" w:color="auto" w:fill="FFFFFF"/>
        <w:spacing w:line="276" w:lineRule="auto"/>
        <w:jc w:val="center"/>
        <w:rPr>
          <w:rFonts w:ascii="Arial" w:hAnsi="Arial" w:cs="Arial"/>
        </w:rPr>
      </w:pPr>
    </w:p>
    <w:p w14:paraId="40E175A7" w14:textId="77777777" w:rsidR="00D90AD9" w:rsidRDefault="00D90AD9" w:rsidP="00C11609">
      <w:pPr>
        <w:shd w:val="clear" w:color="auto" w:fill="FFFFFF"/>
        <w:spacing w:line="276" w:lineRule="auto"/>
        <w:jc w:val="center"/>
        <w:rPr>
          <w:rFonts w:ascii="Arial" w:hAnsi="Arial" w:cs="Arial"/>
        </w:rPr>
      </w:pPr>
    </w:p>
    <w:p w14:paraId="48F56DF7" w14:textId="77777777" w:rsidR="00D90AD9" w:rsidRDefault="00D90AD9" w:rsidP="00C11609">
      <w:pPr>
        <w:shd w:val="clear" w:color="auto" w:fill="FFFFFF"/>
        <w:spacing w:line="276" w:lineRule="auto"/>
        <w:jc w:val="center"/>
        <w:rPr>
          <w:rFonts w:ascii="Arial" w:hAnsi="Arial" w:cs="Arial"/>
        </w:rPr>
      </w:pPr>
    </w:p>
    <w:p w14:paraId="32232172" w14:textId="77777777" w:rsidR="00D90AD9" w:rsidRDefault="00D90AD9" w:rsidP="00C11609">
      <w:pPr>
        <w:shd w:val="clear" w:color="auto" w:fill="FFFFFF"/>
        <w:spacing w:line="276" w:lineRule="auto"/>
        <w:jc w:val="center"/>
        <w:rPr>
          <w:rFonts w:ascii="Arial" w:hAnsi="Arial" w:cs="Arial"/>
        </w:rPr>
        <w:sectPr w:rsidR="00D90AD9" w:rsidSect="002C2499">
          <w:type w:val="continuous"/>
          <w:pgSz w:w="12240" w:h="15840"/>
          <w:pgMar w:top="891" w:right="1170" w:bottom="594" w:left="1440" w:header="398" w:footer="720" w:gutter="0"/>
          <w:cols w:space="720"/>
        </w:sectPr>
      </w:pPr>
    </w:p>
    <w:p w14:paraId="7EA31870" w14:textId="466797A0" w:rsidR="006D05AE" w:rsidRDefault="00BC04A6" w:rsidP="00C11609">
      <w:pPr>
        <w:shd w:val="clear" w:color="auto" w:fill="FFFFFF"/>
        <w:spacing w:line="276" w:lineRule="auto"/>
        <w:jc w:val="center"/>
        <w:rPr>
          <w:rFonts w:ascii="Arial" w:hAnsi="Arial" w:cs="Arial"/>
        </w:rPr>
      </w:pPr>
      <w:r w:rsidRPr="00C377DE">
        <w:rPr>
          <w:rFonts w:ascii="Arial" w:hAnsi="Arial" w:cs="Arial"/>
          <w:noProof/>
        </w:rPr>
        <w:drawing>
          <wp:inline distT="0" distB="0" distL="0" distR="0" wp14:anchorId="150B0F5C" wp14:editId="711E26EA">
            <wp:extent cx="5099605" cy="2377440"/>
            <wp:effectExtent l="0" t="0" r="6350" b="0"/>
            <wp:docPr id="1737034283" name="Picture 2">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96"/>
                    </pic:cNvPr>
                    <pic:cNvPicPr/>
                  </pic:nvPicPr>
                  <pic:blipFill>
                    <a:blip r:embed="rId97">
                      <a:extLst>
                        <a:ext uri="{28A0092B-C50C-407E-A947-70E740481C1C}">
                          <a14:useLocalDpi xmlns:a14="http://schemas.microsoft.com/office/drawing/2010/main" val="0"/>
                        </a:ext>
                      </a:extLst>
                    </a:blip>
                    <a:stretch>
                      <a:fillRect/>
                    </a:stretch>
                  </pic:blipFill>
                  <pic:spPr>
                    <a:xfrm>
                      <a:off x="0" y="0"/>
                      <a:ext cx="5099605" cy="2377440"/>
                    </a:xfrm>
                    <a:prstGeom prst="rect">
                      <a:avLst/>
                    </a:prstGeom>
                  </pic:spPr>
                </pic:pic>
              </a:graphicData>
            </a:graphic>
          </wp:inline>
        </w:drawing>
      </w:r>
    </w:p>
    <w:p w14:paraId="167139B5" w14:textId="77777777" w:rsidR="00151EA7" w:rsidRPr="00C377DE" w:rsidRDefault="00151EA7" w:rsidP="00700E34">
      <w:pPr>
        <w:shd w:val="clear" w:color="auto" w:fill="FFFFFF"/>
        <w:spacing w:line="276" w:lineRule="auto"/>
        <w:jc w:val="center"/>
        <w:rPr>
          <w:rFonts w:ascii="Arial" w:hAnsi="Arial" w:cs="Arial"/>
        </w:rPr>
      </w:pPr>
    </w:p>
    <w:p w14:paraId="4B48EB1E" w14:textId="1F759E02" w:rsidR="002643E7" w:rsidRPr="00205655" w:rsidRDefault="007155A3" w:rsidP="00C11609">
      <w:pPr>
        <w:shd w:val="clear" w:color="auto" w:fill="FFFFFF"/>
        <w:spacing w:line="276" w:lineRule="auto"/>
      </w:pPr>
      <w:r w:rsidRPr="00C377DE">
        <w:rPr>
          <w:rFonts w:ascii="Arial" w:hAnsi="Arial" w:cs="Arial"/>
          <w:noProof/>
        </w:rPr>
        <w:drawing>
          <wp:inline distT="0" distB="0" distL="0" distR="0" wp14:anchorId="12FF8616" wp14:editId="79914D61">
            <wp:extent cx="5852160" cy="2550160"/>
            <wp:effectExtent l="0" t="0" r="2540" b="254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852160" cy="2550160"/>
                    </a:xfrm>
                    <a:prstGeom prst="rect">
                      <a:avLst/>
                    </a:prstGeom>
                  </pic:spPr>
                </pic:pic>
              </a:graphicData>
            </a:graphic>
          </wp:inline>
        </w:drawing>
      </w:r>
      <w:hyperlink r:id="rId99" w:history="1"/>
    </w:p>
    <w:sectPr w:rsidR="002643E7" w:rsidRPr="00205655" w:rsidSect="002C2499">
      <w:type w:val="continuous"/>
      <w:pgSz w:w="12240" w:h="15840"/>
      <w:pgMar w:top="891" w:right="117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D690A" w14:textId="77777777" w:rsidR="002C2499" w:rsidRDefault="002C2499" w:rsidP="00915C1C">
      <w:r>
        <w:separator/>
      </w:r>
    </w:p>
  </w:endnote>
  <w:endnote w:type="continuationSeparator" w:id="0">
    <w:p w14:paraId="0C894DFA" w14:textId="77777777" w:rsidR="002C2499" w:rsidRDefault="002C2499"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Minion Pro">
    <w:panose1 w:val="02040503050201020203"/>
    <w:charset w:val="00"/>
    <w:family w:val="roman"/>
    <w:pitch w:val="variable"/>
    <w:sig w:usb0="E00002AF" w:usb1="5000E07B" w:usb2="00000000" w:usb3="00000000" w:csb0="0000019F" w:csb1="00000000"/>
  </w:font>
  <w:font w:name="Gotham-Bold">
    <w:altName w:val="Calibri"/>
    <w:panose1 w:val="020B0604020202020204"/>
    <w:charset w:val="4D"/>
    <w:family w:val="auto"/>
    <w:notTrueType/>
    <w:pitch w:val="default"/>
    <w:sig w:usb0="00000003" w:usb1="00000000" w:usb2="00000000" w:usb3="00000000" w:csb0="00000001" w:csb1="00000000"/>
  </w:font>
  <w:font w:name="Avenir Light">
    <w:panose1 w:val="020B0402020203020204"/>
    <w:charset w:val="4D"/>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E8EC2" w14:textId="77777777" w:rsidR="002C2499" w:rsidRDefault="002C2499" w:rsidP="00915C1C">
      <w:r>
        <w:separator/>
      </w:r>
    </w:p>
  </w:footnote>
  <w:footnote w:type="continuationSeparator" w:id="0">
    <w:p w14:paraId="713FB1A0" w14:textId="77777777" w:rsidR="002C2499" w:rsidRDefault="002C2499"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4E3B11"/>
    <w:multiLevelType w:val="multilevel"/>
    <w:tmpl w:val="75F8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9460B1"/>
    <w:multiLevelType w:val="hybridMultilevel"/>
    <w:tmpl w:val="649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8189D"/>
    <w:multiLevelType w:val="multilevel"/>
    <w:tmpl w:val="E5C0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0" w15:restartNumberingAfterBreak="0">
    <w:nsid w:val="175A00FD"/>
    <w:multiLevelType w:val="hybridMultilevel"/>
    <w:tmpl w:val="39F276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4A43EF"/>
    <w:multiLevelType w:val="hybridMultilevel"/>
    <w:tmpl w:val="BA142D8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2"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A34FA"/>
    <w:multiLevelType w:val="hybridMultilevel"/>
    <w:tmpl w:val="2D0C90AE"/>
    <w:lvl w:ilvl="0" w:tplc="04090001">
      <w:start w:val="1"/>
      <w:numFmt w:val="bullet"/>
      <w:lvlText w:val=""/>
      <w:lvlJc w:val="left"/>
      <w:pPr>
        <w:ind w:left="720" w:hanging="360"/>
      </w:pPr>
      <w:rPr>
        <w:rFonts w:ascii="Symbol" w:hAnsi="Symbol" w:hint="default"/>
      </w:rPr>
    </w:lvl>
    <w:lvl w:ilvl="1" w:tplc="DFC6522C">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4185E01"/>
    <w:multiLevelType w:val="hybridMultilevel"/>
    <w:tmpl w:val="499A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256685"/>
    <w:multiLevelType w:val="hybridMultilevel"/>
    <w:tmpl w:val="88EA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352773"/>
    <w:multiLevelType w:val="hybridMultilevel"/>
    <w:tmpl w:val="953A8166"/>
    <w:lvl w:ilvl="0" w:tplc="022A69F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093298C"/>
    <w:multiLevelType w:val="hybridMultilevel"/>
    <w:tmpl w:val="2368A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0933B4B"/>
    <w:multiLevelType w:val="hybridMultilevel"/>
    <w:tmpl w:val="6172CA6A"/>
    <w:lvl w:ilvl="0" w:tplc="67000BC8">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AC1EE3"/>
    <w:multiLevelType w:val="hybridMultilevel"/>
    <w:tmpl w:val="EBF82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ED2A8B"/>
    <w:multiLevelType w:val="hybridMultilevel"/>
    <w:tmpl w:val="B6E4E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DE11AF6"/>
    <w:multiLevelType w:val="hybridMultilevel"/>
    <w:tmpl w:val="2F448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3055C4"/>
    <w:multiLevelType w:val="hybridMultilevel"/>
    <w:tmpl w:val="FF3C2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D30F31"/>
    <w:multiLevelType w:val="hybridMultilevel"/>
    <w:tmpl w:val="11B25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5D071C"/>
    <w:multiLevelType w:val="hybridMultilevel"/>
    <w:tmpl w:val="94502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36E25A1"/>
    <w:multiLevelType w:val="hybridMultilevel"/>
    <w:tmpl w:val="905C8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1E46C2"/>
    <w:multiLevelType w:val="hybridMultilevel"/>
    <w:tmpl w:val="A3100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AA3FF5"/>
    <w:multiLevelType w:val="multilevel"/>
    <w:tmpl w:val="D52C9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62F3EB0"/>
    <w:multiLevelType w:val="hybridMultilevel"/>
    <w:tmpl w:val="406E2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D4DC5"/>
    <w:multiLevelType w:val="hybridMultilevel"/>
    <w:tmpl w:val="8DCC53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FD58F3"/>
    <w:multiLevelType w:val="hybridMultilevel"/>
    <w:tmpl w:val="3C26F8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996131A"/>
    <w:multiLevelType w:val="hybridMultilevel"/>
    <w:tmpl w:val="CB96D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5C3F28"/>
    <w:multiLevelType w:val="hybridMultilevel"/>
    <w:tmpl w:val="6902DDE2"/>
    <w:lvl w:ilvl="0" w:tplc="DFAEB508">
      <w:start w:val="1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90520E6"/>
    <w:multiLevelType w:val="hybridMultilevel"/>
    <w:tmpl w:val="8562A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2741B2E"/>
    <w:multiLevelType w:val="hybridMultilevel"/>
    <w:tmpl w:val="3D4A89A0"/>
    <w:lvl w:ilvl="0" w:tplc="C8EEE9A0">
      <w:start w:val="1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52E3A6C"/>
    <w:multiLevelType w:val="multilevel"/>
    <w:tmpl w:val="0FAC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5B874B5"/>
    <w:multiLevelType w:val="hybridMultilevel"/>
    <w:tmpl w:val="30F242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75FB01FA"/>
    <w:multiLevelType w:val="hybridMultilevel"/>
    <w:tmpl w:val="F5C2C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80694F"/>
    <w:multiLevelType w:val="hybridMultilevel"/>
    <w:tmpl w:val="DFDA4002"/>
    <w:lvl w:ilvl="0" w:tplc="8678161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6B55289"/>
    <w:multiLevelType w:val="hybridMultilevel"/>
    <w:tmpl w:val="456E0C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76F30AFB"/>
    <w:multiLevelType w:val="hybridMultilevel"/>
    <w:tmpl w:val="D55E2D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4355D"/>
    <w:multiLevelType w:val="multilevel"/>
    <w:tmpl w:val="E46A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FC3241F"/>
    <w:multiLevelType w:val="hybridMultilevel"/>
    <w:tmpl w:val="E0AC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47"/>
  </w:num>
  <w:num w:numId="2" w16cid:durableId="762191472">
    <w:abstractNumId w:val="55"/>
  </w:num>
  <w:num w:numId="3" w16cid:durableId="1053307564">
    <w:abstractNumId w:val="12"/>
  </w:num>
  <w:num w:numId="4" w16cid:durableId="1791388571">
    <w:abstractNumId w:val="48"/>
  </w:num>
  <w:num w:numId="5" w16cid:durableId="153299507">
    <w:abstractNumId w:val="19"/>
  </w:num>
  <w:num w:numId="6" w16cid:durableId="1774088009">
    <w:abstractNumId w:val="53"/>
  </w:num>
  <w:num w:numId="7" w16cid:durableId="652635228">
    <w:abstractNumId w:val="21"/>
  </w:num>
  <w:num w:numId="8" w16cid:durableId="793214628">
    <w:abstractNumId w:val="64"/>
  </w:num>
  <w:num w:numId="9" w16cid:durableId="252982688">
    <w:abstractNumId w:val="50"/>
  </w:num>
  <w:num w:numId="10" w16cid:durableId="1954630831">
    <w:abstractNumId w:val="63"/>
  </w:num>
  <w:num w:numId="11" w16cid:durableId="1260286144">
    <w:abstractNumId w:val="36"/>
  </w:num>
  <w:num w:numId="12" w16cid:durableId="1280143932">
    <w:abstractNumId w:val="5"/>
  </w:num>
  <w:num w:numId="13" w16cid:durableId="1618560417">
    <w:abstractNumId w:val="58"/>
  </w:num>
  <w:num w:numId="14" w16cid:durableId="872612793">
    <w:abstractNumId w:val="1"/>
  </w:num>
  <w:num w:numId="15" w16cid:durableId="664629525">
    <w:abstractNumId w:val="61"/>
  </w:num>
  <w:num w:numId="16" w16cid:durableId="1565219140">
    <w:abstractNumId w:val="43"/>
  </w:num>
  <w:num w:numId="17" w16cid:durableId="1882325237">
    <w:abstractNumId w:val="44"/>
  </w:num>
  <w:num w:numId="18" w16cid:durableId="676152607">
    <w:abstractNumId w:val="0"/>
  </w:num>
  <w:num w:numId="19" w16cid:durableId="1001934838">
    <w:abstractNumId w:val="72"/>
  </w:num>
  <w:num w:numId="20" w16cid:durableId="1918008387">
    <w:abstractNumId w:val="66"/>
  </w:num>
  <w:num w:numId="21" w16cid:durableId="59645083">
    <w:abstractNumId w:val="14"/>
  </w:num>
  <w:num w:numId="22" w16cid:durableId="1930431767">
    <w:abstractNumId w:val="56"/>
  </w:num>
  <w:num w:numId="23" w16cid:durableId="1574005825">
    <w:abstractNumId w:val="54"/>
  </w:num>
  <w:num w:numId="24" w16cid:durableId="667254028">
    <w:abstractNumId w:val="74"/>
  </w:num>
  <w:num w:numId="25" w16cid:durableId="1072504003">
    <w:abstractNumId w:val="9"/>
  </w:num>
  <w:num w:numId="26" w16cid:durableId="1064990898">
    <w:abstractNumId w:val="24"/>
  </w:num>
  <w:num w:numId="27" w16cid:durableId="522935799">
    <w:abstractNumId w:val="3"/>
  </w:num>
  <w:num w:numId="28" w16cid:durableId="972564444">
    <w:abstractNumId w:val="45"/>
  </w:num>
  <w:num w:numId="29" w16cid:durableId="990329300">
    <w:abstractNumId w:val="13"/>
  </w:num>
  <w:num w:numId="30" w16cid:durableId="1659267307">
    <w:abstractNumId w:val="51"/>
  </w:num>
  <w:num w:numId="31" w16cid:durableId="381758314">
    <w:abstractNumId w:val="29"/>
  </w:num>
  <w:num w:numId="32" w16cid:durableId="2110658416">
    <w:abstractNumId w:val="42"/>
  </w:num>
  <w:num w:numId="33" w16cid:durableId="1459178404">
    <w:abstractNumId w:val="23"/>
  </w:num>
  <w:num w:numId="34" w16cid:durableId="715659935">
    <w:abstractNumId w:val="73"/>
  </w:num>
  <w:num w:numId="35" w16cid:durableId="1603565153">
    <w:abstractNumId w:val="25"/>
  </w:num>
  <w:num w:numId="36" w16cid:durableId="1159223722">
    <w:abstractNumId w:val="16"/>
  </w:num>
  <w:num w:numId="37" w16cid:durableId="1897936668">
    <w:abstractNumId w:val="60"/>
  </w:num>
  <w:num w:numId="38" w16cid:durableId="265114305">
    <w:abstractNumId w:val="6"/>
  </w:num>
  <w:num w:numId="39" w16cid:durableId="1021860112">
    <w:abstractNumId w:val="2"/>
  </w:num>
  <w:num w:numId="40" w16cid:durableId="668288912">
    <w:abstractNumId w:val="22"/>
  </w:num>
  <w:num w:numId="41" w16cid:durableId="832915642">
    <w:abstractNumId w:val="59"/>
  </w:num>
  <w:num w:numId="42" w16cid:durableId="1096093852">
    <w:abstractNumId w:val="57"/>
  </w:num>
  <w:num w:numId="43" w16cid:durableId="1171214337">
    <w:abstractNumId w:val="65"/>
  </w:num>
  <w:num w:numId="44" w16cid:durableId="817383925">
    <w:abstractNumId w:val="76"/>
  </w:num>
  <w:num w:numId="45" w16cid:durableId="1613900122">
    <w:abstractNumId w:val="38"/>
  </w:num>
  <w:num w:numId="46" w16cid:durableId="304819173">
    <w:abstractNumId w:val="8"/>
  </w:num>
  <w:num w:numId="47" w16cid:durableId="72047866">
    <w:abstractNumId w:val="11"/>
  </w:num>
  <w:num w:numId="48" w16cid:durableId="1186288917">
    <w:abstractNumId w:val="75"/>
  </w:num>
  <w:num w:numId="49" w16cid:durableId="2130708235">
    <w:abstractNumId w:val="52"/>
  </w:num>
  <w:num w:numId="50" w16cid:durableId="721750225">
    <w:abstractNumId w:val="28"/>
  </w:num>
  <w:num w:numId="51" w16cid:durableId="368727912">
    <w:abstractNumId w:val="20"/>
  </w:num>
  <w:num w:numId="52" w16cid:durableId="604925307">
    <w:abstractNumId w:val="62"/>
  </w:num>
  <w:num w:numId="53" w16cid:durableId="895631020">
    <w:abstractNumId w:val="7"/>
  </w:num>
  <w:num w:numId="54" w16cid:durableId="1713505863">
    <w:abstractNumId w:val="71"/>
  </w:num>
  <w:num w:numId="55" w16cid:durableId="1361859320">
    <w:abstractNumId w:val="34"/>
  </w:num>
  <w:num w:numId="56" w16cid:durableId="1981182331">
    <w:abstractNumId w:val="46"/>
  </w:num>
  <w:num w:numId="57" w16cid:durableId="1334798760">
    <w:abstractNumId w:val="15"/>
  </w:num>
  <w:num w:numId="58" w16cid:durableId="367607007">
    <w:abstractNumId w:val="68"/>
  </w:num>
  <w:num w:numId="59" w16cid:durableId="1196624768">
    <w:abstractNumId w:val="49"/>
  </w:num>
  <w:num w:numId="60" w16cid:durableId="1911848301">
    <w:abstractNumId w:val="18"/>
  </w:num>
  <w:num w:numId="61" w16cid:durableId="132602366">
    <w:abstractNumId w:val="32"/>
  </w:num>
  <w:num w:numId="62" w16cid:durableId="407462778">
    <w:abstractNumId w:val="26"/>
  </w:num>
  <w:num w:numId="63" w16cid:durableId="579487002">
    <w:abstractNumId w:val="27"/>
  </w:num>
  <w:num w:numId="64" w16cid:durableId="1037123192">
    <w:abstractNumId w:val="40"/>
  </w:num>
  <w:num w:numId="65" w16cid:durableId="322127617">
    <w:abstractNumId w:val="33"/>
  </w:num>
  <w:num w:numId="66" w16cid:durableId="919950008">
    <w:abstractNumId w:val="17"/>
  </w:num>
  <w:num w:numId="67" w16cid:durableId="1094133486">
    <w:abstractNumId w:val="30"/>
  </w:num>
  <w:num w:numId="68" w16cid:durableId="1639459000">
    <w:abstractNumId w:val="37"/>
  </w:num>
  <w:num w:numId="69" w16cid:durableId="327288758">
    <w:abstractNumId w:val="70"/>
  </w:num>
  <w:num w:numId="70" w16cid:durableId="145514739">
    <w:abstractNumId w:val="10"/>
  </w:num>
  <w:num w:numId="71" w16cid:durableId="1624263434">
    <w:abstractNumId w:val="67"/>
  </w:num>
  <w:num w:numId="72" w16cid:durableId="38021601">
    <w:abstractNumId w:val="41"/>
  </w:num>
  <w:num w:numId="73" w16cid:durableId="610092197">
    <w:abstractNumId w:val="35"/>
  </w:num>
  <w:num w:numId="74" w16cid:durableId="1862088008">
    <w:abstractNumId w:val="31"/>
  </w:num>
  <w:num w:numId="75" w16cid:durableId="1017922919">
    <w:abstractNumId w:val="39"/>
  </w:num>
  <w:num w:numId="76" w16cid:durableId="168103808">
    <w:abstractNumId w:val="4"/>
  </w:num>
  <w:num w:numId="77" w16cid:durableId="1319770848">
    <w:abstractNumId w:val="6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5"/>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1966"/>
    <w:rsid w:val="00026102"/>
    <w:rsid w:val="00027EBA"/>
    <w:rsid w:val="00030717"/>
    <w:rsid w:val="00030DDF"/>
    <w:rsid w:val="000338DB"/>
    <w:rsid w:val="00034299"/>
    <w:rsid w:val="00035E35"/>
    <w:rsid w:val="00036DCE"/>
    <w:rsid w:val="00040F24"/>
    <w:rsid w:val="00041310"/>
    <w:rsid w:val="0004137C"/>
    <w:rsid w:val="00042F47"/>
    <w:rsid w:val="00043CD8"/>
    <w:rsid w:val="00044BFD"/>
    <w:rsid w:val="00045FED"/>
    <w:rsid w:val="00046047"/>
    <w:rsid w:val="00046304"/>
    <w:rsid w:val="0004682A"/>
    <w:rsid w:val="00050883"/>
    <w:rsid w:val="00054757"/>
    <w:rsid w:val="00054B7A"/>
    <w:rsid w:val="000573A4"/>
    <w:rsid w:val="00057F09"/>
    <w:rsid w:val="00063501"/>
    <w:rsid w:val="00063E64"/>
    <w:rsid w:val="00065251"/>
    <w:rsid w:val="00065F63"/>
    <w:rsid w:val="00066712"/>
    <w:rsid w:val="00067024"/>
    <w:rsid w:val="00067C4B"/>
    <w:rsid w:val="00070761"/>
    <w:rsid w:val="00070A95"/>
    <w:rsid w:val="00070BF1"/>
    <w:rsid w:val="000738CA"/>
    <w:rsid w:val="00073C1A"/>
    <w:rsid w:val="00073FEA"/>
    <w:rsid w:val="00077976"/>
    <w:rsid w:val="00077AAF"/>
    <w:rsid w:val="00077D2A"/>
    <w:rsid w:val="00081FA9"/>
    <w:rsid w:val="00082BD4"/>
    <w:rsid w:val="00083B54"/>
    <w:rsid w:val="000859DB"/>
    <w:rsid w:val="000878CC"/>
    <w:rsid w:val="0009054B"/>
    <w:rsid w:val="00091EB9"/>
    <w:rsid w:val="00093280"/>
    <w:rsid w:val="00095D24"/>
    <w:rsid w:val="00097439"/>
    <w:rsid w:val="000A2021"/>
    <w:rsid w:val="000A2AA4"/>
    <w:rsid w:val="000A67C4"/>
    <w:rsid w:val="000B0A0E"/>
    <w:rsid w:val="000B1C11"/>
    <w:rsid w:val="000B40D8"/>
    <w:rsid w:val="000B436D"/>
    <w:rsid w:val="000B5966"/>
    <w:rsid w:val="000B5F02"/>
    <w:rsid w:val="000B6096"/>
    <w:rsid w:val="000B6E8A"/>
    <w:rsid w:val="000C2872"/>
    <w:rsid w:val="000C28B9"/>
    <w:rsid w:val="000C2C6C"/>
    <w:rsid w:val="000C4E25"/>
    <w:rsid w:val="000C5412"/>
    <w:rsid w:val="000C5F05"/>
    <w:rsid w:val="000C7702"/>
    <w:rsid w:val="000D0684"/>
    <w:rsid w:val="000D0B1F"/>
    <w:rsid w:val="000D1585"/>
    <w:rsid w:val="000D18B0"/>
    <w:rsid w:val="000D2F99"/>
    <w:rsid w:val="000D4820"/>
    <w:rsid w:val="000D62EE"/>
    <w:rsid w:val="000D6318"/>
    <w:rsid w:val="000D68CE"/>
    <w:rsid w:val="000D6FDD"/>
    <w:rsid w:val="000D7489"/>
    <w:rsid w:val="000E0B87"/>
    <w:rsid w:val="000E1400"/>
    <w:rsid w:val="000E176D"/>
    <w:rsid w:val="000E254A"/>
    <w:rsid w:val="000E3D0D"/>
    <w:rsid w:val="000E5B8F"/>
    <w:rsid w:val="000F1FF8"/>
    <w:rsid w:val="000F2940"/>
    <w:rsid w:val="000F5E96"/>
    <w:rsid w:val="000F6072"/>
    <w:rsid w:val="000F66BA"/>
    <w:rsid w:val="000F7863"/>
    <w:rsid w:val="00100268"/>
    <w:rsid w:val="00100694"/>
    <w:rsid w:val="001006F5"/>
    <w:rsid w:val="00101FE1"/>
    <w:rsid w:val="001025FD"/>
    <w:rsid w:val="00102CE9"/>
    <w:rsid w:val="001032D9"/>
    <w:rsid w:val="00103A3F"/>
    <w:rsid w:val="0010618D"/>
    <w:rsid w:val="001065BE"/>
    <w:rsid w:val="00107039"/>
    <w:rsid w:val="00107805"/>
    <w:rsid w:val="00112F29"/>
    <w:rsid w:val="00112F56"/>
    <w:rsid w:val="00113784"/>
    <w:rsid w:val="0011570E"/>
    <w:rsid w:val="00115BF4"/>
    <w:rsid w:val="00116B7C"/>
    <w:rsid w:val="001202EF"/>
    <w:rsid w:val="0012053E"/>
    <w:rsid w:val="001212DF"/>
    <w:rsid w:val="0012499F"/>
    <w:rsid w:val="00124D2E"/>
    <w:rsid w:val="001275E8"/>
    <w:rsid w:val="0013024E"/>
    <w:rsid w:val="00131AA9"/>
    <w:rsid w:val="00133623"/>
    <w:rsid w:val="0013455C"/>
    <w:rsid w:val="00134F87"/>
    <w:rsid w:val="00136B28"/>
    <w:rsid w:val="001371E8"/>
    <w:rsid w:val="00137E57"/>
    <w:rsid w:val="001409E3"/>
    <w:rsid w:val="00140F29"/>
    <w:rsid w:val="00141FAF"/>
    <w:rsid w:val="00142255"/>
    <w:rsid w:val="00142434"/>
    <w:rsid w:val="0014511E"/>
    <w:rsid w:val="001454FC"/>
    <w:rsid w:val="00147D5A"/>
    <w:rsid w:val="00151EA7"/>
    <w:rsid w:val="00152142"/>
    <w:rsid w:val="001539F0"/>
    <w:rsid w:val="001543DE"/>
    <w:rsid w:val="001544CD"/>
    <w:rsid w:val="001555D7"/>
    <w:rsid w:val="00155814"/>
    <w:rsid w:val="0015629E"/>
    <w:rsid w:val="00156DED"/>
    <w:rsid w:val="001605F7"/>
    <w:rsid w:val="00162A65"/>
    <w:rsid w:val="00163142"/>
    <w:rsid w:val="00163BF9"/>
    <w:rsid w:val="00166584"/>
    <w:rsid w:val="001673A1"/>
    <w:rsid w:val="0016785E"/>
    <w:rsid w:val="0017217B"/>
    <w:rsid w:val="001752AD"/>
    <w:rsid w:val="0018069C"/>
    <w:rsid w:val="001806A9"/>
    <w:rsid w:val="00181BAA"/>
    <w:rsid w:val="00184AFD"/>
    <w:rsid w:val="00184B3B"/>
    <w:rsid w:val="001851A7"/>
    <w:rsid w:val="001860C2"/>
    <w:rsid w:val="001867CC"/>
    <w:rsid w:val="001868EC"/>
    <w:rsid w:val="0019001A"/>
    <w:rsid w:val="00192ABE"/>
    <w:rsid w:val="0019335F"/>
    <w:rsid w:val="00194566"/>
    <w:rsid w:val="00194B03"/>
    <w:rsid w:val="00197469"/>
    <w:rsid w:val="001A1D9E"/>
    <w:rsid w:val="001A2F64"/>
    <w:rsid w:val="001A5A3F"/>
    <w:rsid w:val="001A68E2"/>
    <w:rsid w:val="001A6FFE"/>
    <w:rsid w:val="001B3761"/>
    <w:rsid w:val="001B4446"/>
    <w:rsid w:val="001C1044"/>
    <w:rsid w:val="001C1600"/>
    <w:rsid w:val="001C1776"/>
    <w:rsid w:val="001C37AE"/>
    <w:rsid w:val="001C46E8"/>
    <w:rsid w:val="001C49B5"/>
    <w:rsid w:val="001C56A9"/>
    <w:rsid w:val="001D01D4"/>
    <w:rsid w:val="001D1F9F"/>
    <w:rsid w:val="001D31FB"/>
    <w:rsid w:val="001E05A5"/>
    <w:rsid w:val="001E08DD"/>
    <w:rsid w:val="001E20C4"/>
    <w:rsid w:val="001E2845"/>
    <w:rsid w:val="001E4328"/>
    <w:rsid w:val="001E468F"/>
    <w:rsid w:val="001E470B"/>
    <w:rsid w:val="001E5F04"/>
    <w:rsid w:val="001E6578"/>
    <w:rsid w:val="001E712E"/>
    <w:rsid w:val="001E7780"/>
    <w:rsid w:val="001E7DA7"/>
    <w:rsid w:val="001F137B"/>
    <w:rsid w:val="001F2C9E"/>
    <w:rsid w:val="001F3159"/>
    <w:rsid w:val="001F3FEB"/>
    <w:rsid w:val="001F4990"/>
    <w:rsid w:val="001F5C31"/>
    <w:rsid w:val="001F6BD5"/>
    <w:rsid w:val="002003AE"/>
    <w:rsid w:val="00200683"/>
    <w:rsid w:val="00200848"/>
    <w:rsid w:val="00200C16"/>
    <w:rsid w:val="0020473A"/>
    <w:rsid w:val="0020500F"/>
    <w:rsid w:val="00205655"/>
    <w:rsid w:val="00205D83"/>
    <w:rsid w:val="0021030E"/>
    <w:rsid w:val="00210C0F"/>
    <w:rsid w:val="00210F62"/>
    <w:rsid w:val="00211EE9"/>
    <w:rsid w:val="002121EA"/>
    <w:rsid w:val="00212A7F"/>
    <w:rsid w:val="002143D4"/>
    <w:rsid w:val="00215C74"/>
    <w:rsid w:val="0021718D"/>
    <w:rsid w:val="00217877"/>
    <w:rsid w:val="00227DFF"/>
    <w:rsid w:val="0023122D"/>
    <w:rsid w:val="0023169C"/>
    <w:rsid w:val="002319B7"/>
    <w:rsid w:val="00232C45"/>
    <w:rsid w:val="002338E5"/>
    <w:rsid w:val="00234B20"/>
    <w:rsid w:val="00235055"/>
    <w:rsid w:val="002368E9"/>
    <w:rsid w:val="00240B24"/>
    <w:rsid w:val="0024279F"/>
    <w:rsid w:val="00243F70"/>
    <w:rsid w:val="00244369"/>
    <w:rsid w:val="002446D6"/>
    <w:rsid w:val="002518E4"/>
    <w:rsid w:val="002521AD"/>
    <w:rsid w:val="00253870"/>
    <w:rsid w:val="0026001C"/>
    <w:rsid w:val="00261052"/>
    <w:rsid w:val="00261814"/>
    <w:rsid w:val="00261E55"/>
    <w:rsid w:val="002643E7"/>
    <w:rsid w:val="00264621"/>
    <w:rsid w:val="0027089D"/>
    <w:rsid w:val="0027145C"/>
    <w:rsid w:val="002752BE"/>
    <w:rsid w:val="00275B66"/>
    <w:rsid w:val="002778CF"/>
    <w:rsid w:val="00277A45"/>
    <w:rsid w:val="00280B1D"/>
    <w:rsid w:val="00281028"/>
    <w:rsid w:val="002812C3"/>
    <w:rsid w:val="00282B91"/>
    <w:rsid w:val="0028332A"/>
    <w:rsid w:val="002840DD"/>
    <w:rsid w:val="00284AE9"/>
    <w:rsid w:val="002851E4"/>
    <w:rsid w:val="00285659"/>
    <w:rsid w:val="0028654E"/>
    <w:rsid w:val="00286D24"/>
    <w:rsid w:val="00287386"/>
    <w:rsid w:val="002901F8"/>
    <w:rsid w:val="00290C1B"/>
    <w:rsid w:val="0029167E"/>
    <w:rsid w:val="00292FBF"/>
    <w:rsid w:val="00293356"/>
    <w:rsid w:val="0029368C"/>
    <w:rsid w:val="0029415C"/>
    <w:rsid w:val="00296D77"/>
    <w:rsid w:val="002A2126"/>
    <w:rsid w:val="002A25E2"/>
    <w:rsid w:val="002A2965"/>
    <w:rsid w:val="002A3FA8"/>
    <w:rsid w:val="002A3FB7"/>
    <w:rsid w:val="002A4100"/>
    <w:rsid w:val="002A41AB"/>
    <w:rsid w:val="002A4964"/>
    <w:rsid w:val="002A4BA0"/>
    <w:rsid w:val="002A4F3B"/>
    <w:rsid w:val="002A68C2"/>
    <w:rsid w:val="002A6A0A"/>
    <w:rsid w:val="002C058E"/>
    <w:rsid w:val="002C2499"/>
    <w:rsid w:val="002C2F89"/>
    <w:rsid w:val="002C35DA"/>
    <w:rsid w:val="002C4272"/>
    <w:rsid w:val="002C49D8"/>
    <w:rsid w:val="002C4E80"/>
    <w:rsid w:val="002C66BA"/>
    <w:rsid w:val="002D20AF"/>
    <w:rsid w:val="002D43DB"/>
    <w:rsid w:val="002D45E6"/>
    <w:rsid w:val="002D4DB8"/>
    <w:rsid w:val="002D57F9"/>
    <w:rsid w:val="002D6586"/>
    <w:rsid w:val="002E00C1"/>
    <w:rsid w:val="002E2ED4"/>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17FF1"/>
    <w:rsid w:val="0032027D"/>
    <w:rsid w:val="00322564"/>
    <w:rsid w:val="0032283D"/>
    <w:rsid w:val="00322F09"/>
    <w:rsid w:val="003230DE"/>
    <w:rsid w:val="003237E7"/>
    <w:rsid w:val="00323A9F"/>
    <w:rsid w:val="00326CFE"/>
    <w:rsid w:val="003277CA"/>
    <w:rsid w:val="00330C97"/>
    <w:rsid w:val="00331FB2"/>
    <w:rsid w:val="00333882"/>
    <w:rsid w:val="00334AA1"/>
    <w:rsid w:val="00336E58"/>
    <w:rsid w:val="00340019"/>
    <w:rsid w:val="003413DA"/>
    <w:rsid w:val="00343039"/>
    <w:rsid w:val="0034314D"/>
    <w:rsid w:val="00343C01"/>
    <w:rsid w:val="003453F6"/>
    <w:rsid w:val="00345C01"/>
    <w:rsid w:val="0034631F"/>
    <w:rsid w:val="00350752"/>
    <w:rsid w:val="003522B8"/>
    <w:rsid w:val="003527B5"/>
    <w:rsid w:val="003637E3"/>
    <w:rsid w:val="0036402A"/>
    <w:rsid w:val="00365F85"/>
    <w:rsid w:val="003677C7"/>
    <w:rsid w:val="00373343"/>
    <w:rsid w:val="00374151"/>
    <w:rsid w:val="00374B1C"/>
    <w:rsid w:val="00380A15"/>
    <w:rsid w:val="00382594"/>
    <w:rsid w:val="003826E8"/>
    <w:rsid w:val="00382A20"/>
    <w:rsid w:val="00384B62"/>
    <w:rsid w:val="00384C09"/>
    <w:rsid w:val="00386A37"/>
    <w:rsid w:val="00386ED8"/>
    <w:rsid w:val="00387B24"/>
    <w:rsid w:val="00390DA7"/>
    <w:rsid w:val="003911D0"/>
    <w:rsid w:val="00391AEC"/>
    <w:rsid w:val="003923CD"/>
    <w:rsid w:val="00393392"/>
    <w:rsid w:val="00394EBD"/>
    <w:rsid w:val="00395C57"/>
    <w:rsid w:val="00396431"/>
    <w:rsid w:val="0039778D"/>
    <w:rsid w:val="003A0949"/>
    <w:rsid w:val="003A2683"/>
    <w:rsid w:val="003A2795"/>
    <w:rsid w:val="003A2FAC"/>
    <w:rsid w:val="003A3708"/>
    <w:rsid w:val="003A5C17"/>
    <w:rsid w:val="003B0A99"/>
    <w:rsid w:val="003B1599"/>
    <w:rsid w:val="003B2374"/>
    <w:rsid w:val="003B3233"/>
    <w:rsid w:val="003B470A"/>
    <w:rsid w:val="003B591E"/>
    <w:rsid w:val="003B5DB4"/>
    <w:rsid w:val="003C01BE"/>
    <w:rsid w:val="003C01E1"/>
    <w:rsid w:val="003C0DD5"/>
    <w:rsid w:val="003C1EA2"/>
    <w:rsid w:val="003C2E25"/>
    <w:rsid w:val="003C4733"/>
    <w:rsid w:val="003C6C30"/>
    <w:rsid w:val="003D2C88"/>
    <w:rsid w:val="003D3452"/>
    <w:rsid w:val="003D47A5"/>
    <w:rsid w:val="003D613B"/>
    <w:rsid w:val="003E1362"/>
    <w:rsid w:val="003E438D"/>
    <w:rsid w:val="003E48BC"/>
    <w:rsid w:val="003E5D7B"/>
    <w:rsid w:val="003E738C"/>
    <w:rsid w:val="003E767E"/>
    <w:rsid w:val="003E768D"/>
    <w:rsid w:val="003F0C28"/>
    <w:rsid w:val="003F1211"/>
    <w:rsid w:val="003F1774"/>
    <w:rsid w:val="003F1897"/>
    <w:rsid w:val="003F2661"/>
    <w:rsid w:val="00400C3C"/>
    <w:rsid w:val="00401ADA"/>
    <w:rsid w:val="00403DF6"/>
    <w:rsid w:val="004067E9"/>
    <w:rsid w:val="00406B79"/>
    <w:rsid w:val="0041033F"/>
    <w:rsid w:val="004103EC"/>
    <w:rsid w:val="00410EA1"/>
    <w:rsid w:val="00411995"/>
    <w:rsid w:val="00411B6C"/>
    <w:rsid w:val="00412A85"/>
    <w:rsid w:val="00414D0E"/>
    <w:rsid w:val="00414F8C"/>
    <w:rsid w:val="004161B0"/>
    <w:rsid w:val="00416430"/>
    <w:rsid w:val="004165C0"/>
    <w:rsid w:val="004210B9"/>
    <w:rsid w:val="00421753"/>
    <w:rsid w:val="00422698"/>
    <w:rsid w:val="00423B16"/>
    <w:rsid w:val="00424351"/>
    <w:rsid w:val="00426A84"/>
    <w:rsid w:val="004271EC"/>
    <w:rsid w:val="00427E23"/>
    <w:rsid w:val="00430BE3"/>
    <w:rsid w:val="0043187C"/>
    <w:rsid w:val="004334D9"/>
    <w:rsid w:val="004343F6"/>
    <w:rsid w:val="00435697"/>
    <w:rsid w:val="00435EEF"/>
    <w:rsid w:val="004429E5"/>
    <w:rsid w:val="00443AEC"/>
    <w:rsid w:val="0044554E"/>
    <w:rsid w:val="0045275A"/>
    <w:rsid w:val="00452B20"/>
    <w:rsid w:val="00453EFD"/>
    <w:rsid w:val="00457352"/>
    <w:rsid w:val="00463951"/>
    <w:rsid w:val="004641D6"/>
    <w:rsid w:val="00467673"/>
    <w:rsid w:val="00467DF1"/>
    <w:rsid w:val="00470AB1"/>
    <w:rsid w:val="00470C08"/>
    <w:rsid w:val="00471465"/>
    <w:rsid w:val="004721FC"/>
    <w:rsid w:val="004744AB"/>
    <w:rsid w:val="00474A35"/>
    <w:rsid w:val="00475C12"/>
    <w:rsid w:val="00475C24"/>
    <w:rsid w:val="00477469"/>
    <w:rsid w:val="004802F7"/>
    <w:rsid w:val="00480A32"/>
    <w:rsid w:val="00481616"/>
    <w:rsid w:val="00483298"/>
    <w:rsid w:val="004834F9"/>
    <w:rsid w:val="0048503A"/>
    <w:rsid w:val="00492237"/>
    <w:rsid w:val="004936D5"/>
    <w:rsid w:val="004937E7"/>
    <w:rsid w:val="00496B55"/>
    <w:rsid w:val="00497458"/>
    <w:rsid w:val="004A05C9"/>
    <w:rsid w:val="004A3F21"/>
    <w:rsid w:val="004A7324"/>
    <w:rsid w:val="004A736A"/>
    <w:rsid w:val="004A7F7B"/>
    <w:rsid w:val="004B0EA0"/>
    <w:rsid w:val="004B1D79"/>
    <w:rsid w:val="004B2EC2"/>
    <w:rsid w:val="004B3464"/>
    <w:rsid w:val="004B34B0"/>
    <w:rsid w:val="004B6FD4"/>
    <w:rsid w:val="004C03F3"/>
    <w:rsid w:val="004C0562"/>
    <w:rsid w:val="004C3851"/>
    <w:rsid w:val="004C3879"/>
    <w:rsid w:val="004C3DE4"/>
    <w:rsid w:val="004C643E"/>
    <w:rsid w:val="004C74D6"/>
    <w:rsid w:val="004D2B35"/>
    <w:rsid w:val="004D47EE"/>
    <w:rsid w:val="004D4B3A"/>
    <w:rsid w:val="004D5BF3"/>
    <w:rsid w:val="004D7F59"/>
    <w:rsid w:val="004E17B6"/>
    <w:rsid w:val="004E4981"/>
    <w:rsid w:val="004E4BCD"/>
    <w:rsid w:val="004E55AD"/>
    <w:rsid w:val="004E5C64"/>
    <w:rsid w:val="004E5CBB"/>
    <w:rsid w:val="004E655F"/>
    <w:rsid w:val="004E6E0C"/>
    <w:rsid w:val="004F1BAF"/>
    <w:rsid w:val="004F2019"/>
    <w:rsid w:val="004F2623"/>
    <w:rsid w:val="004F477F"/>
    <w:rsid w:val="004F4F06"/>
    <w:rsid w:val="0050034E"/>
    <w:rsid w:val="0050066A"/>
    <w:rsid w:val="00500760"/>
    <w:rsid w:val="00500D40"/>
    <w:rsid w:val="005025BD"/>
    <w:rsid w:val="00506553"/>
    <w:rsid w:val="00506E90"/>
    <w:rsid w:val="00507C8B"/>
    <w:rsid w:val="00512B48"/>
    <w:rsid w:val="005142DD"/>
    <w:rsid w:val="00515AAE"/>
    <w:rsid w:val="00516A6E"/>
    <w:rsid w:val="00517148"/>
    <w:rsid w:val="0051737C"/>
    <w:rsid w:val="00521EE9"/>
    <w:rsid w:val="0052504F"/>
    <w:rsid w:val="00525765"/>
    <w:rsid w:val="00526602"/>
    <w:rsid w:val="005311AD"/>
    <w:rsid w:val="00533F38"/>
    <w:rsid w:val="00534406"/>
    <w:rsid w:val="00537B0E"/>
    <w:rsid w:val="00543DA8"/>
    <w:rsid w:val="005440BB"/>
    <w:rsid w:val="00544E19"/>
    <w:rsid w:val="00544E8E"/>
    <w:rsid w:val="00545AA9"/>
    <w:rsid w:val="00545DAF"/>
    <w:rsid w:val="00547DB5"/>
    <w:rsid w:val="0055313A"/>
    <w:rsid w:val="0055320D"/>
    <w:rsid w:val="00553DCB"/>
    <w:rsid w:val="00555293"/>
    <w:rsid w:val="005558B8"/>
    <w:rsid w:val="005559C2"/>
    <w:rsid w:val="00555C8C"/>
    <w:rsid w:val="00556B37"/>
    <w:rsid w:val="005574F9"/>
    <w:rsid w:val="00557E46"/>
    <w:rsid w:val="00560788"/>
    <w:rsid w:val="005633FB"/>
    <w:rsid w:val="00563C51"/>
    <w:rsid w:val="00564493"/>
    <w:rsid w:val="0056603E"/>
    <w:rsid w:val="00567870"/>
    <w:rsid w:val="00576D1E"/>
    <w:rsid w:val="005809EB"/>
    <w:rsid w:val="00584237"/>
    <w:rsid w:val="00585696"/>
    <w:rsid w:val="005863FA"/>
    <w:rsid w:val="00586C6E"/>
    <w:rsid w:val="005872BF"/>
    <w:rsid w:val="00587444"/>
    <w:rsid w:val="005919CE"/>
    <w:rsid w:val="0059384E"/>
    <w:rsid w:val="00594B25"/>
    <w:rsid w:val="005961F3"/>
    <w:rsid w:val="00596D4D"/>
    <w:rsid w:val="0059702F"/>
    <w:rsid w:val="005A0396"/>
    <w:rsid w:val="005A27C8"/>
    <w:rsid w:val="005A49F0"/>
    <w:rsid w:val="005A4CAE"/>
    <w:rsid w:val="005A684F"/>
    <w:rsid w:val="005A6F8E"/>
    <w:rsid w:val="005A7119"/>
    <w:rsid w:val="005B0FF6"/>
    <w:rsid w:val="005B3C8F"/>
    <w:rsid w:val="005B72DD"/>
    <w:rsid w:val="005C3130"/>
    <w:rsid w:val="005C3B90"/>
    <w:rsid w:val="005C4367"/>
    <w:rsid w:val="005C4555"/>
    <w:rsid w:val="005C4A16"/>
    <w:rsid w:val="005C7A0F"/>
    <w:rsid w:val="005C7B38"/>
    <w:rsid w:val="005D065C"/>
    <w:rsid w:val="005D2A2A"/>
    <w:rsid w:val="005D32CE"/>
    <w:rsid w:val="005E1A25"/>
    <w:rsid w:val="005E28C1"/>
    <w:rsid w:val="005E3F00"/>
    <w:rsid w:val="005E782D"/>
    <w:rsid w:val="005F0B5E"/>
    <w:rsid w:val="005F1CD3"/>
    <w:rsid w:val="005F282B"/>
    <w:rsid w:val="005F4C3C"/>
    <w:rsid w:val="005F5D70"/>
    <w:rsid w:val="006021E9"/>
    <w:rsid w:val="00602B82"/>
    <w:rsid w:val="00604072"/>
    <w:rsid w:val="0060449F"/>
    <w:rsid w:val="00607201"/>
    <w:rsid w:val="00607FC5"/>
    <w:rsid w:val="006105F7"/>
    <w:rsid w:val="00613536"/>
    <w:rsid w:val="00613942"/>
    <w:rsid w:val="00613A85"/>
    <w:rsid w:val="00614069"/>
    <w:rsid w:val="00614D45"/>
    <w:rsid w:val="00615515"/>
    <w:rsid w:val="00615537"/>
    <w:rsid w:val="00615F50"/>
    <w:rsid w:val="0062243B"/>
    <w:rsid w:val="00624451"/>
    <w:rsid w:val="00626F37"/>
    <w:rsid w:val="00627842"/>
    <w:rsid w:val="006313E7"/>
    <w:rsid w:val="00631607"/>
    <w:rsid w:val="00631E26"/>
    <w:rsid w:val="00632771"/>
    <w:rsid w:val="00633167"/>
    <w:rsid w:val="00634AA8"/>
    <w:rsid w:val="0063515F"/>
    <w:rsid w:val="00640486"/>
    <w:rsid w:val="00640C02"/>
    <w:rsid w:val="006440B7"/>
    <w:rsid w:val="00645554"/>
    <w:rsid w:val="00647826"/>
    <w:rsid w:val="00647EDE"/>
    <w:rsid w:val="00651EDF"/>
    <w:rsid w:val="00653047"/>
    <w:rsid w:val="006550AD"/>
    <w:rsid w:val="00657397"/>
    <w:rsid w:val="006600BC"/>
    <w:rsid w:val="00661C88"/>
    <w:rsid w:val="006635BE"/>
    <w:rsid w:val="00666761"/>
    <w:rsid w:val="00666B52"/>
    <w:rsid w:val="00670F62"/>
    <w:rsid w:val="00670F68"/>
    <w:rsid w:val="00671850"/>
    <w:rsid w:val="00671EF1"/>
    <w:rsid w:val="006757A9"/>
    <w:rsid w:val="0067580E"/>
    <w:rsid w:val="006761C2"/>
    <w:rsid w:val="00677D1F"/>
    <w:rsid w:val="006822ED"/>
    <w:rsid w:val="00682BBB"/>
    <w:rsid w:val="00682FFF"/>
    <w:rsid w:val="00683ED6"/>
    <w:rsid w:val="00684820"/>
    <w:rsid w:val="00684BC9"/>
    <w:rsid w:val="00684CD0"/>
    <w:rsid w:val="0068653C"/>
    <w:rsid w:val="00690430"/>
    <w:rsid w:val="00691719"/>
    <w:rsid w:val="006928DD"/>
    <w:rsid w:val="00694AE1"/>
    <w:rsid w:val="00696D8B"/>
    <w:rsid w:val="00697A02"/>
    <w:rsid w:val="006A1D8B"/>
    <w:rsid w:val="006A2808"/>
    <w:rsid w:val="006A378E"/>
    <w:rsid w:val="006A4BDA"/>
    <w:rsid w:val="006B0439"/>
    <w:rsid w:val="006B12D2"/>
    <w:rsid w:val="006B2EEC"/>
    <w:rsid w:val="006B7832"/>
    <w:rsid w:val="006C0D6E"/>
    <w:rsid w:val="006C1261"/>
    <w:rsid w:val="006C4487"/>
    <w:rsid w:val="006C69A0"/>
    <w:rsid w:val="006C6EDC"/>
    <w:rsid w:val="006D0495"/>
    <w:rsid w:val="006D05AE"/>
    <w:rsid w:val="006D3C02"/>
    <w:rsid w:val="006D4851"/>
    <w:rsid w:val="006D5D12"/>
    <w:rsid w:val="006D5E59"/>
    <w:rsid w:val="006D6195"/>
    <w:rsid w:val="006D6635"/>
    <w:rsid w:val="006D6FF7"/>
    <w:rsid w:val="006D745C"/>
    <w:rsid w:val="006E5645"/>
    <w:rsid w:val="006E5BF9"/>
    <w:rsid w:val="006F0648"/>
    <w:rsid w:val="006F0D28"/>
    <w:rsid w:val="006F18D0"/>
    <w:rsid w:val="006F3C56"/>
    <w:rsid w:val="006F6782"/>
    <w:rsid w:val="006F77F6"/>
    <w:rsid w:val="00700E34"/>
    <w:rsid w:val="00701203"/>
    <w:rsid w:val="007025F1"/>
    <w:rsid w:val="00705A1F"/>
    <w:rsid w:val="00706438"/>
    <w:rsid w:val="007072B7"/>
    <w:rsid w:val="007105EF"/>
    <w:rsid w:val="0071259C"/>
    <w:rsid w:val="007126BD"/>
    <w:rsid w:val="0071382D"/>
    <w:rsid w:val="00713EE1"/>
    <w:rsid w:val="007155A3"/>
    <w:rsid w:val="00715F4F"/>
    <w:rsid w:val="00716BCC"/>
    <w:rsid w:val="00716CA0"/>
    <w:rsid w:val="00717A39"/>
    <w:rsid w:val="00721176"/>
    <w:rsid w:val="0072260A"/>
    <w:rsid w:val="0072358C"/>
    <w:rsid w:val="00725200"/>
    <w:rsid w:val="00725571"/>
    <w:rsid w:val="007261B3"/>
    <w:rsid w:val="007266CD"/>
    <w:rsid w:val="007312A6"/>
    <w:rsid w:val="0073333A"/>
    <w:rsid w:val="007334DF"/>
    <w:rsid w:val="007359E4"/>
    <w:rsid w:val="00737309"/>
    <w:rsid w:val="00742989"/>
    <w:rsid w:val="00742DA6"/>
    <w:rsid w:val="007439ED"/>
    <w:rsid w:val="00743A1E"/>
    <w:rsid w:val="00745AFC"/>
    <w:rsid w:val="00751E40"/>
    <w:rsid w:val="0075409A"/>
    <w:rsid w:val="00754570"/>
    <w:rsid w:val="00755C1C"/>
    <w:rsid w:val="00755E23"/>
    <w:rsid w:val="00756408"/>
    <w:rsid w:val="00760928"/>
    <w:rsid w:val="0076211A"/>
    <w:rsid w:val="007635E7"/>
    <w:rsid w:val="0076697F"/>
    <w:rsid w:val="007670CF"/>
    <w:rsid w:val="00770C03"/>
    <w:rsid w:val="00770D35"/>
    <w:rsid w:val="00773983"/>
    <w:rsid w:val="00774B8C"/>
    <w:rsid w:val="00776C33"/>
    <w:rsid w:val="00781BFE"/>
    <w:rsid w:val="007824D0"/>
    <w:rsid w:val="007833E7"/>
    <w:rsid w:val="00784544"/>
    <w:rsid w:val="00785654"/>
    <w:rsid w:val="00785E76"/>
    <w:rsid w:val="00786026"/>
    <w:rsid w:val="007911EF"/>
    <w:rsid w:val="00794CC9"/>
    <w:rsid w:val="00795638"/>
    <w:rsid w:val="007975E9"/>
    <w:rsid w:val="007A7B84"/>
    <w:rsid w:val="007B0FB2"/>
    <w:rsid w:val="007B1735"/>
    <w:rsid w:val="007B31BF"/>
    <w:rsid w:val="007C0335"/>
    <w:rsid w:val="007C17AF"/>
    <w:rsid w:val="007C2850"/>
    <w:rsid w:val="007C29B4"/>
    <w:rsid w:val="007C3F2B"/>
    <w:rsid w:val="007C3FBF"/>
    <w:rsid w:val="007C5A6E"/>
    <w:rsid w:val="007C6E34"/>
    <w:rsid w:val="007D2363"/>
    <w:rsid w:val="007D3CBB"/>
    <w:rsid w:val="007D41FC"/>
    <w:rsid w:val="007D4FC6"/>
    <w:rsid w:val="007D503B"/>
    <w:rsid w:val="007E118A"/>
    <w:rsid w:val="007E4623"/>
    <w:rsid w:val="007E4A20"/>
    <w:rsid w:val="007E4F92"/>
    <w:rsid w:val="007E5173"/>
    <w:rsid w:val="007E5C23"/>
    <w:rsid w:val="007E6291"/>
    <w:rsid w:val="007E6DFC"/>
    <w:rsid w:val="007E6F47"/>
    <w:rsid w:val="007F0687"/>
    <w:rsid w:val="007F11B4"/>
    <w:rsid w:val="007F30F9"/>
    <w:rsid w:val="007F3706"/>
    <w:rsid w:val="007F41F7"/>
    <w:rsid w:val="007F4317"/>
    <w:rsid w:val="007F584E"/>
    <w:rsid w:val="007F7F55"/>
    <w:rsid w:val="00800B98"/>
    <w:rsid w:val="00803DA5"/>
    <w:rsid w:val="00804674"/>
    <w:rsid w:val="00806D61"/>
    <w:rsid w:val="00810732"/>
    <w:rsid w:val="008109CC"/>
    <w:rsid w:val="0081422B"/>
    <w:rsid w:val="0081470C"/>
    <w:rsid w:val="00817543"/>
    <w:rsid w:val="00821575"/>
    <w:rsid w:val="00822A97"/>
    <w:rsid w:val="00822D81"/>
    <w:rsid w:val="008237CE"/>
    <w:rsid w:val="00823D6C"/>
    <w:rsid w:val="00824B12"/>
    <w:rsid w:val="00825A2F"/>
    <w:rsid w:val="00825BE7"/>
    <w:rsid w:val="0082789D"/>
    <w:rsid w:val="00827915"/>
    <w:rsid w:val="0083122B"/>
    <w:rsid w:val="00834413"/>
    <w:rsid w:val="00834D6A"/>
    <w:rsid w:val="00835039"/>
    <w:rsid w:val="008351D2"/>
    <w:rsid w:val="00835A9C"/>
    <w:rsid w:val="008376A0"/>
    <w:rsid w:val="008409D0"/>
    <w:rsid w:val="00841F52"/>
    <w:rsid w:val="00844004"/>
    <w:rsid w:val="0084667C"/>
    <w:rsid w:val="00846F50"/>
    <w:rsid w:val="00847C7D"/>
    <w:rsid w:val="008502CE"/>
    <w:rsid w:val="00850B79"/>
    <w:rsid w:val="00851246"/>
    <w:rsid w:val="00853FA3"/>
    <w:rsid w:val="00856560"/>
    <w:rsid w:val="00857525"/>
    <w:rsid w:val="008602E5"/>
    <w:rsid w:val="00860642"/>
    <w:rsid w:val="00862080"/>
    <w:rsid w:val="00864494"/>
    <w:rsid w:val="00866AB8"/>
    <w:rsid w:val="0086784E"/>
    <w:rsid w:val="00871BEB"/>
    <w:rsid w:val="00872265"/>
    <w:rsid w:val="00873825"/>
    <w:rsid w:val="0087531C"/>
    <w:rsid w:val="00876971"/>
    <w:rsid w:val="00877C3C"/>
    <w:rsid w:val="00880458"/>
    <w:rsid w:val="008805D2"/>
    <w:rsid w:val="00880D34"/>
    <w:rsid w:val="0088190A"/>
    <w:rsid w:val="00881DA4"/>
    <w:rsid w:val="00882CA9"/>
    <w:rsid w:val="0088463D"/>
    <w:rsid w:val="00893D88"/>
    <w:rsid w:val="00895703"/>
    <w:rsid w:val="0089605E"/>
    <w:rsid w:val="008977D4"/>
    <w:rsid w:val="00897BA9"/>
    <w:rsid w:val="008A00E3"/>
    <w:rsid w:val="008A0BFF"/>
    <w:rsid w:val="008A0ECE"/>
    <w:rsid w:val="008A11BF"/>
    <w:rsid w:val="008A36E4"/>
    <w:rsid w:val="008A5BB5"/>
    <w:rsid w:val="008A61EE"/>
    <w:rsid w:val="008A6A00"/>
    <w:rsid w:val="008B2C46"/>
    <w:rsid w:val="008B2C79"/>
    <w:rsid w:val="008B37E9"/>
    <w:rsid w:val="008B3F91"/>
    <w:rsid w:val="008B6BC1"/>
    <w:rsid w:val="008C07CD"/>
    <w:rsid w:val="008C278B"/>
    <w:rsid w:val="008C35DB"/>
    <w:rsid w:val="008C3CFD"/>
    <w:rsid w:val="008C4A0B"/>
    <w:rsid w:val="008C7B61"/>
    <w:rsid w:val="008D212D"/>
    <w:rsid w:val="008D2AA1"/>
    <w:rsid w:val="008D394B"/>
    <w:rsid w:val="008D4B45"/>
    <w:rsid w:val="008D6B3B"/>
    <w:rsid w:val="008D7005"/>
    <w:rsid w:val="008D7349"/>
    <w:rsid w:val="008E0497"/>
    <w:rsid w:val="008E074A"/>
    <w:rsid w:val="008E251C"/>
    <w:rsid w:val="008E2A0C"/>
    <w:rsid w:val="008E2ECA"/>
    <w:rsid w:val="008E3F5E"/>
    <w:rsid w:val="008E5CE9"/>
    <w:rsid w:val="008E67C9"/>
    <w:rsid w:val="008F11D0"/>
    <w:rsid w:val="008F1687"/>
    <w:rsid w:val="008F2D34"/>
    <w:rsid w:val="008F61BC"/>
    <w:rsid w:val="008F790E"/>
    <w:rsid w:val="00900750"/>
    <w:rsid w:val="00902BF2"/>
    <w:rsid w:val="0090390D"/>
    <w:rsid w:val="009039E2"/>
    <w:rsid w:val="009052A9"/>
    <w:rsid w:val="00906AC4"/>
    <w:rsid w:val="009077DF"/>
    <w:rsid w:val="0091070A"/>
    <w:rsid w:val="009116FB"/>
    <w:rsid w:val="00911737"/>
    <w:rsid w:val="009119E7"/>
    <w:rsid w:val="009139C0"/>
    <w:rsid w:val="00913D77"/>
    <w:rsid w:val="00915C1C"/>
    <w:rsid w:val="00916071"/>
    <w:rsid w:val="009207A3"/>
    <w:rsid w:val="00921A29"/>
    <w:rsid w:val="009220E2"/>
    <w:rsid w:val="0092221D"/>
    <w:rsid w:val="00923929"/>
    <w:rsid w:val="0092411B"/>
    <w:rsid w:val="0092436C"/>
    <w:rsid w:val="0093069A"/>
    <w:rsid w:val="00930F3F"/>
    <w:rsid w:val="009318D8"/>
    <w:rsid w:val="0093230A"/>
    <w:rsid w:val="00932927"/>
    <w:rsid w:val="00932A64"/>
    <w:rsid w:val="00935BED"/>
    <w:rsid w:val="00937363"/>
    <w:rsid w:val="00937C77"/>
    <w:rsid w:val="00941C32"/>
    <w:rsid w:val="0094280F"/>
    <w:rsid w:val="009428CB"/>
    <w:rsid w:val="00943FE0"/>
    <w:rsid w:val="0094569F"/>
    <w:rsid w:val="009457ED"/>
    <w:rsid w:val="00946930"/>
    <w:rsid w:val="00947F90"/>
    <w:rsid w:val="00952B0C"/>
    <w:rsid w:val="00953130"/>
    <w:rsid w:val="00953841"/>
    <w:rsid w:val="009550D9"/>
    <w:rsid w:val="00955142"/>
    <w:rsid w:val="00956508"/>
    <w:rsid w:val="00962709"/>
    <w:rsid w:val="00966EFA"/>
    <w:rsid w:val="009672CB"/>
    <w:rsid w:val="00973E36"/>
    <w:rsid w:val="0097481C"/>
    <w:rsid w:val="00977D20"/>
    <w:rsid w:val="0098008C"/>
    <w:rsid w:val="00980381"/>
    <w:rsid w:val="00983365"/>
    <w:rsid w:val="00984282"/>
    <w:rsid w:val="00985B4E"/>
    <w:rsid w:val="00986420"/>
    <w:rsid w:val="00986D18"/>
    <w:rsid w:val="009877C5"/>
    <w:rsid w:val="00987BA3"/>
    <w:rsid w:val="0099089B"/>
    <w:rsid w:val="00992B67"/>
    <w:rsid w:val="00993645"/>
    <w:rsid w:val="00993870"/>
    <w:rsid w:val="00994161"/>
    <w:rsid w:val="009942CD"/>
    <w:rsid w:val="00995B61"/>
    <w:rsid w:val="00995F8A"/>
    <w:rsid w:val="0099681B"/>
    <w:rsid w:val="0099722D"/>
    <w:rsid w:val="009A3226"/>
    <w:rsid w:val="009A4DD7"/>
    <w:rsid w:val="009A5B97"/>
    <w:rsid w:val="009A6DC5"/>
    <w:rsid w:val="009A7738"/>
    <w:rsid w:val="009B0A64"/>
    <w:rsid w:val="009B1ED1"/>
    <w:rsid w:val="009B29D4"/>
    <w:rsid w:val="009B33AB"/>
    <w:rsid w:val="009B450C"/>
    <w:rsid w:val="009B6370"/>
    <w:rsid w:val="009B661F"/>
    <w:rsid w:val="009B787C"/>
    <w:rsid w:val="009B7CE9"/>
    <w:rsid w:val="009B7D03"/>
    <w:rsid w:val="009C0791"/>
    <w:rsid w:val="009C0B98"/>
    <w:rsid w:val="009C5D1C"/>
    <w:rsid w:val="009C68EB"/>
    <w:rsid w:val="009C73AE"/>
    <w:rsid w:val="009C7A4C"/>
    <w:rsid w:val="009D07A9"/>
    <w:rsid w:val="009D0BCE"/>
    <w:rsid w:val="009D27D4"/>
    <w:rsid w:val="009D293D"/>
    <w:rsid w:val="009D4A65"/>
    <w:rsid w:val="009D64D1"/>
    <w:rsid w:val="009D6646"/>
    <w:rsid w:val="009D7C0A"/>
    <w:rsid w:val="009E093E"/>
    <w:rsid w:val="009E0E03"/>
    <w:rsid w:val="009E130B"/>
    <w:rsid w:val="009E1363"/>
    <w:rsid w:val="009E1999"/>
    <w:rsid w:val="009E1ADF"/>
    <w:rsid w:val="009E2456"/>
    <w:rsid w:val="009E3F7E"/>
    <w:rsid w:val="009E513E"/>
    <w:rsid w:val="009E5B83"/>
    <w:rsid w:val="009E6727"/>
    <w:rsid w:val="009E6A02"/>
    <w:rsid w:val="009E7BF4"/>
    <w:rsid w:val="009F294D"/>
    <w:rsid w:val="009F2EF9"/>
    <w:rsid w:val="009F3A98"/>
    <w:rsid w:val="009F5910"/>
    <w:rsid w:val="009F68F4"/>
    <w:rsid w:val="009F6BEE"/>
    <w:rsid w:val="009F6D7F"/>
    <w:rsid w:val="009F6EA5"/>
    <w:rsid w:val="00A00643"/>
    <w:rsid w:val="00A0520A"/>
    <w:rsid w:val="00A0621F"/>
    <w:rsid w:val="00A07666"/>
    <w:rsid w:val="00A076F0"/>
    <w:rsid w:val="00A1244F"/>
    <w:rsid w:val="00A140BC"/>
    <w:rsid w:val="00A145E1"/>
    <w:rsid w:val="00A17251"/>
    <w:rsid w:val="00A23535"/>
    <w:rsid w:val="00A24954"/>
    <w:rsid w:val="00A253C9"/>
    <w:rsid w:val="00A26797"/>
    <w:rsid w:val="00A27B14"/>
    <w:rsid w:val="00A329F4"/>
    <w:rsid w:val="00A33454"/>
    <w:rsid w:val="00A33633"/>
    <w:rsid w:val="00A3543D"/>
    <w:rsid w:val="00A42AE0"/>
    <w:rsid w:val="00A43712"/>
    <w:rsid w:val="00A43FF5"/>
    <w:rsid w:val="00A45D63"/>
    <w:rsid w:val="00A46419"/>
    <w:rsid w:val="00A47556"/>
    <w:rsid w:val="00A51A18"/>
    <w:rsid w:val="00A51D7C"/>
    <w:rsid w:val="00A54092"/>
    <w:rsid w:val="00A56E85"/>
    <w:rsid w:val="00A57897"/>
    <w:rsid w:val="00A6016C"/>
    <w:rsid w:val="00A6163C"/>
    <w:rsid w:val="00A61F2E"/>
    <w:rsid w:val="00A6341F"/>
    <w:rsid w:val="00A641A5"/>
    <w:rsid w:val="00A653A2"/>
    <w:rsid w:val="00A701ED"/>
    <w:rsid w:val="00A708D8"/>
    <w:rsid w:val="00A712FE"/>
    <w:rsid w:val="00A725A8"/>
    <w:rsid w:val="00A73F4F"/>
    <w:rsid w:val="00A77796"/>
    <w:rsid w:val="00A81273"/>
    <w:rsid w:val="00A832CE"/>
    <w:rsid w:val="00A854F2"/>
    <w:rsid w:val="00A8601F"/>
    <w:rsid w:val="00A86E19"/>
    <w:rsid w:val="00A877F8"/>
    <w:rsid w:val="00A90D47"/>
    <w:rsid w:val="00A94D69"/>
    <w:rsid w:val="00A9500E"/>
    <w:rsid w:val="00A95773"/>
    <w:rsid w:val="00A95814"/>
    <w:rsid w:val="00A97222"/>
    <w:rsid w:val="00AA1304"/>
    <w:rsid w:val="00AA2662"/>
    <w:rsid w:val="00AA29F1"/>
    <w:rsid w:val="00AA3367"/>
    <w:rsid w:val="00AA3F70"/>
    <w:rsid w:val="00AA5153"/>
    <w:rsid w:val="00AA6403"/>
    <w:rsid w:val="00AB1C2C"/>
    <w:rsid w:val="00AB26E0"/>
    <w:rsid w:val="00AB3048"/>
    <w:rsid w:val="00AB35A9"/>
    <w:rsid w:val="00AB412F"/>
    <w:rsid w:val="00AB4810"/>
    <w:rsid w:val="00AB7A73"/>
    <w:rsid w:val="00AC0326"/>
    <w:rsid w:val="00AC2D5C"/>
    <w:rsid w:val="00AC3DE3"/>
    <w:rsid w:val="00AC3E68"/>
    <w:rsid w:val="00AC6983"/>
    <w:rsid w:val="00AC7204"/>
    <w:rsid w:val="00AD003B"/>
    <w:rsid w:val="00AD0ACB"/>
    <w:rsid w:val="00AD3B2E"/>
    <w:rsid w:val="00AD56F3"/>
    <w:rsid w:val="00AD5794"/>
    <w:rsid w:val="00AD752A"/>
    <w:rsid w:val="00AE0E3F"/>
    <w:rsid w:val="00AE2703"/>
    <w:rsid w:val="00AE2D78"/>
    <w:rsid w:val="00AE3764"/>
    <w:rsid w:val="00AE67C6"/>
    <w:rsid w:val="00AE795F"/>
    <w:rsid w:val="00AE79CC"/>
    <w:rsid w:val="00AF3728"/>
    <w:rsid w:val="00AF3D60"/>
    <w:rsid w:val="00AF3EAE"/>
    <w:rsid w:val="00AF511F"/>
    <w:rsid w:val="00AF5E48"/>
    <w:rsid w:val="00AF73AF"/>
    <w:rsid w:val="00B03C1C"/>
    <w:rsid w:val="00B054DF"/>
    <w:rsid w:val="00B0597C"/>
    <w:rsid w:val="00B11399"/>
    <w:rsid w:val="00B116D9"/>
    <w:rsid w:val="00B1269E"/>
    <w:rsid w:val="00B13085"/>
    <w:rsid w:val="00B130C9"/>
    <w:rsid w:val="00B130CB"/>
    <w:rsid w:val="00B142EC"/>
    <w:rsid w:val="00B1442A"/>
    <w:rsid w:val="00B15004"/>
    <w:rsid w:val="00B159EC"/>
    <w:rsid w:val="00B20BC2"/>
    <w:rsid w:val="00B235FE"/>
    <w:rsid w:val="00B269DF"/>
    <w:rsid w:val="00B27AA3"/>
    <w:rsid w:val="00B30875"/>
    <w:rsid w:val="00B30CCC"/>
    <w:rsid w:val="00B316F9"/>
    <w:rsid w:val="00B32627"/>
    <w:rsid w:val="00B32D33"/>
    <w:rsid w:val="00B33BE3"/>
    <w:rsid w:val="00B37432"/>
    <w:rsid w:val="00B37913"/>
    <w:rsid w:val="00B405A8"/>
    <w:rsid w:val="00B408F5"/>
    <w:rsid w:val="00B40FC0"/>
    <w:rsid w:val="00B4109A"/>
    <w:rsid w:val="00B414E6"/>
    <w:rsid w:val="00B427E6"/>
    <w:rsid w:val="00B44097"/>
    <w:rsid w:val="00B44B3A"/>
    <w:rsid w:val="00B44B41"/>
    <w:rsid w:val="00B44C02"/>
    <w:rsid w:val="00B50A16"/>
    <w:rsid w:val="00B52520"/>
    <w:rsid w:val="00B525F7"/>
    <w:rsid w:val="00B538F3"/>
    <w:rsid w:val="00B560C4"/>
    <w:rsid w:val="00B569B3"/>
    <w:rsid w:val="00B60DE7"/>
    <w:rsid w:val="00B61298"/>
    <w:rsid w:val="00B6181A"/>
    <w:rsid w:val="00B619C4"/>
    <w:rsid w:val="00B62565"/>
    <w:rsid w:val="00B63261"/>
    <w:rsid w:val="00B63BBC"/>
    <w:rsid w:val="00B702AD"/>
    <w:rsid w:val="00B7034F"/>
    <w:rsid w:val="00B71438"/>
    <w:rsid w:val="00B723C4"/>
    <w:rsid w:val="00B73CBD"/>
    <w:rsid w:val="00B74FDF"/>
    <w:rsid w:val="00B755B6"/>
    <w:rsid w:val="00B75F05"/>
    <w:rsid w:val="00B80E80"/>
    <w:rsid w:val="00B80FCA"/>
    <w:rsid w:val="00B81291"/>
    <w:rsid w:val="00B82EF4"/>
    <w:rsid w:val="00B8641A"/>
    <w:rsid w:val="00B868B4"/>
    <w:rsid w:val="00B86D39"/>
    <w:rsid w:val="00B87B6D"/>
    <w:rsid w:val="00B87B76"/>
    <w:rsid w:val="00B9114B"/>
    <w:rsid w:val="00B91810"/>
    <w:rsid w:val="00B933A7"/>
    <w:rsid w:val="00B93EA1"/>
    <w:rsid w:val="00B958B8"/>
    <w:rsid w:val="00B95FBA"/>
    <w:rsid w:val="00B966F5"/>
    <w:rsid w:val="00B96B14"/>
    <w:rsid w:val="00B97B52"/>
    <w:rsid w:val="00BA2F84"/>
    <w:rsid w:val="00BA4F85"/>
    <w:rsid w:val="00BA500A"/>
    <w:rsid w:val="00BA7739"/>
    <w:rsid w:val="00BB080B"/>
    <w:rsid w:val="00BB081E"/>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16E"/>
    <w:rsid w:val="00BD757B"/>
    <w:rsid w:val="00BE1087"/>
    <w:rsid w:val="00BE1D35"/>
    <w:rsid w:val="00BE1ED1"/>
    <w:rsid w:val="00BE3C8E"/>
    <w:rsid w:val="00BE3D85"/>
    <w:rsid w:val="00BE55CF"/>
    <w:rsid w:val="00BE636D"/>
    <w:rsid w:val="00BF15C8"/>
    <w:rsid w:val="00BF2A72"/>
    <w:rsid w:val="00BF4A54"/>
    <w:rsid w:val="00BF6275"/>
    <w:rsid w:val="00BF7CD1"/>
    <w:rsid w:val="00C00C31"/>
    <w:rsid w:val="00C01CC9"/>
    <w:rsid w:val="00C02515"/>
    <w:rsid w:val="00C02865"/>
    <w:rsid w:val="00C032FD"/>
    <w:rsid w:val="00C036F5"/>
    <w:rsid w:val="00C062BA"/>
    <w:rsid w:val="00C11609"/>
    <w:rsid w:val="00C12151"/>
    <w:rsid w:val="00C1311D"/>
    <w:rsid w:val="00C1512B"/>
    <w:rsid w:val="00C22833"/>
    <w:rsid w:val="00C2381E"/>
    <w:rsid w:val="00C25F43"/>
    <w:rsid w:val="00C2680E"/>
    <w:rsid w:val="00C27C96"/>
    <w:rsid w:val="00C322C8"/>
    <w:rsid w:val="00C32C7B"/>
    <w:rsid w:val="00C33B0B"/>
    <w:rsid w:val="00C34784"/>
    <w:rsid w:val="00C36E33"/>
    <w:rsid w:val="00C377DE"/>
    <w:rsid w:val="00C42351"/>
    <w:rsid w:val="00C43DE3"/>
    <w:rsid w:val="00C44F70"/>
    <w:rsid w:val="00C464D9"/>
    <w:rsid w:val="00C50C86"/>
    <w:rsid w:val="00C52F94"/>
    <w:rsid w:val="00C53CE2"/>
    <w:rsid w:val="00C55DE7"/>
    <w:rsid w:val="00C56694"/>
    <w:rsid w:val="00C61381"/>
    <w:rsid w:val="00C6138B"/>
    <w:rsid w:val="00C61DC8"/>
    <w:rsid w:val="00C6294B"/>
    <w:rsid w:val="00C62C56"/>
    <w:rsid w:val="00C62C7D"/>
    <w:rsid w:val="00C66E7A"/>
    <w:rsid w:val="00C67D5C"/>
    <w:rsid w:val="00C72CBC"/>
    <w:rsid w:val="00C74CE3"/>
    <w:rsid w:val="00C765E1"/>
    <w:rsid w:val="00C76D3C"/>
    <w:rsid w:val="00C76E1D"/>
    <w:rsid w:val="00C77186"/>
    <w:rsid w:val="00C77656"/>
    <w:rsid w:val="00C801EF"/>
    <w:rsid w:val="00C83924"/>
    <w:rsid w:val="00C83974"/>
    <w:rsid w:val="00C83EA9"/>
    <w:rsid w:val="00C84017"/>
    <w:rsid w:val="00C842DC"/>
    <w:rsid w:val="00C87804"/>
    <w:rsid w:val="00C90C00"/>
    <w:rsid w:val="00CA05BD"/>
    <w:rsid w:val="00CA0754"/>
    <w:rsid w:val="00CA1FE2"/>
    <w:rsid w:val="00CA374D"/>
    <w:rsid w:val="00CA3848"/>
    <w:rsid w:val="00CA3C2E"/>
    <w:rsid w:val="00CA41F5"/>
    <w:rsid w:val="00CA6ADC"/>
    <w:rsid w:val="00CA7009"/>
    <w:rsid w:val="00CA7B03"/>
    <w:rsid w:val="00CB2057"/>
    <w:rsid w:val="00CB653A"/>
    <w:rsid w:val="00CB72DC"/>
    <w:rsid w:val="00CC1498"/>
    <w:rsid w:val="00CC2167"/>
    <w:rsid w:val="00CC3FC7"/>
    <w:rsid w:val="00CC4577"/>
    <w:rsid w:val="00CC4B64"/>
    <w:rsid w:val="00CC7DE7"/>
    <w:rsid w:val="00CD2681"/>
    <w:rsid w:val="00CD2ABF"/>
    <w:rsid w:val="00CD5976"/>
    <w:rsid w:val="00CD7067"/>
    <w:rsid w:val="00CD7D70"/>
    <w:rsid w:val="00CE1316"/>
    <w:rsid w:val="00CE59C7"/>
    <w:rsid w:val="00CE5E75"/>
    <w:rsid w:val="00CF00B5"/>
    <w:rsid w:val="00CF06B1"/>
    <w:rsid w:val="00CF1B5C"/>
    <w:rsid w:val="00CF200C"/>
    <w:rsid w:val="00CF2D94"/>
    <w:rsid w:val="00CF3ABF"/>
    <w:rsid w:val="00CF61F9"/>
    <w:rsid w:val="00D01C69"/>
    <w:rsid w:val="00D048F1"/>
    <w:rsid w:val="00D10198"/>
    <w:rsid w:val="00D115F3"/>
    <w:rsid w:val="00D131A5"/>
    <w:rsid w:val="00D142AF"/>
    <w:rsid w:val="00D14E97"/>
    <w:rsid w:val="00D15AFB"/>
    <w:rsid w:val="00D15EF4"/>
    <w:rsid w:val="00D16419"/>
    <w:rsid w:val="00D16A7C"/>
    <w:rsid w:val="00D2149E"/>
    <w:rsid w:val="00D222EE"/>
    <w:rsid w:val="00D226B1"/>
    <w:rsid w:val="00D22744"/>
    <w:rsid w:val="00D2313B"/>
    <w:rsid w:val="00D23977"/>
    <w:rsid w:val="00D266CB"/>
    <w:rsid w:val="00D26CC9"/>
    <w:rsid w:val="00D3016A"/>
    <w:rsid w:val="00D34F56"/>
    <w:rsid w:val="00D35F7D"/>
    <w:rsid w:val="00D36867"/>
    <w:rsid w:val="00D36C15"/>
    <w:rsid w:val="00D372E4"/>
    <w:rsid w:val="00D37DB2"/>
    <w:rsid w:val="00D40DDE"/>
    <w:rsid w:val="00D41D7C"/>
    <w:rsid w:val="00D434B7"/>
    <w:rsid w:val="00D438B7"/>
    <w:rsid w:val="00D504D0"/>
    <w:rsid w:val="00D50C12"/>
    <w:rsid w:val="00D50FE4"/>
    <w:rsid w:val="00D527E3"/>
    <w:rsid w:val="00D5340E"/>
    <w:rsid w:val="00D56950"/>
    <w:rsid w:val="00D57AEB"/>
    <w:rsid w:val="00D61745"/>
    <w:rsid w:val="00D6347C"/>
    <w:rsid w:val="00D66402"/>
    <w:rsid w:val="00D66C93"/>
    <w:rsid w:val="00D67A6E"/>
    <w:rsid w:val="00D67EB4"/>
    <w:rsid w:val="00D7021B"/>
    <w:rsid w:val="00D70A25"/>
    <w:rsid w:val="00D71B30"/>
    <w:rsid w:val="00D809D1"/>
    <w:rsid w:val="00D815E9"/>
    <w:rsid w:val="00D82DA1"/>
    <w:rsid w:val="00D8583C"/>
    <w:rsid w:val="00D87255"/>
    <w:rsid w:val="00D87B3B"/>
    <w:rsid w:val="00D90AD9"/>
    <w:rsid w:val="00D93D0B"/>
    <w:rsid w:val="00D962BD"/>
    <w:rsid w:val="00D965C3"/>
    <w:rsid w:val="00D97C0F"/>
    <w:rsid w:val="00DA0C5C"/>
    <w:rsid w:val="00DA203E"/>
    <w:rsid w:val="00DA358E"/>
    <w:rsid w:val="00DA55A3"/>
    <w:rsid w:val="00DA7BB4"/>
    <w:rsid w:val="00DB0D5E"/>
    <w:rsid w:val="00DB1552"/>
    <w:rsid w:val="00DB4086"/>
    <w:rsid w:val="00DB48CE"/>
    <w:rsid w:val="00DB51CE"/>
    <w:rsid w:val="00DB5E4C"/>
    <w:rsid w:val="00DB5F32"/>
    <w:rsid w:val="00DB72D4"/>
    <w:rsid w:val="00DC0267"/>
    <w:rsid w:val="00DC4096"/>
    <w:rsid w:val="00DC5326"/>
    <w:rsid w:val="00DC638E"/>
    <w:rsid w:val="00DD0DFA"/>
    <w:rsid w:val="00DD3B23"/>
    <w:rsid w:val="00DD40EA"/>
    <w:rsid w:val="00DD4B09"/>
    <w:rsid w:val="00DE0F15"/>
    <w:rsid w:val="00DE221F"/>
    <w:rsid w:val="00DE28F2"/>
    <w:rsid w:val="00DE296C"/>
    <w:rsid w:val="00DE36DC"/>
    <w:rsid w:val="00DE45E4"/>
    <w:rsid w:val="00DE4F8A"/>
    <w:rsid w:val="00DE6860"/>
    <w:rsid w:val="00DE6863"/>
    <w:rsid w:val="00DE70F7"/>
    <w:rsid w:val="00DF0129"/>
    <w:rsid w:val="00DF08CB"/>
    <w:rsid w:val="00DF1463"/>
    <w:rsid w:val="00DF5668"/>
    <w:rsid w:val="00DF60F0"/>
    <w:rsid w:val="00DF60F6"/>
    <w:rsid w:val="00E0055B"/>
    <w:rsid w:val="00E01933"/>
    <w:rsid w:val="00E025A6"/>
    <w:rsid w:val="00E04224"/>
    <w:rsid w:val="00E05B18"/>
    <w:rsid w:val="00E06556"/>
    <w:rsid w:val="00E10A52"/>
    <w:rsid w:val="00E1520B"/>
    <w:rsid w:val="00E231CF"/>
    <w:rsid w:val="00E232A8"/>
    <w:rsid w:val="00E244A4"/>
    <w:rsid w:val="00E25E1D"/>
    <w:rsid w:val="00E269FA"/>
    <w:rsid w:val="00E275AF"/>
    <w:rsid w:val="00E27BE1"/>
    <w:rsid w:val="00E27F21"/>
    <w:rsid w:val="00E3099E"/>
    <w:rsid w:val="00E3100C"/>
    <w:rsid w:val="00E33EDA"/>
    <w:rsid w:val="00E359B4"/>
    <w:rsid w:val="00E36234"/>
    <w:rsid w:val="00E401B7"/>
    <w:rsid w:val="00E40982"/>
    <w:rsid w:val="00E40A09"/>
    <w:rsid w:val="00E425F4"/>
    <w:rsid w:val="00E46346"/>
    <w:rsid w:val="00E4696B"/>
    <w:rsid w:val="00E4785D"/>
    <w:rsid w:val="00E52777"/>
    <w:rsid w:val="00E55091"/>
    <w:rsid w:val="00E564F0"/>
    <w:rsid w:val="00E5677E"/>
    <w:rsid w:val="00E60589"/>
    <w:rsid w:val="00E61C26"/>
    <w:rsid w:val="00E62C24"/>
    <w:rsid w:val="00E64081"/>
    <w:rsid w:val="00E64284"/>
    <w:rsid w:val="00E64B2F"/>
    <w:rsid w:val="00E65671"/>
    <w:rsid w:val="00E65BC5"/>
    <w:rsid w:val="00E665CB"/>
    <w:rsid w:val="00E71444"/>
    <w:rsid w:val="00E724C5"/>
    <w:rsid w:val="00E764FC"/>
    <w:rsid w:val="00E8022C"/>
    <w:rsid w:val="00E82C28"/>
    <w:rsid w:val="00E82EB9"/>
    <w:rsid w:val="00E83F86"/>
    <w:rsid w:val="00E84958"/>
    <w:rsid w:val="00E85736"/>
    <w:rsid w:val="00E87493"/>
    <w:rsid w:val="00E877C9"/>
    <w:rsid w:val="00E90539"/>
    <w:rsid w:val="00E90612"/>
    <w:rsid w:val="00E90852"/>
    <w:rsid w:val="00E90961"/>
    <w:rsid w:val="00E91BA1"/>
    <w:rsid w:val="00E94032"/>
    <w:rsid w:val="00E94734"/>
    <w:rsid w:val="00E9606D"/>
    <w:rsid w:val="00E961A8"/>
    <w:rsid w:val="00E9643D"/>
    <w:rsid w:val="00E97CEF"/>
    <w:rsid w:val="00EA1463"/>
    <w:rsid w:val="00EA22E0"/>
    <w:rsid w:val="00EA2CA5"/>
    <w:rsid w:val="00EA5603"/>
    <w:rsid w:val="00EA72C4"/>
    <w:rsid w:val="00EA779A"/>
    <w:rsid w:val="00EB266E"/>
    <w:rsid w:val="00EB430B"/>
    <w:rsid w:val="00EB55F3"/>
    <w:rsid w:val="00EB7BF6"/>
    <w:rsid w:val="00EC51D6"/>
    <w:rsid w:val="00EC5213"/>
    <w:rsid w:val="00EC759C"/>
    <w:rsid w:val="00EC77D8"/>
    <w:rsid w:val="00EC7A59"/>
    <w:rsid w:val="00ED0D38"/>
    <w:rsid w:val="00ED194D"/>
    <w:rsid w:val="00ED3B65"/>
    <w:rsid w:val="00ED4405"/>
    <w:rsid w:val="00EE4A92"/>
    <w:rsid w:val="00EE503D"/>
    <w:rsid w:val="00EE5A3E"/>
    <w:rsid w:val="00EE635F"/>
    <w:rsid w:val="00EE79F6"/>
    <w:rsid w:val="00EF0066"/>
    <w:rsid w:val="00EF2E3C"/>
    <w:rsid w:val="00EF2FD7"/>
    <w:rsid w:val="00EF33AE"/>
    <w:rsid w:val="00EF4AB5"/>
    <w:rsid w:val="00EF4CE5"/>
    <w:rsid w:val="00EF6D61"/>
    <w:rsid w:val="00EF7762"/>
    <w:rsid w:val="00EF7A9A"/>
    <w:rsid w:val="00F00738"/>
    <w:rsid w:val="00F01B32"/>
    <w:rsid w:val="00F03923"/>
    <w:rsid w:val="00F0413B"/>
    <w:rsid w:val="00F04471"/>
    <w:rsid w:val="00F06F21"/>
    <w:rsid w:val="00F10131"/>
    <w:rsid w:val="00F13C1A"/>
    <w:rsid w:val="00F1674C"/>
    <w:rsid w:val="00F17396"/>
    <w:rsid w:val="00F25525"/>
    <w:rsid w:val="00F266F9"/>
    <w:rsid w:val="00F303B0"/>
    <w:rsid w:val="00F30A5D"/>
    <w:rsid w:val="00F324F7"/>
    <w:rsid w:val="00F35FA9"/>
    <w:rsid w:val="00F36606"/>
    <w:rsid w:val="00F371A8"/>
    <w:rsid w:val="00F435A6"/>
    <w:rsid w:val="00F4389D"/>
    <w:rsid w:val="00F44448"/>
    <w:rsid w:val="00F464B2"/>
    <w:rsid w:val="00F47DB2"/>
    <w:rsid w:val="00F502A7"/>
    <w:rsid w:val="00F51CCF"/>
    <w:rsid w:val="00F5421D"/>
    <w:rsid w:val="00F55350"/>
    <w:rsid w:val="00F57F42"/>
    <w:rsid w:val="00F60EDE"/>
    <w:rsid w:val="00F61D71"/>
    <w:rsid w:val="00F626CE"/>
    <w:rsid w:val="00F631EF"/>
    <w:rsid w:val="00F635B7"/>
    <w:rsid w:val="00F6405B"/>
    <w:rsid w:val="00F6489F"/>
    <w:rsid w:val="00F66079"/>
    <w:rsid w:val="00F669EC"/>
    <w:rsid w:val="00F67804"/>
    <w:rsid w:val="00F70587"/>
    <w:rsid w:val="00F72583"/>
    <w:rsid w:val="00F72A71"/>
    <w:rsid w:val="00F7384A"/>
    <w:rsid w:val="00F73ABB"/>
    <w:rsid w:val="00F73B90"/>
    <w:rsid w:val="00F73ED6"/>
    <w:rsid w:val="00F76A4D"/>
    <w:rsid w:val="00F771E2"/>
    <w:rsid w:val="00F81D27"/>
    <w:rsid w:val="00F821C0"/>
    <w:rsid w:val="00F839B3"/>
    <w:rsid w:val="00F83DFF"/>
    <w:rsid w:val="00F87FF1"/>
    <w:rsid w:val="00F908FC"/>
    <w:rsid w:val="00F93695"/>
    <w:rsid w:val="00F954FF"/>
    <w:rsid w:val="00F960ED"/>
    <w:rsid w:val="00F96230"/>
    <w:rsid w:val="00F963BB"/>
    <w:rsid w:val="00F9688F"/>
    <w:rsid w:val="00FA15F2"/>
    <w:rsid w:val="00FA504C"/>
    <w:rsid w:val="00FA5223"/>
    <w:rsid w:val="00FA5BE0"/>
    <w:rsid w:val="00FA6235"/>
    <w:rsid w:val="00FA6DD3"/>
    <w:rsid w:val="00FA708A"/>
    <w:rsid w:val="00FB0E60"/>
    <w:rsid w:val="00FB2047"/>
    <w:rsid w:val="00FB2B0B"/>
    <w:rsid w:val="00FB2D19"/>
    <w:rsid w:val="00FB61CF"/>
    <w:rsid w:val="00FB703A"/>
    <w:rsid w:val="00FC00F8"/>
    <w:rsid w:val="00FC0F97"/>
    <w:rsid w:val="00FC14A9"/>
    <w:rsid w:val="00FC1AB3"/>
    <w:rsid w:val="00FC2318"/>
    <w:rsid w:val="00FC3A97"/>
    <w:rsid w:val="00FC439D"/>
    <w:rsid w:val="00FC43CD"/>
    <w:rsid w:val="00FC4409"/>
    <w:rsid w:val="00FC5EBE"/>
    <w:rsid w:val="00FC60BF"/>
    <w:rsid w:val="00FD074E"/>
    <w:rsid w:val="00FD1FA3"/>
    <w:rsid w:val="00FD2071"/>
    <w:rsid w:val="00FD3B18"/>
    <w:rsid w:val="00FE17B3"/>
    <w:rsid w:val="00FE33F8"/>
    <w:rsid w:val="00FE4604"/>
    <w:rsid w:val="00FE4DCE"/>
    <w:rsid w:val="00FE61BB"/>
    <w:rsid w:val="00FE71D4"/>
    <w:rsid w:val="00FE7703"/>
    <w:rsid w:val="00FE782B"/>
    <w:rsid w:val="00FE7B7C"/>
    <w:rsid w:val="00FF10CB"/>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0D1C462A-89AA-7846-8D09-FD9C08EA9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20D"/>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51EA7"/>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 w:type="paragraph" w:customStyle="1" w:styleId="BasicParagraph">
    <w:name w:val="[Basic Paragraph]"/>
    <w:basedOn w:val="Normal"/>
    <w:uiPriority w:val="99"/>
    <w:rsid w:val="00411B6C"/>
    <w:pPr>
      <w:autoSpaceDE w:val="0"/>
      <w:autoSpaceDN w:val="0"/>
      <w:adjustRightInd w:val="0"/>
      <w:spacing w:line="288" w:lineRule="auto"/>
      <w:textAlignment w:val="center"/>
    </w:pPr>
    <w:rPr>
      <w:rFonts w:ascii="Minion Pro" w:eastAsiaTheme="minorHAnsi" w:hAnsi="Minion Pro" w:cs="Minion Pro"/>
      <w:color w:val="000000"/>
    </w:rPr>
  </w:style>
  <w:style w:type="character" w:customStyle="1" w:styleId="Date-Schedule">
    <w:name w:val="Date - Schedule"/>
    <w:basedOn w:val="DefaultParagraphFont"/>
    <w:uiPriority w:val="99"/>
    <w:rsid w:val="00411B6C"/>
    <w:rPr>
      <w:rFonts w:ascii="Gotham-Bold" w:hAnsi="Gotham-Bold" w:cs="Gotham-Bold"/>
      <w:b/>
      <w:bCs/>
      <w:spacing w:val="5"/>
      <w:sz w:val="24"/>
      <w:szCs w:val="24"/>
    </w:rPr>
  </w:style>
  <w:style w:type="character" w:customStyle="1" w:styleId="GeneralText">
    <w:name w:val="General Text"/>
    <w:basedOn w:val="DefaultParagraphFont"/>
    <w:uiPriority w:val="99"/>
    <w:rsid w:val="00411B6C"/>
    <w:rPr>
      <w:rFonts w:ascii="Avenir Light" w:hAnsi="Avenir Light" w:cs="Avenir Light"/>
      <w:spacing w:val="4"/>
      <w:sz w:val="18"/>
      <w:szCs w:val="18"/>
    </w:rPr>
  </w:style>
  <w:style w:type="character" w:customStyle="1" w:styleId="ScheduleTime">
    <w:name w:val="Schedule Time"/>
    <w:basedOn w:val="DefaultParagraphFont"/>
    <w:uiPriority w:val="99"/>
    <w:rsid w:val="00F0413B"/>
    <w:rPr>
      <w:rFonts w:ascii="Avenir Light" w:hAnsi="Avenir Light" w:cs="Avenir Light"/>
      <w:spacing w:val="4"/>
      <w:sz w:val="18"/>
      <w:szCs w:val="18"/>
    </w:rPr>
  </w:style>
  <w:style w:type="paragraph" w:customStyle="1" w:styleId="PatronsChainHeader">
    <w:name w:val="Patrons Chain Header"/>
    <w:basedOn w:val="Heading1"/>
    <w:qFormat/>
    <w:rsid w:val="00631607"/>
    <w:rPr>
      <w:rFonts w:ascii="Arial" w:hAnsi="Arial" w:cs="Arial"/>
      <w:b/>
      <w:bCs/>
      <w:sz w:val="28"/>
      <w:szCs w:val="28"/>
      <w:u w:val="single"/>
      <w:bdr w:val="none" w:sz="0" w:space="0" w:color="auto" w:frame="1"/>
    </w:rPr>
  </w:style>
  <w:style w:type="character" w:customStyle="1" w:styleId="hqeo7">
    <w:name w:val="hqeo7"/>
    <w:basedOn w:val="DefaultParagraphFont"/>
    <w:rsid w:val="00034299"/>
  </w:style>
  <w:style w:type="paragraph" w:customStyle="1" w:styleId="Pa16">
    <w:name w:val="Pa16"/>
    <w:basedOn w:val="Normal"/>
    <w:next w:val="Normal"/>
    <w:uiPriority w:val="99"/>
    <w:rsid w:val="00E4696B"/>
    <w:pPr>
      <w:autoSpaceDE w:val="0"/>
      <w:autoSpaceDN w:val="0"/>
      <w:adjustRightInd w:val="0"/>
      <w:spacing w:line="181" w:lineRule="atLeast"/>
    </w:pPr>
    <w:rPr>
      <w:rFonts w:ascii="Avenir Book" w:eastAsiaTheme="minorHAnsi" w:hAnsi="Avenir Book" w:cstheme="minorBidi"/>
    </w:rPr>
  </w:style>
  <w:style w:type="character" w:customStyle="1" w:styleId="A29">
    <w:name w:val="A29"/>
    <w:uiPriority w:val="99"/>
    <w:rsid w:val="00E4696B"/>
    <w:rPr>
      <w:rFonts w:cs="Avenir Book"/>
      <w:color w:val="211D1E"/>
      <w:sz w:val="19"/>
      <w:szCs w:val="19"/>
    </w:rPr>
  </w:style>
  <w:style w:type="character" w:customStyle="1" w:styleId="A32">
    <w:name w:val="A32"/>
    <w:uiPriority w:val="99"/>
    <w:rsid w:val="00E4696B"/>
    <w:rPr>
      <w:rFonts w:cs="Avenir Book"/>
      <w:color w:val="211D1E"/>
      <w:sz w:val="19"/>
      <w:szCs w:val="19"/>
      <w:u w:val="single"/>
    </w:rPr>
  </w:style>
  <w:style w:type="character" w:customStyle="1" w:styleId="scxw156627310">
    <w:name w:val="scxw156627310"/>
    <w:basedOn w:val="DefaultParagraphFont"/>
    <w:rsid w:val="00EE635F"/>
  </w:style>
  <w:style w:type="character" w:customStyle="1" w:styleId="Heading6Char">
    <w:name w:val="Heading 6 Char"/>
    <w:basedOn w:val="DefaultParagraphFont"/>
    <w:link w:val="Heading6"/>
    <w:uiPriority w:val="9"/>
    <w:rsid w:val="00151EA7"/>
    <w:rPr>
      <w:rFonts w:asciiTheme="majorHAnsi" w:eastAsiaTheme="majorEastAsia" w:hAnsiTheme="majorHAnsi" w:cstheme="majorBidi"/>
      <w:color w:val="1F3763" w:themeColor="accent1" w:themeShade="7F"/>
    </w:rPr>
  </w:style>
  <w:style w:type="paragraph" w:customStyle="1" w:styleId="gh-article-excerpt">
    <w:name w:val="gh-article-excerpt"/>
    <w:basedOn w:val="Normal"/>
    <w:rsid w:val="00902BF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 w:id="1663966120">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sChild>
    </w:div>
    <w:div w:id="37750851">
      <w:bodyDiv w:val="1"/>
      <w:marLeft w:val="0"/>
      <w:marRight w:val="0"/>
      <w:marTop w:val="0"/>
      <w:marBottom w:val="0"/>
      <w:divBdr>
        <w:top w:val="none" w:sz="0" w:space="0" w:color="auto"/>
        <w:left w:val="none" w:sz="0" w:space="0" w:color="auto"/>
        <w:bottom w:val="none" w:sz="0" w:space="0" w:color="auto"/>
        <w:right w:val="none" w:sz="0" w:space="0" w:color="auto"/>
      </w:divBdr>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5536047">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0248138">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1391141">
      <w:bodyDiv w:val="1"/>
      <w:marLeft w:val="0"/>
      <w:marRight w:val="0"/>
      <w:marTop w:val="0"/>
      <w:marBottom w:val="0"/>
      <w:divBdr>
        <w:top w:val="none" w:sz="0" w:space="0" w:color="auto"/>
        <w:left w:val="none" w:sz="0" w:space="0" w:color="auto"/>
        <w:bottom w:val="none" w:sz="0" w:space="0" w:color="auto"/>
        <w:right w:val="none" w:sz="0" w:space="0" w:color="auto"/>
      </w:divBdr>
      <w:divsChild>
        <w:div w:id="883249090">
          <w:marLeft w:val="0"/>
          <w:marRight w:val="0"/>
          <w:marTop w:val="0"/>
          <w:marBottom w:val="0"/>
          <w:divBdr>
            <w:top w:val="none" w:sz="0" w:space="0" w:color="auto"/>
            <w:left w:val="none" w:sz="0" w:space="0" w:color="auto"/>
            <w:bottom w:val="none" w:sz="0" w:space="0" w:color="auto"/>
            <w:right w:val="none" w:sz="0" w:space="0" w:color="auto"/>
          </w:divBdr>
        </w:div>
        <w:div w:id="959840980">
          <w:marLeft w:val="0"/>
          <w:marRight w:val="450"/>
          <w:marTop w:val="0"/>
          <w:marBottom w:val="450"/>
          <w:divBdr>
            <w:top w:val="none" w:sz="0" w:space="0" w:color="auto"/>
            <w:left w:val="none" w:sz="0" w:space="0" w:color="auto"/>
            <w:bottom w:val="none" w:sz="0" w:space="0" w:color="auto"/>
            <w:right w:val="none" w:sz="0" w:space="0" w:color="auto"/>
          </w:divBdr>
          <w:divsChild>
            <w:div w:id="1225920001">
              <w:marLeft w:val="0"/>
              <w:marRight w:val="0"/>
              <w:marTop w:val="0"/>
              <w:marBottom w:val="150"/>
              <w:divBdr>
                <w:top w:val="none" w:sz="0" w:space="0" w:color="auto"/>
                <w:left w:val="none" w:sz="0" w:space="0" w:color="auto"/>
                <w:bottom w:val="none" w:sz="0" w:space="0" w:color="auto"/>
                <w:right w:val="none" w:sz="0" w:space="0" w:color="auto"/>
              </w:divBdr>
              <w:divsChild>
                <w:div w:id="195953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844708">
          <w:marLeft w:val="0"/>
          <w:marRight w:val="0"/>
          <w:marTop w:val="0"/>
          <w:marBottom w:val="0"/>
          <w:divBdr>
            <w:top w:val="none" w:sz="0" w:space="0" w:color="auto"/>
            <w:left w:val="none" w:sz="0" w:space="0" w:color="auto"/>
            <w:bottom w:val="none" w:sz="0" w:space="0" w:color="auto"/>
            <w:right w:val="none" w:sz="0" w:space="0" w:color="auto"/>
          </w:divBdr>
        </w:div>
      </w:divsChild>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62069946">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1648590505">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4125958">
      <w:bodyDiv w:val="1"/>
      <w:marLeft w:val="0"/>
      <w:marRight w:val="0"/>
      <w:marTop w:val="0"/>
      <w:marBottom w:val="0"/>
      <w:divBdr>
        <w:top w:val="none" w:sz="0" w:space="0" w:color="auto"/>
        <w:left w:val="none" w:sz="0" w:space="0" w:color="auto"/>
        <w:bottom w:val="none" w:sz="0" w:space="0" w:color="auto"/>
        <w:right w:val="none" w:sz="0" w:space="0" w:color="auto"/>
      </w:divBdr>
      <w:divsChild>
        <w:div w:id="1145469713">
          <w:marLeft w:val="0"/>
          <w:marRight w:val="0"/>
          <w:marTop w:val="0"/>
          <w:marBottom w:val="0"/>
          <w:divBdr>
            <w:top w:val="none" w:sz="0" w:space="0" w:color="auto"/>
            <w:left w:val="none" w:sz="0" w:space="0" w:color="auto"/>
            <w:bottom w:val="none" w:sz="0" w:space="0" w:color="auto"/>
            <w:right w:val="none" w:sz="0" w:space="0" w:color="auto"/>
          </w:divBdr>
        </w:div>
        <w:div w:id="1744983270">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5624891">
      <w:bodyDiv w:val="1"/>
      <w:marLeft w:val="0"/>
      <w:marRight w:val="0"/>
      <w:marTop w:val="0"/>
      <w:marBottom w:val="0"/>
      <w:divBdr>
        <w:top w:val="none" w:sz="0" w:space="0" w:color="auto"/>
        <w:left w:val="none" w:sz="0" w:space="0" w:color="auto"/>
        <w:bottom w:val="none" w:sz="0" w:space="0" w:color="auto"/>
        <w:right w:val="none" w:sz="0" w:space="0" w:color="auto"/>
      </w:divBdr>
      <w:divsChild>
        <w:div w:id="779491463">
          <w:marLeft w:val="0"/>
          <w:marRight w:val="0"/>
          <w:marTop w:val="0"/>
          <w:marBottom w:val="0"/>
          <w:divBdr>
            <w:top w:val="none" w:sz="0" w:space="0" w:color="auto"/>
            <w:left w:val="none" w:sz="0" w:space="0" w:color="auto"/>
            <w:bottom w:val="none" w:sz="0" w:space="0" w:color="auto"/>
            <w:right w:val="none" w:sz="0" w:space="0" w:color="auto"/>
          </w:divBdr>
        </w:div>
        <w:div w:id="1963000870">
          <w:marLeft w:val="0"/>
          <w:marRight w:val="0"/>
          <w:marTop w:val="0"/>
          <w:marBottom w:val="0"/>
          <w:divBdr>
            <w:top w:val="none" w:sz="0" w:space="0" w:color="auto"/>
            <w:left w:val="none" w:sz="0" w:space="0" w:color="auto"/>
            <w:bottom w:val="none" w:sz="0" w:space="0" w:color="auto"/>
            <w:right w:val="none" w:sz="0" w:space="0" w:color="auto"/>
          </w:divBdr>
        </w:div>
      </w:divsChild>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44206454">
          <w:marLeft w:val="0"/>
          <w:marRight w:val="0"/>
          <w:marTop w:val="0"/>
          <w:marBottom w:val="0"/>
          <w:divBdr>
            <w:top w:val="none" w:sz="0" w:space="0" w:color="auto"/>
            <w:left w:val="none" w:sz="0" w:space="0" w:color="auto"/>
            <w:bottom w:val="none" w:sz="0" w:space="0" w:color="auto"/>
            <w:right w:val="none" w:sz="0" w:space="0" w:color="auto"/>
          </w:divBdr>
        </w:div>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60379106">
      <w:bodyDiv w:val="1"/>
      <w:marLeft w:val="0"/>
      <w:marRight w:val="0"/>
      <w:marTop w:val="0"/>
      <w:marBottom w:val="0"/>
      <w:divBdr>
        <w:top w:val="none" w:sz="0" w:space="0" w:color="auto"/>
        <w:left w:val="none" w:sz="0" w:space="0" w:color="auto"/>
        <w:bottom w:val="none" w:sz="0" w:space="0" w:color="auto"/>
        <w:right w:val="none" w:sz="0" w:space="0" w:color="auto"/>
      </w:divBdr>
    </w:div>
    <w:div w:id="260652578">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76834594">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22928278">
      <w:bodyDiv w:val="1"/>
      <w:marLeft w:val="0"/>
      <w:marRight w:val="0"/>
      <w:marTop w:val="0"/>
      <w:marBottom w:val="0"/>
      <w:divBdr>
        <w:top w:val="none" w:sz="0" w:space="0" w:color="auto"/>
        <w:left w:val="none" w:sz="0" w:space="0" w:color="auto"/>
        <w:bottom w:val="none" w:sz="0" w:space="0" w:color="auto"/>
        <w:right w:val="none" w:sz="0" w:space="0" w:color="auto"/>
      </w:divBdr>
      <w:divsChild>
        <w:div w:id="781264666">
          <w:marLeft w:val="0"/>
          <w:marRight w:val="0"/>
          <w:marTop w:val="0"/>
          <w:marBottom w:val="0"/>
          <w:divBdr>
            <w:top w:val="none" w:sz="0" w:space="0" w:color="auto"/>
            <w:left w:val="none" w:sz="0" w:space="0" w:color="auto"/>
            <w:bottom w:val="none" w:sz="0" w:space="0" w:color="auto"/>
            <w:right w:val="none" w:sz="0" w:space="0" w:color="auto"/>
          </w:divBdr>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64523401">
      <w:bodyDiv w:val="1"/>
      <w:marLeft w:val="0"/>
      <w:marRight w:val="0"/>
      <w:marTop w:val="0"/>
      <w:marBottom w:val="0"/>
      <w:divBdr>
        <w:top w:val="none" w:sz="0" w:space="0" w:color="auto"/>
        <w:left w:val="none" w:sz="0" w:space="0" w:color="auto"/>
        <w:bottom w:val="none" w:sz="0" w:space="0" w:color="auto"/>
        <w:right w:val="none" w:sz="0" w:space="0" w:color="auto"/>
      </w:divBdr>
    </w:div>
    <w:div w:id="37547520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78603324">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00652">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061245">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223385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489059612">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50114786">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1840554">
      <w:bodyDiv w:val="1"/>
      <w:marLeft w:val="0"/>
      <w:marRight w:val="0"/>
      <w:marTop w:val="0"/>
      <w:marBottom w:val="0"/>
      <w:divBdr>
        <w:top w:val="none" w:sz="0" w:space="0" w:color="auto"/>
        <w:left w:val="none" w:sz="0" w:space="0" w:color="auto"/>
        <w:bottom w:val="none" w:sz="0" w:space="0" w:color="auto"/>
        <w:right w:val="none" w:sz="0" w:space="0" w:color="auto"/>
      </w:divBdr>
    </w:div>
    <w:div w:id="585117891">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1841553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44622898">
      <w:bodyDiv w:val="1"/>
      <w:marLeft w:val="0"/>
      <w:marRight w:val="0"/>
      <w:marTop w:val="0"/>
      <w:marBottom w:val="0"/>
      <w:divBdr>
        <w:top w:val="none" w:sz="0" w:space="0" w:color="auto"/>
        <w:left w:val="none" w:sz="0" w:space="0" w:color="auto"/>
        <w:bottom w:val="none" w:sz="0" w:space="0" w:color="auto"/>
        <w:right w:val="none" w:sz="0" w:space="0" w:color="auto"/>
      </w:divBdr>
      <w:divsChild>
        <w:div w:id="655454360">
          <w:marLeft w:val="0"/>
          <w:marRight w:val="0"/>
          <w:marTop w:val="0"/>
          <w:marBottom w:val="0"/>
          <w:divBdr>
            <w:top w:val="none" w:sz="0" w:space="0" w:color="auto"/>
            <w:left w:val="none" w:sz="0" w:space="0" w:color="auto"/>
            <w:bottom w:val="none" w:sz="0" w:space="0" w:color="auto"/>
            <w:right w:val="none" w:sz="0" w:space="0" w:color="auto"/>
          </w:divBdr>
        </w:div>
        <w:div w:id="655769769">
          <w:marLeft w:val="0"/>
          <w:marRight w:val="0"/>
          <w:marTop w:val="0"/>
          <w:marBottom w:val="0"/>
          <w:divBdr>
            <w:top w:val="none" w:sz="0" w:space="0" w:color="auto"/>
            <w:left w:val="none" w:sz="0" w:space="0" w:color="auto"/>
            <w:bottom w:val="none" w:sz="0" w:space="0" w:color="auto"/>
            <w:right w:val="none" w:sz="0" w:space="0" w:color="auto"/>
          </w:divBdr>
        </w:div>
        <w:div w:id="725883333">
          <w:marLeft w:val="0"/>
          <w:marRight w:val="0"/>
          <w:marTop w:val="0"/>
          <w:marBottom w:val="0"/>
          <w:divBdr>
            <w:top w:val="none" w:sz="0" w:space="0" w:color="auto"/>
            <w:left w:val="none" w:sz="0" w:space="0" w:color="auto"/>
            <w:bottom w:val="none" w:sz="0" w:space="0" w:color="auto"/>
            <w:right w:val="none" w:sz="0" w:space="0" w:color="auto"/>
          </w:divBdr>
        </w:div>
      </w:divsChild>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84746861">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 w:id="570699746">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13621851">
      <w:bodyDiv w:val="1"/>
      <w:marLeft w:val="0"/>
      <w:marRight w:val="0"/>
      <w:marTop w:val="0"/>
      <w:marBottom w:val="0"/>
      <w:divBdr>
        <w:top w:val="none" w:sz="0" w:space="0" w:color="auto"/>
        <w:left w:val="none" w:sz="0" w:space="0" w:color="auto"/>
        <w:bottom w:val="none" w:sz="0" w:space="0" w:color="auto"/>
        <w:right w:val="none" w:sz="0" w:space="0" w:color="auto"/>
      </w:divBdr>
    </w:div>
    <w:div w:id="720901891">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122521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47653434">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58713918">
      <w:bodyDiv w:val="1"/>
      <w:marLeft w:val="0"/>
      <w:marRight w:val="0"/>
      <w:marTop w:val="0"/>
      <w:marBottom w:val="0"/>
      <w:divBdr>
        <w:top w:val="none" w:sz="0" w:space="0" w:color="auto"/>
        <w:left w:val="none" w:sz="0" w:space="0" w:color="auto"/>
        <w:bottom w:val="none" w:sz="0" w:space="0" w:color="auto"/>
        <w:right w:val="none" w:sz="0" w:space="0" w:color="auto"/>
      </w:divBdr>
      <w:divsChild>
        <w:div w:id="605965125">
          <w:marLeft w:val="0"/>
          <w:marRight w:val="0"/>
          <w:marTop w:val="0"/>
          <w:marBottom w:val="0"/>
          <w:divBdr>
            <w:top w:val="none" w:sz="0" w:space="0" w:color="auto"/>
            <w:left w:val="none" w:sz="0" w:space="0" w:color="auto"/>
            <w:bottom w:val="none" w:sz="0" w:space="0" w:color="auto"/>
            <w:right w:val="none" w:sz="0" w:space="0" w:color="auto"/>
          </w:divBdr>
        </w:div>
        <w:div w:id="1048870565">
          <w:marLeft w:val="0"/>
          <w:marRight w:val="0"/>
          <w:marTop w:val="0"/>
          <w:marBottom w:val="0"/>
          <w:divBdr>
            <w:top w:val="none" w:sz="0" w:space="0" w:color="auto"/>
            <w:left w:val="none" w:sz="0" w:space="0" w:color="auto"/>
            <w:bottom w:val="none" w:sz="0" w:space="0" w:color="auto"/>
            <w:right w:val="none" w:sz="0" w:space="0" w:color="auto"/>
          </w:divBdr>
        </w:div>
      </w:divsChild>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301693035">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sChild>
    </w:div>
    <w:div w:id="787240440">
      <w:bodyDiv w:val="1"/>
      <w:marLeft w:val="0"/>
      <w:marRight w:val="0"/>
      <w:marTop w:val="0"/>
      <w:marBottom w:val="0"/>
      <w:divBdr>
        <w:top w:val="none" w:sz="0" w:space="0" w:color="auto"/>
        <w:left w:val="none" w:sz="0" w:space="0" w:color="auto"/>
        <w:bottom w:val="none" w:sz="0" w:space="0" w:color="auto"/>
        <w:right w:val="none" w:sz="0" w:space="0" w:color="auto"/>
      </w:divBdr>
      <w:divsChild>
        <w:div w:id="1264607487">
          <w:marLeft w:val="150"/>
          <w:marRight w:val="0"/>
          <w:marTop w:val="150"/>
          <w:marBottom w:val="150"/>
          <w:divBdr>
            <w:top w:val="single" w:sz="12" w:space="8" w:color="000000"/>
            <w:left w:val="single" w:sz="12" w:space="11" w:color="000000"/>
            <w:bottom w:val="single" w:sz="12" w:space="8" w:color="000000"/>
            <w:right w:val="single" w:sz="12" w:space="11" w:color="000000"/>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4633122">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883054959">
      <w:bodyDiv w:val="1"/>
      <w:marLeft w:val="0"/>
      <w:marRight w:val="0"/>
      <w:marTop w:val="0"/>
      <w:marBottom w:val="0"/>
      <w:divBdr>
        <w:top w:val="none" w:sz="0" w:space="0" w:color="auto"/>
        <w:left w:val="none" w:sz="0" w:space="0" w:color="auto"/>
        <w:bottom w:val="none" w:sz="0" w:space="0" w:color="auto"/>
        <w:right w:val="none" w:sz="0" w:space="0" w:color="auto"/>
      </w:divBdr>
    </w:div>
    <w:div w:id="898133646">
      <w:bodyDiv w:val="1"/>
      <w:marLeft w:val="0"/>
      <w:marRight w:val="0"/>
      <w:marTop w:val="0"/>
      <w:marBottom w:val="0"/>
      <w:divBdr>
        <w:top w:val="none" w:sz="0" w:space="0" w:color="auto"/>
        <w:left w:val="none" w:sz="0" w:space="0" w:color="auto"/>
        <w:bottom w:val="none" w:sz="0" w:space="0" w:color="auto"/>
        <w:right w:val="none" w:sz="0" w:space="0" w:color="auto"/>
      </w:divBdr>
    </w:div>
    <w:div w:id="902838929">
      <w:bodyDiv w:val="1"/>
      <w:marLeft w:val="0"/>
      <w:marRight w:val="0"/>
      <w:marTop w:val="0"/>
      <w:marBottom w:val="0"/>
      <w:divBdr>
        <w:top w:val="none" w:sz="0" w:space="0" w:color="auto"/>
        <w:left w:val="none" w:sz="0" w:space="0" w:color="auto"/>
        <w:bottom w:val="none" w:sz="0" w:space="0" w:color="auto"/>
        <w:right w:val="none" w:sz="0" w:space="0" w:color="auto"/>
      </w:divBdr>
      <w:divsChild>
        <w:div w:id="1839885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266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14780081">
      <w:bodyDiv w:val="1"/>
      <w:marLeft w:val="0"/>
      <w:marRight w:val="0"/>
      <w:marTop w:val="0"/>
      <w:marBottom w:val="0"/>
      <w:divBdr>
        <w:top w:val="none" w:sz="0" w:space="0" w:color="auto"/>
        <w:left w:val="none" w:sz="0" w:space="0" w:color="auto"/>
        <w:bottom w:val="none" w:sz="0" w:space="0" w:color="auto"/>
        <w:right w:val="none" w:sz="0" w:space="0" w:color="auto"/>
      </w:divBdr>
    </w:div>
    <w:div w:id="917248254">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26383396">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79000081">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75052528">
                      <w:marLeft w:val="780"/>
                      <w:marRight w:val="135"/>
                      <w:marTop w:val="0"/>
                      <w:marBottom w:val="0"/>
                      <w:divBdr>
                        <w:top w:val="none" w:sz="0" w:space="0" w:color="auto"/>
                        <w:left w:val="none" w:sz="0" w:space="0" w:color="auto"/>
                        <w:bottom w:val="none" w:sz="0" w:space="0" w:color="auto"/>
                        <w:right w:val="none" w:sz="0" w:space="0" w:color="auto"/>
                      </w:divBdr>
                    </w:div>
                    <w:div w:id="347877713">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09680277">
      <w:bodyDiv w:val="1"/>
      <w:marLeft w:val="0"/>
      <w:marRight w:val="0"/>
      <w:marTop w:val="0"/>
      <w:marBottom w:val="0"/>
      <w:divBdr>
        <w:top w:val="none" w:sz="0" w:space="0" w:color="auto"/>
        <w:left w:val="none" w:sz="0" w:space="0" w:color="auto"/>
        <w:bottom w:val="none" w:sz="0" w:space="0" w:color="auto"/>
        <w:right w:val="none" w:sz="0" w:space="0" w:color="auto"/>
      </w:divBdr>
      <w:divsChild>
        <w:div w:id="1162164490">
          <w:marLeft w:val="0"/>
          <w:marRight w:val="0"/>
          <w:marTop w:val="0"/>
          <w:marBottom w:val="0"/>
          <w:divBdr>
            <w:top w:val="none" w:sz="0" w:space="0" w:color="auto"/>
            <w:left w:val="none" w:sz="0" w:space="0" w:color="auto"/>
            <w:bottom w:val="none" w:sz="0" w:space="0" w:color="auto"/>
            <w:right w:val="none" w:sz="0" w:space="0" w:color="auto"/>
          </w:divBdr>
          <w:divsChild>
            <w:div w:id="1498107351">
              <w:marLeft w:val="0"/>
              <w:marRight w:val="0"/>
              <w:marTop w:val="480"/>
              <w:marBottom w:val="0"/>
              <w:divBdr>
                <w:top w:val="none" w:sz="0" w:space="0" w:color="auto"/>
                <w:left w:val="none" w:sz="0" w:space="0" w:color="auto"/>
                <w:bottom w:val="none" w:sz="0" w:space="0" w:color="auto"/>
                <w:right w:val="none" w:sz="0" w:space="0" w:color="auto"/>
              </w:divBdr>
            </w:div>
          </w:divsChild>
        </w:div>
        <w:div w:id="1205363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701084637">
          <w:marLeft w:val="0"/>
          <w:marRight w:val="0"/>
          <w:marTop w:val="480"/>
          <w:marBottom w:val="480"/>
          <w:divBdr>
            <w:top w:val="none" w:sz="0" w:space="0" w:color="auto"/>
            <w:left w:val="none" w:sz="0" w:space="0" w:color="auto"/>
            <w:bottom w:val="none" w:sz="0" w:space="0" w:color="auto"/>
            <w:right w:val="none" w:sz="0" w:space="0" w:color="auto"/>
          </w:divBdr>
          <w:divsChild>
            <w:div w:id="105000754">
              <w:marLeft w:val="0"/>
              <w:marRight w:val="0"/>
              <w:marTop w:val="0"/>
              <w:marBottom w:val="0"/>
              <w:divBdr>
                <w:top w:val="none" w:sz="0" w:space="0" w:color="auto"/>
                <w:left w:val="none" w:sz="0" w:space="0" w:color="auto"/>
                <w:bottom w:val="none" w:sz="0" w:space="0" w:color="auto"/>
                <w:right w:val="none" w:sz="0" w:space="0" w:color="auto"/>
              </w:divBdr>
            </w:div>
            <w:div w:id="578714905">
              <w:marLeft w:val="0"/>
              <w:marRight w:val="0"/>
              <w:marTop w:val="0"/>
              <w:marBottom w:val="0"/>
              <w:divBdr>
                <w:top w:val="none" w:sz="0" w:space="0" w:color="auto"/>
                <w:left w:val="none" w:sz="0" w:space="0" w:color="auto"/>
                <w:bottom w:val="none" w:sz="0" w:space="0" w:color="auto"/>
                <w:right w:val="none" w:sz="0" w:space="0" w:color="auto"/>
              </w:divBdr>
            </w:div>
          </w:divsChild>
        </w:div>
        <w:div w:id="2079475684">
          <w:blockQuote w:val="1"/>
          <w:marLeft w:val="0"/>
          <w:marRight w:val="0"/>
          <w:marTop w:val="480"/>
          <w:marBottom w:val="480"/>
          <w:divBdr>
            <w:top w:val="none" w:sz="0" w:space="0" w:color="auto"/>
            <w:left w:val="single" w:sz="12" w:space="12" w:color="auto"/>
            <w:bottom w:val="none" w:sz="0" w:space="0" w:color="auto"/>
            <w:right w:val="none" w:sz="0" w:space="0" w:color="auto"/>
          </w:divBdr>
          <w:divsChild>
            <w:div w:id="7844286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896941112">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1386030134">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40202662">
      <w:bodyDiv w:val="1"/>
      <w:marLeft w:val="0"/>
      <w:marRight w:val="0"/>
      <w:marTop w:val="0"/>
      <w:marBottom w:val="0"/>
      <w:divBdr>
        <w:top w:val="none" w:sz="0" w:space="0" w:color="auto"/>
        <w:left w:val="none" w:sz="0" w:space="0" w:color="auto"/>
        <w:bottom w:val="none" w:sz="0" w:space="0" w:color="auto"/>
        <w:right w:val="none" w:sz="0" w:space="0" w:color="auto"/>
      </w:divBdr>
    </w:div>
    <w:div w:id="1047921508">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53310860">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470906149">
          <w:marLeft w:val="0"/>
          <w:marRight w:val="0"/>
          <w:marTop w:val="0"/>
          <w:marBottom w:val="0"/>
          <w:divBdr>
            <w:top w:val="none" w:sz="0" w:space="0" w:color="auto"/>
            <w:left w:val="none" w:sz="0" w:space="0" w:color="auto"/>
            <w:bottom w:val="none" w:sz="0" w:space="0" w:color="auto"/>
            <w:right w:val="none" w:sz="0" w:space="0" w:color="auto"/>
          </w:divBdr>
        </w:div>
        <w:div w:id="536358671">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1287673">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27491884">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1485127621">
          <w:marLeft w:val="0"/>
          <w:marRight w:val="0"/>
          <w:marTop w:val="0"/>
          <w:marBottom w:val="0"/>
          <w:divBdr>
            <w:top w:val="none" w:sz="0" w:space="0" w:color="auto"/>
            <w:left w:val="none" w:sz="0" w:space="0" w:color="auto"/>
            <w:bottom w:val="none" w:sz="0" w:space="0" w:color="auto"/>
            <w:right w:val="none" w:sz="0" w:space="0" w:color="auto"/>
          </w:divBdr>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590742804">
          <w:marLeft w:val="0"/>
          <w:marRight w:val="0"/>
          <w:marTop w:val="0"/>
          <w:marBottom w:val="0"/>
          <w:divBdr>
            <w:top w:val="none" w:sz="0" w:space="0" w:color="auto"/>
            <w:left w:val="none" w:sz="0" w:space="0" w:color="auto"/>
            <w:bottom w:val="none" w:sz="0" w:space="0" w:color="auto"/>
            <w:right w:val="none" w:sz="0" w:space="0" w:color="auto"/>
          </w:divBdr>
        </w:div>
        <w:div w:id="614824866">
          <w:marLeft w:val="0"/>
          <w:marRight w:val="0"/>
          <w:marTop w:val="0"/>
          <w:marBottom w:val="0"/>
          <w:divBdr>
            <w:top w:val="none" w:sz="0" w:space="0" w:color="auto"/>
            <w:left w:val="none" w:sz="0" w:space="0" w:color="auto"/>
            <w:bottom w:val="none" w:sz="0" w:space="0" w:color="auto"/>
            <w:right w:val="none" w:sz="0" w:space="0" w:color="auto"/>
          </w:divBdr>
        </w:div>
      </w:divsChild>
    </w:div>
    <w:div w:id="1247151789">
      <w:bodyDiv w:val="1"/>
      <w:marLeft w:val="0"/>
      <w:marRight w:val="0"/>
      <w:marTop w:val="0"/>
      <w:marBottom w:val="0"/>
      <w:divBdr>
        <w:top w:val="none" w:sz="0" w:space="0" w:color="auto"/>
        <w:left w:val="none" w:sz="0" w:space="0" w:color="auto"/>
        <w:bottom w:val="none" w:sz="0" w:space="0" w:color="auto"/>
        <w:right w:val="none" w:sz="0" w:space="0" w:color="auto"/>
      </w:divBdr>
      <w:divsChild>
        <w:div w:id="308746837">
          <w:marLeft w:val="0"/>
          <w:marRight w:val="0"/>
          <w:marTop w:val="0"/>
          <w:marBottom w:val="0"/>
          <w:divBdr>
            <w:top w:val="none" w:sz="0" w:space="0" w:color="auto"/>
            <w:left w:val="none" w:sz="0" w:space="0" w:color="auto"/>
            <w:bottom w:val="none" w:sz="0" w:space="0" w:color="auto"/>
            <w:right w:val="none" w:sz="0" w:space="0" w:color="auto"/>
          </w:divBdr>
        </w:div>
      </w:divsChild>
    </w:div>
    <w:div w:id="124834319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6067305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 w:id="1605578155">
          <w:marLeft w:val="0"/>
          <w:marRight w:val="0"/>
          <w:marTop w:val="0"/>
          <w:marBottom w:val="0"/>
          <w:divBdr>
            <w:top w:val="none" w:sz="0" w:space="0" w:color="auto"/>
            <w:left w:val="none" w:sz="0" w:space="0" w:color="auto"/>
            <w:bottom w:val="none" w:sz="0" w:space="0" w:color="auto"/>
            <w:right w:val="none" w:sz="0" w:space="0" w:color="auto"/>
          </w:divBdr>
        </w:div>
      </w:divsChild>
    </w:div>
    <w:div w:id="1347900654">
      <w:bodyDiv w:val="1"/>
      <w:marLeft w:val="0"/>
      <w:marRight w:val="0"/>
      <w:marTop w:val="0"/>
      <w:marBottom w:val="0"/>
      <w:divBdr>
        <w:top w:val="none" w:sz="0" w:space="0" w:color="auto"/>
        <w:left w:val="none" w:sz="0" w:space="0" w:color="auto"/>
        <w:bottom w:val="none" w:sz="0" w:space="0" w:color="auto"/>
        <w:right w:val="none" w:sz="0" w:space="0" w:color="auto"/>
      </w:divBdr>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3503279">
      <w:bodyDiv w:val="1"/>
      <w:marLeft w:val="0"/>
      <w:marRight w:val="0"/>
      <w:marTop w:val="0"/>
      <w:marBottom w:val="0"/>
      <w:divBdr>
        <w:top w:val="none" w:sz="0" w:space="0" w:color="auto"/>
        <w:left w:val="none" w:sz="0" w:space="0" w:color="auto"/>
        <w:bottom w:val="none" w:sz="0" w:space="0" w:color="auto"/>
        <w:right w:val="none" w:sz="0" w:space="0" w:color="auto"/>
      </w:divBdr>
      <w:divsChild>
        <w:div w:id="109713045">
          <w:marLeft w:val="0"/>
          <w:marRight w:val="0"/>
          <w:marTop w:val="0"/>
          <w:marBottom w:val="0"/>
          <w:divBdr>
            <w:top w:val="none" w:sz="0" w:space="0" w:color="auto"/>
            <w:left w:val="none" w:sz="0" w:space="0" w:color="auto"/>
            <w:bottom w:val="none" w:sz="0" w:space="0" w:color="auto"/>
            <w:right w:val="none" w:sz="0" w:space="0" w:color="auto"/>
          </w:divBdr>
        </w:div>
        <w:div w:id="560753345">
          <w:marLeft w:val="0"/>
          <w:marRight w:val="0"/>
          <w:marTop w:val="0"/>
          <w:marBottom w:val="0"/>
          <w:divBdr>
            <w:top w:val="none" w:sz="0" w:space="0" w:color="auto"/>
            <w:left w:val="none" w:sz="0" w:space="0" w:color="auto"/>
            <w:bottom w:val="none" w:sz="0" w:space="0" w:color="auto"/>
            <w:right w:val="none" w:sz="0" w:space="0" w:color="auto"/>
          </w:divBdr>
        </w:div>
      </w:divsChild>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886455996">
          <w:marLeft w:val="0"/>
          <w:marRight w:val="0"/>
          <w:marTop w:val="0"/>
          <w:marBottom w:val="0"/>
          <w:divBdr>
            <w:top w:val="none" w:sz="0" w:space="0" w:color="auto"/>
            <w:left w:val="none" w:sz="0" w:space="0" w:color="auto"/>
            <w:bottom w:val="none" w:sz="0" w:space="0" w:color="auto"/>
            <w:right w:val="none" w:sz="0" w:space="0" w:color="auto"/>
          </w:divBdr>
        </w:div>
        <w:div w:id="948198878">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7342791">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09619545">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 w:id="1519273400">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22339229">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7211287">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75875108">
      <w:bodyDiv w:val="1"/>
      <w:marLeft w:val="0"/>
      <w:marRight w:val="0"/>
      <w:marTop w:val="0"/>
      <w:marBottom w:val="0"/>
      <w:divBdr>
        <w:top w:val="none" w:sz="0" w:space="0" w:color="auto"/>
        <w:left w:val="none" w:sz="0" w:space="0" w:color="auto"/>
        <w:bottom w:val="none" w:sz="0" w:space="0" w:color="auto"/>
        <w:right w:val="none" w:sz="0" w:space="0" w:color="auto"/>
      </w:divBdr>
    </w:div>
    <w:div w:id="1481312894">
      <w:bodyDiv w:val="1"/>
      <w:marLeft w:val="0"/>
      <w:marRight w:val="0"/>
      <w:marTop w:val="0"/>
      <w:marBottom w:val="0"/>
      <w:divBdr>
        <w:top w:val="none" w:sz="0" w:space="0" w:color="auto"/>
        <w:left w:val="none" w:sz="0" w:space="0" w:color="auto"/>
        <w:bottom w:val="none" w:sz="0" w:space="0" w:color="auto"/>
        <w:right w:val="none" w:sz="0" w:space="0" w:color="auto"/>
      </w:divBdr>
    </w:div>
    <w:div w:id="1487211924">
      <w:bodyDiv w:val="1"/>
      <w:marLeft w:val="0"/>
      <w:marRight w:val="0"/>
      <w:marTop w:val="0"/>
      <w:marBottom w:val="0"/>
      <w:divBdr>
        <w:top w:val="none" w:sz="0" w:space="0" w:color="auto"/>
        <w:left w:val="none" w:sz="0" w:space="0" w:color="auto"/>
        <w:bottom w:val="none" w:sz="0" w:space="0" w:color="auto"/>
        <w:right w:val="none" w:sz="0" w:space="0" w:color="auto"/>
      </w:divBdr>
      <w:divsChild>
        <w:div w:id="479737962">
          <w:marLeft w:val="0"/>
          <w:marRight w:val="0"/>
          <w:marTop w:val="0"/>
          <w:marBottom w:val="0"/>
          <w:divBdr>
            <w:top w:val="none" w:sz="0" w:space="0" w:color="auto"/>
            <w:left w:val="none" w:sz="0" w:space="0" w:color="auto"/>
            <w:bottom w:val="none" w:sz="0" w:space="0" w:color="auto"/>
            <w:right w:val="none" w:sz="0" w:space="0" w:color="auto"/>
          </w:divBdr>
        </w:div>
        <w:div w:id="1576360011">
          <w:marLeft w:val="1860"/>
          <w:marRight w:val="0"/>
          <w:marTop w:val="0"/>
          <w:marBottom w:val="18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495337634">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 w:id="1514802269">
          <w:marLeft w:val="0"/>
          <w:marRight w:val="0"/>
          <w:marTop w:val="0"/>
          <w:marBottom w:val="0"/>
          <w:divBdr>
            <w:top w:val="none" w:sz="0" w:space="0" w:color="auto"/>
            <w:left w:val="none" w:sz="0" w:space="0" w:color="auto"/>
            <w:bottom w:val="none" w:sz="0" w:space="0" w:color="auto"/>
            <w:right w:val="none" w:sz="0" w:space="0" w:color="auto"/>
          </w:divBdr>
        </w:div>
      </w:divsChild>
    </w:div>
    <w:div w:id="1561138734">
      <w:bodyDiv w:val="1"/>
      <w:marLeft w:val="0"/>
      <w:marRight w:val="0"/>
      <w:marTop w:val="0"/>
      <w:marBottom w:val="0"/>
      <w:divBdr>
        <w:top w:val="none" w:sz="0" w:space="0" w:color="auto"/>
        <w:left w:val="none" w:sz="0" w:space="0" w:color="auto"/>
        <w:bottom w:val="none" w:sz="0" w:space="0" w:color="auto"/>
        <w:right w:val="none" w:sz="0" w:space="0" w:color="auto"/>
      </w:divBdr>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1231858">
      <w:bodyDiv w:val="1"/>
      <w:marLeft w:val="0"/>
      <w:marRight w:val="0"/>
      <w:marTop w:val="0"/>
      <w:marBottom w:val="0"/>
      <w:divBdr>
        <w:top w:val="none" w:sz="0" w:space="0" w:color="auto"/>
        <w:left w:val="none" w:sz="0" w:space="0" w:color="auto"/>
        <w:bottom w:val="none" w:sz="0" w:space="0" w:color="auto"/>
        <w:right w:val="none" w:sz="0" w:space="0" w:color="auto"/>
      </w:divBdr>
      <w:divsChild>
        <w:div w:id="220095927">
          <w:marLeft w:val="0"/>
          <w:marRight w:val="0"/>
          <w:marTop w:val="0"/>
          <w:marBottom w:val="0"/>
          <w:divBdr>
            <w:top w:val="none" w:sz="0" w:space="0" w:color="auto"/>
            <w:left w:val="none" w:sz="0" w:space="0" w:color="auto"/>
            <w:bottom w:val="none" w:sz="0" w:space="0" w:color="auto"/>
            <w:right w:val="none" w:sz="0" w:space="0" w:color="auto"/>
          </w:divBdr>
        </w:div>
        <w:div w:id="314838173">
          <w:marLeft w:val="0"/>
          <w:marRight w:val="0"/>
          <w:marTop w:val="0"/>
          <w:marBottom w:val="0"/>
          <w:divBdr>
            <w:top w:val="none" w:sz="0" w:space="0" w:color="auto"/>
            <w:left w:val="none" w:sz="0" w:space="0" w:color="auto"/>
            <w:bottom w:val="none" w:sz="0" w:space="0" w:color="auto"/>
            <w:right w:val="none" w:sz="0" w:space="0" w:color="auto"/>
          </w:divBdr>
        </w:div>
        <w:div w:id="327637728">
          <w:marLeft w:val="0"/>
          <w:marRight w:val="0"/>
          <w:marTop w:val="0"/>
          <w:marBottom w:val="0"/>
          <w:divBdr>
            <w:top w:val="none" w:sz="0" w:space="0" w:color="auto"/>
            <w:left w:val="none" w:sz="0" w:space="0" w:color="auto"/>
            <w:bottom w:val="none" w:sz="0" w:space="0" w:color="auto"/>
            <w:right w:val="none" w:sz="0" w:space="0" w:color="auto"/>
          </w:divBdr>
        </w:div>
        <w:div w:id="355624186">
          <w:marLeft w:val="0"/>
          <w:marRight w:val="0"/>
          <w:marTop w:val="0"/>
          <w:marBottom w:val="0"/>
          <w:divBdr>
            <w:top w:val="none" w:sz="0" w:space="0" w:color="auto"/>
            <w:left w:val="none" w:sz="0" w:space="0" w:color="auto"/>
            <w:bottom w:val="none" w:sz="0" w:space="0" w:color="auto"/>
            <w:right w:val="none" w:sz="0" w:space="0" w:color="auto"/>
          </w:divBdr>
        </w:div>
        <w:div w:id="446781660">
          <w:marLeft w:val="0"/>
          <w:marRight w:val="0"/>
          <w:marTop w:val="0"/>
          <w:marBottom w:val="0"/>
          <w:divBdr>
            <w:top w:val="none" w:sz="0" w:space="0" w:color="auto"/>
            <w:left w:val="none" w:sz="0" w:space="0" w:color="auto"/>
            <w:bottom w:val="none" w:sz="0" w:space="0" w:color="auto"/>
            <w:right w:val="none" w:sz="0" w:space="0" w:color="auto"/>
          </w:divBdr>
        </w:div>
        <w:div w:id="492529229">
          <w:marLeft w:val="0"/>
          <w:marRight w:val="0"/>
          <w:marTop w:val="0"/>
          <w:marBottom w:val="0"/>
          <w:divBdr>
            <w:top w:val="none" w:sz="0" w:space="0" w:color="auto"/>
            <w:left w:val="none" w:sz="0" w:space="0" w:color="auto"/>
            <w:bottom w:val="none" w:sz="0" w:space="0" w:color="auto"/>
            <w:right w:val="none" w:sz="0" w:space="0" w:color="auto"/>
          </w:divBdr>
        </w:div>
        <w:div w:id="599069107">
          <w:marLeft w:val="0"/>
          <w:marRight w:val="0"/>
          <w:marTop w:val="0"/>
          <w:marBottom w:val="0"/>
          <w:divBdr>
            <w:top w:val="none" w:sz="0" w:space="0" w:color="auto"/>
            <w:left w:val="none" w:sz="0" w:space="0" w:color="auto"/>
            <w:bottom w:val="none" w:sz="0" w:space="0" w:color="auto"/>
            <w:right w:val="none" w:sz="0" w:space="0" w:color="auto"/>
          </w:divBdr>
        </w:div>
        <w:div w:id="782923890">
          <w:marLeft w:val="0"/>
          <w:marRight w:val="0"/>
          <w:marTop w:val="0"/>
          <w:marBottom w:val="0"/>
          <w:divBdr>
            <w:top w:val="none" w:sz="0" w:space="0" w:color="auto"/>
            <w:left w:val="none" w:sz="0" w:space="0" w:color="auto"/>
            <w:bottom w:val="none" w:sz="0" w:space="0" w:color="auto"/>
            <w:right w:val="none" w:sz="0" w:space="0" w:color="auto"/>
          </w:divBdr>
        </w:div>
        <w:div w:id="959065284">
          <w:marLeft w:val="0"/>
          <w:marRight w:val="0"/>
          <w:marTop w:val="0"/>
          <w:marBottom w:val="0"/>
          <w:divBdr>
            <w:top w:val="none" w:sz="0" w:space="0" w:color="auto"/>
            <w:left w:val="none" w:sz="0" w:space="0" w:color="auto"/>
            <w:bottom w:val="none" w:sz="0" w:space="0" w:color="auto"/>
            <w:right w:val="none" w:sz="0" w:space="0" w:color="auto"/>
          </w:divBdr>
        </w:div>
        <w:div w:id="992946782">
          <w:marLeft w:val="0"/>
          <w:marRight w:val="0"/>
          <w:marTop w:val="0"/>
          <w:marBottom w:val="0"/>
          <w:divBdr>
            <w:top w:val="none" w:sz="0" w:space="0" w:color="auto"/>
            <w:left w:val="none" w:sz="0" w:space="0" w:color="auto"/>
            <w:bottom w:val="none" w:sz="0" w:space="0" w:color="auto"/>
            <w:right w:val="none" w:sz="0" w:space="0" w:color="auto"/>
          </w:divBdr>
        </w:div>
        <w:div w:id="1013334929">
          <w:marLeft w:val="0"/>
          <w:marRight w:val="0"/>
          <w:marTop w:val="0"/>
          <w:marBottom w:val="0"/>
          <w:divBdr>
            <w:top w:val="none" w:sz="0" w:space="0" w:color="auto"/>
            <w:left w:val="none" w:sz="0" w:space="0" w:color="auto"/>
            <w:bottom w:val="none" w:sz="0" w:space="0" w:color="auto"/>
            <w:right w:val="none" w:sz="0" w:space="0" w:color="auto"/>
          </w:divBdr>
        </w:div>
        <w:div w:id="1021199005">
          <w:marLeft w:val="0"/>
          <w:marRight w:val="0"/>
          <w:marTop w:val="0"/>
          <w:marBottom w:val="0"/>
          <w:divBdr>
            <w:top w:val="none" w:sz="0" w:space="0" w:color="auto"/>
            <w:left w:val="none" w:sz="0" w:space="0" w:color="auto"/>
            <w:bottom w:val="none" w:sz="0" w:space="0" w:color="auto"/>
            <w:right w:val="none" w:sz="0" w:space="0" w:color="auto"/>
          </w:divBdr>
        </w:div>
        <w:div w:id="1236430472">
          <w:marLeft w:val="0"/>
          <w:marRight w:val="0"/>
          <w:marTop w:val="0"/>
          <w:marBottom w:val="0"/>
          <w:divBdr>
            <w:top w:val="none" w:sz="0" w:space="0" w:color="auto"/>
            <w:left w:val="none" w:sz="0" w:space="0" w:color="auto"/>
            <w:bottom w:val="none" w:sz="0" w:space="0" w:color="auto"/>
            <w:right w:val="none" w:sz="0" w:space="0" w:color="auto"/>
          </w:divBdr>
        </w:div>
        <w:div w:id="1244795352">
          <w:marLeft w:val="0"/>
          <w:marRight w:val="0"/>
          <w:marTop w:val="0"/>
          <w:marBottom w:val="0"/>
          <w:divBdr>
            <w:top w:val="none" w:sz="0" w:space="0" w:color="auto"/>
            <w:left w:val="none" w:sz="0" w:space="0" w:color="auto"/>
            <w:bottom w:val="none" w:sz="0" w:space="0" w:color="auto"/>
            <w:right w:val="none" w:sz="0" w:space="0" w:color="auto"/>
          </w:divBdr>
        </w:div>
        <w:div w:id="1305700882">
          <w:marLeft w:val="0"/>
          <w:marRight w:val="0"/>
          <w:marTop w:val="0"/>
          <w:marBottom w:val="0"/>
          <w:divBdr>
            <w:top w:val="none" w:sz="0" w:space="0" w:color="auto"/>
            <w:left w:val="none" w:sz="0" w:space="0" w:color="auto"/>
            <w:bottom w:val="none" w:sz="0" w:space="0" w:color="auto"/>
            <w:right w:val="none" w:sz="0" w:space="0" w:color="auto"/>
          </w:divBdr>
        </w:div>
        <w:div w:id="1371682712">
          <w:marLeft w:val="0"/>
          <w:marRight w:val="0"/>
          <w:marTop w:val="0"/>
          <w:marBottom w:val="0"/>
          <w:divBdr>
            <w:top w:val="none" w:sz="0" w:space="0" w:color="auto"/>
            <w:left w:val="none" w:sz="0" w:space="0" w:color="auto"/>
            <w:bottom w:val="none" w:sz="0" w:space="0" w:color="auto"/>
            <w:right w:val="none" w:sz="0" w:space="0" w:color="auto"/>
          </w:divBdr>
        </w:div>
        <w:div w:id="1698196947">
          <w:marLeft w:val="0"/>
          <w:marRight w:val="0"/>
          <w:marTop w:val="0"/>
          <w:marBottom w:val="0"/>
          <w:divBdr>
            <w:top w:val="none" w:sz="0" w:space="0" w:color="auto"/>
            <w:left w:val="none" w:sz="0" w:space="0" w:color="auto"/>
            <w:bottom w:val="none" w:sz="0" w:space="0" w:color="auto"/>
            <w:right w:val="none" w:sz="0" w:space="0" w:color="auto"/>
          </w:divBdr>
        </w:div>
        <w:div w:id="1776367801">
          <w:marLeft w:val="0"/>
          <w:marRight w:val="0"/>
          <w:marTop w:val="0"/>
          <w:marBottom w:val="0"/>
          <w:divBdr>
            <w:top w:val="none" w:sz="0" w:space="0" w:color="auto"/>
            <w:left w:val="none" w:sz="0" w:space="0" w:color="auto"/>
            <w:bottom w:val="none" w:sz="0" w:space="0" w:color="auto"/>
            <w:right w:val="none" w:sz="0" w:space="0" w:color="auto"/>
          </w:divBdr>
        </w:div>
        <w:div w:id="1851288559">
          <w:marLeft w:val="0"/>
          <w:marRight w:val="0"/>
          <w:marTop w:val="0"/>
          <w:marBottom w:val="0"/>
          <w:divBdr>
            <w:top w:val="none" w:sz="0" w:space="0" w:color="auto"/>
            <w:left w:val="none" w:sz="0" w:space="0" w:color="auto"/>
            <w:bottom w:val="none" w:sz="0" w:space="0" w:color="auto"/>
            <w:right w:val="none" w:sz="0" w:space="0" w:color="auto"/>
          </w:divBdr>
        </w:div>
        <w:div w:id="1880430763">
          <w:marLeft w:val="0"/>
          <w:marRight w:val="0"/>
          <w:marTop w:val="0"/>
          <w:marBottom w:val="0"/>
          <w:divBdr>
            <w:top w:val="none" w:sz="0" w:space="0" w:color="auto"/>
            <w:left w:val="none" w:sz="0" w:space="0" w:color="auto"/>
            <w:bottom w:val="none" w:sz="0" w:space="0" w:color="auto"/>
            <w:right w:val="none" w:sz="0" w:space="0" w:color="auto"/>
          </w:divBdr>
        </w:div>
        <w:div w:id="2026395982">
          <w:marLeft w:val="0"/>
          <w:marRight w:val="0"/>
          <w:marTop w:val="0"/>
          <w:marBottom w:val="0"/>
          <w:divBdr>
            <w:top w:val="none" w:sz="0" w:space="0" w:color="auto"/>
            <w:left w:val="none" w:sz="0" w:space="0" w:color="auto"/>
            <w:bottom w:val="none" w:sz="0" w:space="0" w:color="auto"/>
            <w:right w:val="none" w:sz="0" w:space="0" w:color="auto"/>
          </w:divBdr>
        </w:div>
        <w:div w:id="2117207912">
          <w:marLeft w:val="0"/>
          <w:marRight w:val="0"/>
          <w:marTop w:val="0"/>
          <w:marBottom w:val="0"/>
          <w:divBdr>
            <w:top w:val="none" w:sz="0" w:space="0" w:color="auto"/>
            <w:left w:val="none" w:sz="0" w:space="0" w:color="auto"/>
            <w:bottom w:val="none" w:sz="0" w:space="0" w:color="auto"/>
            <w:right w:val="none" w:sz="0" w:space="0" w:color="auto"/>
          </w:divBdr>
        </w:div>
      </w:divsChild>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7298615">
      <w:bodyDiv w:val="1"/>
      <w:marLeft w:val="0"/>
      <w:marRight w:val="0"/>
      <w:marTop w:val="0"/>
      <w:marBottom w:val="0"/>
      <w:divBdr>
        <w:top w:val="none" w:sz="0" w:space="0" w:color="auto"/>
        <w:left w:val="none" w:sz="0" w:space="0" w:color="auto"/>
        <w:bottom w:val="none" w:sz="0" w:space="0" w:color="auto"/>
        <w:right w:val="none" w:sz="0" w:space="0" w:color="auto"/>
      </w:divBdr>
    </w:div>
    <w:div w:id="1589077021">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1785862">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5281565">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92117427">
          <w:marLeft w:val="0"/>
          <w:marRight w:val="0"/>
          <w:marTop w:val="0"/>
          <w:marBottom w:val="0"/>
          <w:divBdr>
            <w:top w:val="none" w:sz="0" w:space="0" w:color="auto"/>
            <w:left w:val="none" w:sz="0" w:space="0" w:color="auto"/>
            <w:bottom w:val="none" w:sz="0" w:space="0" w:color="auto"/>
            <w:right w:val="none" w:sz="0" w:space="0" w:color="auto"/>
          </w:divBdr>
        </w:div>
        <w:div w:id="1137796919">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sChild>
    </w:div>
    <w:div w:id="1696954157">
      <w:bodyDiv w:val="1"/>
      <w:marLeft w:val="0"/>
      <w:marRight w:val="0"/>
      <w:marTop w:val="0"/>
      <w:marBottom w:val="0"/>
      <w:divBdr>
        <w:top w:val="none" w:sz="0" w:space="0" w:color="auto"/>
        <w:left w:val="none" w:sz="0" w:space="0" w:color="auto"/>
        <w:bottom w:val="none" w:sz="0" w:space="0" w:color="auto"/>
        <w:right w:val="none" w:sz="0" w:space="0" w:color="auto"/>
      </w:divBdr>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0231466">
                          <w:marLeft w:val="0"/>
                          <w:marRight w:val="0"/>
                          <w:marTop w:val="75"/>
                          <w:marBottom w:val="75"/>
                          <w:divBdr>
                            <w:top w:val="none" w:sz="0" w:space="0" w:color="auto"/>
                            <w:left w:val="none" w:sz="0" w:space="0" w:color="auto"/>
                            <w:bottom w:val="none" w:sz="0" w:space="0" w:color="auto"/>
                            <w:right w:val="none" w:sz="0" w:space="0" w:color="auto"/>
                          </w:divBdr>
                        </w:div>
                        <w:div w:id="1459883399">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071390234">
                          <w:marLeft w:val="0"/>
                          <w:marRight w:val="0"/>
                          <w:marTop w:val="75"/>
                          <w:marBottom w:val="75"/>
                          <w:divBdr>
                            <w:top w:val="none" w:sz="0" w:space="0" w:color="auto"/>
                            <w:left w:val="none" w:sz="0" w:space="0" w:color="auto"/>
                            <w:bottom w:val="none" w:sz="0" w:space="0" w:color="auto"/>
                            <w:right w:val="none" w:sz="0" w:space="0" w:color="auto"/>
                          </w:divBdr>
                        </w:div>
                        <w:div w:id="1236168493">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026835962">
                                      <w:marLeft w:val="-90"/>
                                      <w:marRight w:val="-90"/>
                                      <w:marTop w:val="0"/>
                                      <w:marBottom w:val="0"/>
                                      <w:divBdr>
                                        <w:top w:val="none" w:sz="0" w:space="0" w:color="auto"/>
                                        <w:left w:val="none" w:sz="0" w:space="0" w:color="auto"/>
                                        <w:bottom w:val="none" w:sz="0" w:space="0" w:color="auto"/>
                                        <w:right w:val="none" w:sz="0" w:space="0" w:color="auto"/>
                                      </w:divBdr>
                                    </w:div>
                                    <w:div w:id="1355378030">
                                      <w:marLeft w:val="0"/>
                                      <w:marRight w:val="0"/>
                                      <w:marTop w:val="0"/>
                                      <w:marBottom w:val="0"/>
                                      <w:divBdr>
                                        <w:top w:val="none" w:sz="0" w:space="0" w:color="auto"/>
                                        <w:left w:val="none" w:sz="0" w:space="0" w:color="auto"/>
                                        <w:bottom w:val="none" w:sz="0" w:space="0" w:color="auto"/>
                                        <w:right w:val="none" w:sz="0" w:space="0" w:color="auto"/>
                                      </w:divBdr>
                                      <w:divsChild>
                                        <w:div w:id="916674437">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1533691153">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79443873">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18919">
      <w:bodyDiv w:val="1"/>
      <w:marLeft w:val="0"/>
      <w:marRight w:val="0"/>
      <w:marTop w:val="0"/>
      <w:marBottom w:val="0"/>
      <w:divBdr>
        <w:top w:val="none" w:sz="0" w:space="0" w:color="auto"/>
        <w:left w:val="none" w:sz="0" w:space="0" w:color="auto"/>
        <w:bottom w:val="none" w:sz="0" w:space="0" w:color="auto"/>
        <w:right w:val="none" w:sz="0" w:space="0" w:color="auto"/>
      </w:divBdr>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3961538">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 w:id="1794009886">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1636566340">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1392780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40796380">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8794182">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026976350">
          <w:marLeft w:val="0"/>
          <w:marRight w:val="0"/>
          <w:marTop w:val="0"/>
          <w:marBottom w:val="0"/>
          <w:divBdr>
            <w:top w:val="none" w:sz="0" w:space="0" w:color="auto"/>
            <w:left w:val="none" w:sz="0" w:space="0" w:color="auto"/>
            <w:bottom w:val="none" w:sz="0" w:space="0" w:color="auto"/>
            <w:right w:val="none" w:sz="0" w:space="0" w:color="auto"/>
          </w:divBdr>
        </w:div>
      </w:divsChild>
    </w:div>
    <w:div w:id="1958635020">
      <w:bodyDiv w:val="1"/>
      <w:marLeft w:val="0"/>
      <w:marRight w:val="0"/>
      <w:marTop w:val="0"/>
      <w:marBottom w:val="0"/>
      <w:divBdr>
        <w:top w:val="none" w:sz="0" w:space="0" w:color="auto"/>
        <w:left w:val="none" w:sz="0" w:space="0" w:color="auto"/>
        <w:bottom w:val="none" w:sz="0" w:space="0" w:color="auto"/>
        <w:right w:val="none" w:sz="0" w:space="0" w:color="auto"/>
      </w:divBdr>
      <w:divsChild>
        <w:div w:id="19343139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397722">
              <w:marLeft w:val="0"/>
              <w:marRight w:val="0"/>
              <w:marTop w:val="0"/>
              <w:marBottom w:val="0"/>
              <w:divBdr>
                <w:top w:val="none" w:sz="0" w:space="0" w:color="auto"/>
                <w:left w:val="none" w:sz="0" w:space="0" w:color="auto"/>
                <w:bottom w:val="none" w:sz="0" w:space="0" w:color="auto"/>
                <w:right w:val="none" w:sz="0" w:space="0" w:color="auto"/>
              </w:divBdr>
              <w:divsChild>
                <w:div w:id="103505089">
                  <w:marLeft w:val="0"/>
                  <w:marRight w:val="0"/>
                  <w:marTop w:val="0"/>
                  <w:marBottom w:val="0"/>
                  <w:divBdr>
                    <w:top w:val="none" w:sz="0" w:space="0" w:color="auto"/>
                    <w:left w:val="none" w:sz="0" w:space="0" w:color="auto"/>
                    <w:bottom w:val="none" w:sz="0" w:space="0" w:color="auto"/>
                    <w:right w:val="none" w:sz="0" w:space="0" w:color="auto"/>
                  </w:divBdr>
                  <w:divsChild>
                    <w:div w:id="16454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8872679">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346178101">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929774465">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1978336907">
      <w:bodyDiv w:val="1"/>
      <w:marLeft w:val="0"/>
      <w:marRight w:val="0"/>
      <w:marTop w:val="0"/>
      <w:marBottom w:val="0"/>
      <w:divBdr>
        <w:top w:val="none" w:sz="0" w:space="0" w:color="auto"/>
        <w:left w:val="none" w:sz="0" w:space="0" w:color="auto"/>
        <w:bottom w:val="none" w:sz="0" w:space="0" w:color="auto"/>
        <w:right w:val="none" w:sz="0" w:space="0" w:color="auto"/>
      </w:divBdr>
      <w:divsChild>
        <w:div w:id="148133825">
          <w:marLeft w:val="0"/>
          <w:marRight w:val="0"/>
          <w:marTop w:val="0"/>
          <w:marBottom w:val="0"/>
          <w:divBdr>
            <w:top w:val="none" w:sz="0" w:space="0" w:color="auto"/>
            <w:left w:val="none" w:sz="0" w:space="0" w:color="auto"/>
            <w:bottom w:val="none" w:sz="0" w:space="0" w:color="auto"/>
            <w:right w:val="none" w:sz="0" w:space="0" w:color="auto"/>
          </w:divBdr>
        </w:div>
        <w:div w:id="455954848">
          <w:marLeft w:val="0"/>
          <w:marRight w:val="0"/>
          <w:marTop w:val="0"/>
          <w:marBottom w:val="0"/>
          <w:divBdr>
            <w:top w:val="none" w:sz="0" w:space="0" w:color="auto"/>
            <w:left w:val="none" w:sz="0" w:space="0" w:color="auto"/>
            <w:bottom w:val="none" w:sz="0" w:space="0" w:color="auto"/>
            <w:right w:val="none" w:sz="0" w:space="0" w:color="auto"/>
          </w:divBdr>
        </w:div>
        <w:div w:id="838278613">
          <w:marLeft w:val="0"/>
          <w:marRight w:val="0"/>
          <w:marTop w:val="0"/>
          <w:marBottom w:val="0"/>
          <w:divBdr>
            <w:top w:val="none" w:sz="0" w:space="0" w:color="auto"/>
            <w:left w:val="none" w:sz="0" w:space="0" w:color="auto"/>
            <w:bottom w:val="none" w:sz="0" w:space="0" w:color="auto"/>
            <w:right w:val="none" w:sz="0" w:space="0" w:color="auto"/>
          </w:divBdr>
        </w:div>
        <w:div w:id="1397699388">
          <w:marLeft w:val="0"/>
          <w:marRight w:val="0"/>
          <w:marTop w:val="0"/>
          <w:marBottom w:val="0"/>
          <w:divBdr>
            <w:top w:val="none" w:sz="0" w:space="0" w:color="auto"/>
            <w:left w:val="none" w:sz="0" w:space="0" w:color="auto"/>
            <w:bottom w:val="none" w:sz="0" w:space="0" w:color="auto"/>
            <w:right w:val="none" w:sz="0" w:space="0" w:color="auto"/>
          </w:divBdr>
        </w:div>
      </w:divsChild>
    </w:div>
    <w:div w:id="1978534731">
      <w:bodyDiv w:val="1"/>
      <w:marLeft w:val="0"/>
      <w:marRight w:val="0"/>
      <w:marTop w:val="0"/>
      <w:marBottom w:val="0"/>
      <w:divBdr>
        <w:top w:val="none" w:sz="0" w:space="0" w:color="auto"/>
        <w:left w:val="none" w:sz="0" w:space="0" w:color="auto"/>
        <w:bottom w:val="none" w:sz="0" w:space="0" w:color="auto"/>
        <w:right w:val="none" w:sz="0" w:space="0" w:color="auto"/>
      </w:divBdr>
    </w:div>
    <w:div w:id="1986473369">
      <w:bodyDiv w:val="1"/>
      <w:marLeft w:val="0"/>
      <w:marRight w:val="0"/>
      <w:marTop w:val="0"/>
      <w:marBottom w:val="0"/>
      <w:divBdr>
        <w:top w:val="none" w:sz="0" w:space="0" w:color="auto"/>
        <w:left w:val="none" w:sz="0" w:space="0" w:color="auto"/>
        <w:bottom w:val="none" w:sz="0" w:space="0" w:color="auto"/>
        <w:right w:val="none" w:sz="0" w:space="0" w:color="auto"/>
      </w:divBdr>
      <w:divsChild>
        <w:div w:id="685710913">
          <w:marLeft w:val="0"/>
          <w:marRight w:val="0"/>
          <w:marTop w:val="0"/>
          <w:marBottom w:val="0"/>
          <w:divBdr>
            <w:top w:val="none" w:sz="0" w:space="0" w:color="auto"/>
            <w:left w:val="none" w:sz="0" w:space="0" w:color="auto"/>
            <w:bottom w:val="none" w:sz="0" w:space="0" w:color="auto"/>
            <w:right w:val="none" w:sz="0" w:space="0" w:color="auto"/>
          </w:divBdr>
        </w:div>
        <w:div w:id="1064332102">
          <w:marLeft w:val="0"/>
          <w:marRight w:val="0"/>
          <w:marTop w:val="0"/>
          <w:marBottom w:val="0"/>
          <w:divBdr>
            <w:top w:val="none" w:sz="0" w:space="0" w:color="auto"/>
            <w:left w:val="none" w:sz="0" w:space="0" w:color="auto"/>
            <w:bottom w:val="none" w:sz="0" w:space="0" w:color="auto"/>
            <w:right w:val="none" w:sz="0" w:space="0" w:color="auto"/>
          </w:divBdr>
        </w:div>
      </w:divsChild>
    </w:div>
    <w:div w:id="1999571887">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09550837">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192303647">
                      <w:marLeft w:val="780"/>
                      <w:marRight w:val="135"/>
                      <w:marTop w:val="0"/>
                      <w:marBottom w:val="0"/>
                      <w:divBdr>
                        <w:top w:val="none" w:sz="0" w:space="0" w:color="auto"/>
                        <w:left w:val="none" w:sz="0" w:space="0" w:color="auto"/>
                        <w:bottom w:val="none" w:sz="0" w:space="0" w:color="auto"/>
                        <w:right w:val="none" w:sz="0" w:space="0" w:color="auto"/>
                      </w:divBdr>
                    </w:div>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2731874">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601254212">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79593653">
      <w:bodyDiv w:val="1"/>
      <w:marLeft w:val="0"/>
      <w:marRight w:val="0"/>
      <w:marTop w:val="0"/>
      <w:marBottom w:val="0"/>
      <w:divBdr>
        <w:top w:val="none" w:sz="0" w:space="0" w:color="auto"/>
        <w:left w:val="none" w:sz="0" w:space="0" w:color="auto"/>
        <w:bottom w:val="none" w:sz="0" w:space="0" w:color="auto"/>
        <w:right w:val="none" w:sz="0" w:space="0" w:color="auto"/>
      </w:divBdr>
    </w:div>
    <w:div w:id="2085834001">
      <w:bodyDiv w:val="1"/>
      <w:marLeft w:val="0"/>
      <w:marRight w:val="0"/>
      <w:marTop w:val="0"/>
      <w:marBottom w:val="0"/>
      <w:divBdr>
        <w:top w:val="none" w:sz="0" w:space="0" w:color="auto"/>
        <w:left w:val="none" w:sz="0" w:space="0" w:color="auto"/>
        <w:bottom w:val="none" w:sz="0" w:space="0" w:color="auto"/>
        <w:right w:val="none" w:sz="0" w:space="0" w:color="auto"/>
      </w:divBdr>
      <w:divsChild>
        <w:div w:id="390231725">
          <w:marLeft w:val="0"/>
          <w:marRight w:val="0"/>
          <w:marTop w:val="0"/>
          <w:marBottom w:val="0"/>
          <w:divBdr>
            <w:top w:val="none" w:sz="0" w:space="0" w:color="auto"/>
            <w:left w:val="none" w:sz="0" w:space="0" w:color="auto"/>
            <w:bottom w:val="none" w:sz="0" w:space="0" w:color="auto"/>
            <w:right w:val="none" w:sz="0" w:space="0" w:color="auto"/>
          </w:divBdr>
          <w:divsChild>
            <w:div w:id="812256724">
              <w:marLeft w:val="0"/>
              <w:marRight w:val="0"/>
              <w:marTop w:val="0"/>
              <w:marBottom w:val="0"/>
              <w:divBdr>
                <w:top w:val="none" w:sz="0" w:space="0" w:color="auto"/>
                <w:left w:val="none" w:sz="0" w:space="0" w:color="auto"/>
                <w:bottom w:val="none" w:sz="0" w:space="0" w:color="auto"/>
                <w:right w:val="none" w:sz="0" w:space="0" w:color="auto"/>
              </w:divBdr>
              <w:divsChild>
                <w:div w:id="1144422156">
                  <w:marLeft w:val="0"/>
                  <w:marRight w:val="0"/>
                  <w:marTop w:val="0"/>
                  <w:marBottom w:val="0"/>
                  <w:divBdr>
                    <w:top w:val="none" w:sz="0" w:space="0" w:color="auto"/>
                    <w:left w:val="none" w:sz="0" w:space="0" w:color="auto"/>
                    <w:bottom w:val="none" w:sz="0" w:space="0" w:color="auto"/>
                    <w:right w:val="none" w:sz="0" w:space="0" w:color="auto"/>
                  </w:divBdr>
                  <w:divsChild>
                    <w:div w:id="1986200648">
                      <w:marLeft w:val="0"/>
                      <w:marRight w:val="0"/>
                      <w:marTop w:val="0"/>
                      <w:marBottom w:val="0"/>
                      <w:divBdr>
                        <w:top w:val="none" w:sz="0" w:space="0" w:color="auto"/>
                        <w:left w:val="none" w:sz="0" w:space="0" w:color="auto"/>
                        <w:bottom w:val="none" w:sz="0" w:space="0" w:color="auto"/>
                        <w:right w:val="none" w:sz="0" w:space="0" w:color="auto"/>
                      </w:divBdr>
                      <w:divsChild>
                        <w:div w:id="695733158">
                          <w:marLeft w:val="0"/>
                          <w:marRight w:val="0"/>
                          <w:marTop w:val="0"/>
                          <w:marBottom w:val="0"/>
                          <w:divBdr>
                            <w:top w:val="none" w:sz="0" w:space="0" w:color="auto"/>
                            <w:left w:val="none" w:sz="0" w:space="0" w:color="auto"/>
                            <w:bottom w:val="none" w:sz="0" w:space="0" w:color="auto"/>
                            <w:right w:val="none" w:sz="0" w:space="0" w:color="auto"/>
                          </w:divBdr>
                          <w:divsChild>
                            <w:div w:id="800658925">
                              <w:marLeft w:val="0"/>
                              <w:marRight w:val="0"/>
                              <w:marTop w:val="0"/>
                              <w:marBottom w:val="0"/>
                              <w:divBdr>
                                <w:top w:val="none" w:sz="0" w:space="0" w:color="auto"/>
                                <w:left w:val="none" w:sz="0" w:space="0" w:color="auto"/>
                                <w:bottom w:val="none" w:sz="0" w:space="0" w:color="auto"/>
                                <w:right w:val="none" w:sz="0" w:space="0" w:color="auto"/>
                              </w:divBdr>
                              <w:divsChild>
                                <w:div w:id="18016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757504">
              <w:marLeft w:val="0"/>
              <w:marRight w:val="0"/>
              <w:marTop w:val="0"/>
              <w:marBottom w:val="0"/>
              <w:divBdr>
                <w:top w:val="none" w:sz="0" w:space="0" w:color="auto"/>
                <w:left w:val="none" w:sz="0" w:space="0" w:color="auto"/>
                <w:bottom w:val="none" w:sz="0" w:space="0" w:color="auto"/>
                <w:right w:val="none" w:sz="0" w:space="0" w:color="auto"/>
              </w:divBdr>
              <w:divsChild>
                <w:div w:id="1014265493">
                  <w:marLeft w:val="0"/>
                  <w:marRight w:val="0"/>
                  <w:marTop w:val="0"/>
                  <w:marBottom w:val="0"/>
                  <w:divBdr>
                    <w:top w:val="none" w:sz="0" w:space="0" w:color="auto"/>
                    <w:left w:val="none" w:sz="0" w:space="0" w:color="auto"/>
                    <w:bottom w:val="none" w:sz="0" w:space="0" w:color="auto"/>
                    <w:right w:val="none" w:sz="0" w:space="0" w:color="auto"/>
                  </w:divBdr>
                  <w:divsChild>
                    <w:div w:id="425855372">
                      <w:marLeft w:val="0"/>
                      <w:marRight w:val="0"/>
                      <w:marTop w:val="0"/>
                      <w:marBottom w:val="0"/>
                      <w:divBdr>
                        <w:top w:val="none" w:sz="0" w:space="0" w:color="auto"/>
                        <w:left w:val="none" w:sz="0" w:space="0" w:color="auto"/>
                        <w:bottom w:val="none" w:sz="0" w:space="0" w:color="auto"/>
                        <w:right w:val="none" w:sz="0" w:space="0" w:color="auto"/>
                      </w:divBdr>
                      <w:divsChild>
                        <w:div w:id="1583683299">
                          <w:marLeft w:val="0"/>
                          <w:marRight w:val="0"/>
                          <w:marTop w:val="75"/>
                          <w:marBottom w:val="75"/>
                          <w:divBdr>
                            <w:top w:val="none" w:sz="0" w:space="0" w:color="auto"/>
                            <w:left w:val="none" w:sz="0" w:space="0" w:color="auto"/>
                            <w:bottom w:val="none" w:sz="0" w:space="0" w:color="auto"/>
                            <w:right w:val="none" w:sz="0" w:space="0" w:color="auto"/>
                          </w:divBdr>
                          <w:divsChild>
                            <w:div w:id="1206603033">
                              <w:marLeft w:val="0"/>
                              <w:marRight w:val="0"/>
                              <w:marTop w:val="0"/>
                              <w:marBottom w:val="0"/>
                              <w:divBdr>
                                <w:top w:val="none" w:sz="0" w:space="0" w:color="auto"/>
                                <w:left w:val="none" w:sz="0" w:space="0" w:color="auto"/>
                                <w:bottom w:val="none" w:sz="0" w:space="0" w:color="auto"/>
                                <w:right w:val="none" w:sz="0" w:space="0" w:color="auto"/>
                              </w:divBdr>
                              <w:divsChild>
                                <w:div w:id="51445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11658749">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grangehallpodcast.podbean.com/" TargetMode="External"/><Relationship Id="rId21" Type="http://schemas.openxmlformats.org/officeDocument/2006/relationships/image" Target="media/image6.png"/><Relationship Id="rId42" Type="http://schemas.openxmlformats.org/officeDocument/2006/relationships/hyperlink" Target="https://broadbandbreakfast.com/biden-administration-and-fcc-push-on-acp-as-funding-dwindles/" TargetMode="External"/><Relationship Id="rId47" Type="http://schemas.openxmlformats.org/officeDocument/2006/relationships/hyperlink" Target="https://broadbandbreakfast.com/house-passes-funding-minibus-excluding-acp-rip-and-replace/" TargetMode="External"/><Relationship Id="rId63" Type="http://schemas.openxmlformats.org/officeDocument/2006/relationships/hyperlink" Target="http://dx.doi.org/10.25335/r71b-c922" TargetMode="External"/><Relationship Id="rId68" Type="http://schemas.openxmlformats.org/officeDocument/2006/relationships/hyperlink" Target="http://dx.doi.org/10.25335/r71b-c922" TargetMode="External"/><Relationship Id="rId84" Type="http://schemas.openxmlformats.org/officeDocument/2006/relationships/hyperlink" Target="http://dx.doi.org/10.25335/r71b-c922" TargetMode="External"/><Relationship Id="rId89" Type="http://schemas.openxmlformats.org/officeDocument/2006/relationships/image" Target="media/image13.png"/><Relationship Id="rId16" Type="http://schemas.openxmlformats.org/officeDocument/2006/relationships/hyperlink" Target="https://www.nationalgrange.org/wp-content/uploads/2020/11/Form-M-Revised.pdf" TargetMode="External"/><Relationship Id="rId11" Type="http://schemas.openxmlformats.org/officeDocument/2006/relationships/header" Target="header2.xml"/><Relationship Id="rId32" Type="http://schemas.openxmlformats.org/officeDocument/2006/relationships/image" Target="media/image8.png"/><Relationship Id="rId37" Type="http://schemas.openxmlformats.org/officeDocument/2006/relationships/hyperlink" Target="https://broadbandbreakfast.com/with-affordable-connectivity-funds-running-out-isps-may-choose-partial-reimbursement/" TargetMode="External"/><Relationship Id="rId53" Type="http://schemas.openxmlformats.org/officeDocument/2006/relationships/hyperlink" Target="https://broadbandbreakfast.com/2023/08/telecoms-and-tech-giants-disagree-on-where-to-find-more-universal-service-funds/" TargetMode="External"/><Relationship Id="rId58" Type="http://schemas.openxmlformats.org/officeDocument/2006/relationships/hyperlink" Target="http://dx.doi.org/10.25335/r71b-c922" TargetMode="External"/><Relationship Id="rId74" Type="http://schemas.openxmlformats.org/officeDocument/2006/relationships/hyperlink" Target="http://dx.doi.org/10.25335/r71b-c922" TargetMode="External"/><Relationship Id="rId79" Type="http://schemas.openxmlformats.org/officeDocument/2006/relationships/hyperlink" Target="https://www.fcc.gov/auction/904" TargetMode="External"/><Relationship Id="rId5" Type="http://schemas.openxmlformats.org/officeDocument/2006/relationships/webSettings" Target="webSettings.xml"/><Relationship Id="rId90" Type="http://schemas.openxmlformats.org/officeDocument/2006/relationships/hyperlink" Target="https://grangefoundation.org/make-a-donation/" TargetMode="External"/><Relationship Id="rId95" Type="http://schemas.openxmlformats.org/officeDocument/2006/relationships/hyperlink" Target="http://www.harvesthosts.com" TargetMode="External"/><Relationship Id="rId22" Type="http://schemas.openxmlformats.org/officeDocument/2006/relationships/hyperlink" Target="https://podcasts.apple.com/us/podcast/the-grange-hall-podcast/id1740600853" TargetMode="External"/><Relationship Id="rId27" Type="http://schemas.openxmlformats.org/officeDocument/2006/relationships/hyperlink" Target="http://www.youtube.com/nationalgrange" TargetMode="External"/><Relationship Id="rId43" Type="http://schemas.openxmlformats.org/officeDocument/2006/relationships/hyperlink" Target="https://www.congress.gov/bill/118th-congress/house-bill/6929/cosponsors?ref=broadbandbreakfast.com" TargetMode="External"/><Relationship Id="rId48" Type="http://schemas.openxmlformats.org/officeDocument/2006/relationships/hyperlink" Target="https://broadbandbreakfast.com/ryan-johnston-what-happens-to-bead-without-the-affordable-connectivity-program/" TargetMode="External"/><Relationship Id="rId64" Type="http://schemas.openxmlformats.org/officeDocument/2006/relationships/hyperlink" Target="http://dx.doi.org/10.25335/r71b-c922" TargetMode="External"/><Relationship Id="rId69" Type="http://schemas.openxmlformats.org/officeDocument/2006/relationships/hyperlink" Target="https://doi.org/10.1016/j.tele.2021.101666" TargetMode="External"/><Relationship Id="rId80" Type="http://schemas.openxmlformats.org/officeDocument/2006/relationships/hyperlink" Target="https://www.merit.edu/community/moonshot/data-mapping/" TargetMode="External"/><Relationship Id="rId85" Type="http://schemas.openxmlformats.org/officeDocument/2006/relationships/hyperlink" Target="https://theconversation.com/us/topics/research-brief-83231" TargetMode="External"/><Relationship Id="rId12" Type="http://schemas.openxmlformats.org/officeDocument/2006/relationships/image" Target="media/image3.png"/><Relationship Id="rId17" Type="http://schemas.openxmlformats.org/officeDocument/2006/relationships/hyperlink" Target="https://www.nationalgrange.org/wp-content/uploads/2021/07/Fillable-5-through-20-year-recognition.pdf" TargetMode="External"/><Relationship Id="rId25" Type="http://schemas.openxmlformats.org/officeDocument/2006/relationships/hyperlink" Target="https://iheart.com/podcast/166590805" TargetMode="External"/><Relationship Id="rId33" Type="http://schemas.openxmlformats.org/officeDocument/2006/relationships/hyperlink" Target="http://www.nationalgrange.org/subscribe" TargetMode="External"/><Relationship Id="rId38" Type="http://schemas.openxmlformats.org/officeDocument/2006/relationships/hyperlink" Target="https://docs.fcc.gov/public/attachments/DA-24-342A1.pdf?ref=broadbandbreakfast.com" TargetMode="External"/><Relationship Id="rId46" Type="http://schemas.openxmlformats.org/officeDocument/2006/relationships/hyperlink" Target="https://www.congress.gov/bill/118th-congress/house-resolution/1119/all-actions?ref=broadbandbreakfast.com" TargetMode="External"/><Relationship Id="rId59" Type="http://schemas.openxmlformats.org/officeDocument/2006/relationships/hyperlink" Target="http://dx.doi.org/10.25335/r71b-c922" TargetMode="External"/><Relationship Id="rId67" Type="http://schemas.openxmlformats.org/officeDocument/2006/relationships/hyperlink" Target="https://doi.org/10.1177/08944393221117466" TargetMode="External"/><Relationship Id="rId20" Type="http://schemas.openxmlformats.org/officeDocument/2006/relationships/hyperlink" Target="https://www.nationalgrange.org/secretaries-forms/" TargetMode="External"/><Relationship Id="rId41" Type="http://schemas.openxmlformats.org/officeDocument/2006/relationships/hyperlink" Target="https://broadbandbreakfast.com/jessica-rosenworcel-pushes-congress-on-affordable-connectivity-program/" TargetMode="External"/><Relationship Id="rId54" Type="http://schemas.openxmlformats.org/officeDocument/2006/relationships/hyperlink" Target="https://broadbandbreakfast.com/fcc-chair-opposes-including-broadband-providers-in-universal-service-fund/" TargetMode="External"/><Relationship Id="rId62" Type="http://schemas.openxmlformats.org/officeDocument/2006/relationships/hyperlink" Target="http://dx.doi.org/10.25335/r71b-c922" TargetMode="External"/><Relationship Id="rId70" Type="http://schemas.openxmlformats.org/officeDocument/2006/relationships/hyperlink" Target="http://dx.doi.org/10.25335/r71b-c922" TargetMode="External"/><Relationship Id="rId75" Type="http://schemas.openxmlformats.org/officeDocument/2006/relationships/hyperlink" Target="http://dx.doi.org/10.25335/r71b-c922" TargetMode="External"/><Relationship Id="rId83" Type="http://schemas.openxmlformats.org/officeDocument/2006/relationships/hyperlink" Target="https://broadbandusa.ntia.doc.gov/broadband-infrastructure-program" TargetMode="External"/><Relationship Id="rId88" Type="http://schemas.openxmlformats.org/officeDocument/2006/relationships/hyperlink" Target="http://www.grange.biz/shipmateapply" TargetMode="External"/><Relationship Id="rId91" Type="http://schemas.openxmlformats.org/officeDocument/2006/relationships/hyperlink" Target="https://www.nationalgrange.org/communication-fellows/" TargetMode="External"/><Relationship Id="rId96" Type="http://schemas.openxmlformats.org/officeDocument/2006/relationships/hyperlink" Target="https://www.grangestore.org/jewelr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nationalgrange.org/wp-content/uploads/2021/05/Order-form-Silver-Star-Seals.pdf" TargetMode="External"/><Relationship Id="rId23" Type="http://schemas.openxmlformats.org/officeDocument/2006/relationships/hyperlink" Target="https://open.spotify.com/show/2ZTd8A9sYlL73pxZQwJpwD" TargetMode="External"/><Relationship Id="rId28" Type="http://schemas.openxmlformats.org/officeDocument/2006/relationships/hyperlink" Target="mailto:grangehallpod@gmail.com" TargetMode="External"/><Relationship Id="rId36" Type="http://schemas.openxmlformats.org/officeDocument/2006/relationships/image" Target="media/image11.jpeg"/><Relationship Id="rId49" Type="http://schemas.openxmlformats.org/officeDocument/2006/relationships/hyperlink" Target="https://broadbandbreakfast.com/lack-of-affordable-connectivity-fund-money-could-hobble-broadband-deployment-experts/" TargetMode="External"/><Relationship Id="rId57" Type="http://schemas.openxmlformats.org/officeDocument/2006/relationships/hyperlink" Target="http://dx.doi.org/10.25335/r71b-c922" TargetMode="External"/><Relationship Id="rId10" Type="http://schemas.openxmlformats.org/officeDocument/2006/relationships/image" Target="media/image2.png"/><Relationship Id="rId31" Type="http://schemas.openxmlformats.org/officeDocument/2006/relationships/hyperlink" Target="http://grange.biz/matters" TargetMode="External"/><Relationship Id="rId44" Type="http://schemas.openxmlformats.org/officeDocument/2006/relationships/hyperlink" Target="https://www.congress.gov/bill/118th-congress/senate-bill/3565/cosponsors?ref=broadbandbreakfast.com" TargetMode="External"/><Relationship Id="rId52" Type="http://schemas.openxmlformats.org/officeDocument/2006/relationships/hyperlink" Target="https://broadbandbreakfast.com/some-question-whether-to-link-affordable-connectivity-with-universal-service/" TargetMode="External"/><Relationship Id="rId60" Type="http://schemas.openxmlformats.org/officeDocument/2006/relationships/hyperlink" Target="https://www.brookings.edu/articles/the-end-of-the-affordable-connectivity-program-is-almost-here-threatening-to-widen-the-digital-divide/" TargetMode="External"/><Relationship Id="rId65" Type="http://schemas.openxmlformats.org/officeDocument/2006/relationships/hyperlink" Target="http://dx.doi.org/10.25335/r71b-c922" TargetMode="External"/><Relationship Id="rId73" Type="http://schemas.openxmlformats.org/officeDocument/2006/relationships/hyperlink" Target="https://www.brookings.edu/articles/the-end-of-the-affordable-connectivity-program-is-almost-here-threatening-to-widen-the-digital-divide/" TargetMode="External"/><Relationship Id="rId78" Type="http://schemas.openxmlformats.org/officeDocument/2006/relationships/hyperlink" Target="https://broadbandusa.ntia.doc.gov/funding-programs/broadband-equity-access-and-deployment-bead-program" TargetMode="External"/><Relationship Id="rId81" Type="http://schemas.openxmlformats.org/officeDocument/2006/relationships/hyperlink" Target="https://www.merit.edu/" TargetMode="External"/><Relationship Id="rId86" Type="http://schemas.openxmlformats.org/officeDocument/2006/relationships/hyperlink" Target="http://abrozana@nationalgrange.org" TargetMode="External"/><Relationship Id="rId94" Type="http://schemas.openxmlformats.org/officeDocument/2006/relationships/image" Target="media/image15.png"/><Relationship Id="rId99" Type="http://schemas.openxmlformats.org/officeDocument/2006/relationships/hyperlink" Target="http://odpbusiness.com/grange"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www.nationalgrange.org/grange-month-2024" TargetMode="External"/><Relationship Id="rId18" Type="http://schemas.openxmlformats.org/officeDocument/2006/relationships/image" Target="media/image5.jpeg"/><Relationship Id="rId39" Type="http://schemas.openxmlformats.org/officeDocument/2006/relationships/hyperlink" Target="https://broadbandbreakfast.com/fcc-announces-april-as-final-month-of-acp-funding/" TargetMode="External"/><Relationship Id="rId34" Type="http://schemas.openxmlformats.org/officeDocument/2006/relationships/image" Target="media/image9.emf"/><Relationship Id="rId50" Type="http://schemas.openxmlformats.org/officeDocument/2006/relationships/hyperlink" Target="https://broadbandbreakfast.com/senators-disagree-on-spectrum-auction-priorities/" TargetMode="External"/><Relationship Id="rId55" Type="http://schemas.openxmlformats.org/officeDocument/2006/relationships/hyperlink" Target="https://broadbandbreakfast.com/coalition-to-reform-usf-raises-alarm-about-fcc-exempting-broadband-providers/" TargetMode="External"/><Relationship Id="rId76" Type="http://schemas.openxmlformats.org/officeDocument/2006/relationships/hyperlink" Target="https://doi.org/10.1177/08944393221117466" TargetMode="External"/><Relationship Id="rId97" Type="http://schemas.openxmlformats.org/officeDocument/2006/relationships/image" Target="media/image16.png"/><Relationship Id="rId7" Type="http://schemas.openxmlformats.org/officeDocument/2006/relationships/endnotes" Target="endnotes.xml"/><Relationship Id="rId71" Type="http://schemas.openxmlformats.org/officeDocument/2006/relationships/hyperlink" Target="https://www.fcc.gov/acp" TargetMode="External"/><Relationship Id="rId92" Type="http://schemas.openxmlformats.org/officeDocument/2006/relationships/hyperlink" Target="https://www.grangestore.org/guidelines-for-grange-leaders--sesquicentennial-revised-edition" TargetMode="External"/><Relationship Id="rId2" Type="http://schemas.openxmlformats.org/officeDocument/2006/relationships/numbering" Target="numbering.xml"/><Relationship Id="rId29" Type="http://schemas.openxmlformats.org/officeDocument/2006/relationships/hyperlink" Target="https://astronomerswithoutborders.org/programs/solar-glasses-distribution" TargetMode="External"/><Relationship Id="rId24" Type="http://schemas.openxmlformats.org/officeDocument/2006/relationships/hyperlink" Target="https://music.amazon.com/podcasts/45a4fa48-2a44-4b67-bfe9-b1be01f3315a" TargetMode="External"/><Relationship Id="rId40" Type="http://schemas.openxmlformats.org/officeDocument/2006/relationships/hyperlink" Target="https://broadbandbreakfast.com/2024/01/affordable-connectivity-cutoff-notices-spark-effort-to-save-program-and-preserve-access/" TargetMode="External"/><Relationship Id="rId45" Type="http://schemas.openxmlformats.org/officeDocument/2006/relationships/hyperlink" Target="https://broadbandbreakfast.com/industry-experts-pessimistic-on-potential-acp-extension/" TargetMode="External"/><Relationship Id="rId66" Type="http://schemas.openxmlformats.org/officeDocument/2006/relationships/hyperlink" Target="https://doi.org/10.1016/j.tele.2021.101666" TargetMode="External"/><Relationship Id="rId87" Type="http://schemas.openxmlformats.org/officeDocument/2006/relationships/image" Target="media/image12.png"/><Relationship Id="rId61" Type="http://schemas.openxmlformats.org/officeDocument/2006/relationships/hyperlink" Target="https://doi.org/10.25335/BZGY-3V91" TargetMode="External"/><Relationship Id="rId82" Type="http://schemas.openxmlformats.org/officeDocument/2006/relationships/hyperlink" Target="https://tech.msu.edu/news/2022/06/msu-and-merit-network-kick-off-10-5-million-moon-light-project/" TargetMode="External"/><Relationship Id="rId19" Type="http://schemas.openxmlformats.org/officeDocument/2006/relationships/hyperlink" Target="https://www.nationalgrange.org/wp-content/uploads/2024/04/New-Member-Certificate.pdf" TargetMode="External"/><Relationship Id="rId14"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0.png"/><Relationship Id="rId56" Type="http://schemas.openxmlformats.org/officeDocument/2006/relationships/hyperlink" Target="https://theconversation.com/rural-students-access-to-wi-fi-is-in-jeopardy-as-pandemic-era-resources-recede-225945" TargetMode="External"/><Relationship Id="rId77" Type="http://schemas.openxmlformats.org/officeDocument/2006/relationships/hyperlink" Target="http://dx.doi.org/10.25335/r71b-c922" TargetMode="External"/><Relationship Id="rId100"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s://broadbandbreakfast.com/thune-and-cruz-bill-reinstate-fcc-auction-authority/" TargetMode="External"/><Relationship Id="rId72" Type="http://schemas.openxmlformats.org/officeDocument/2006/relationships/hyperlink" Target="https://www.whitehouse.gov/build/resources/affordable-connectivity-program-enrollment-fact-sheets/" TargetMode="External"/><Relationship Id="rId93" Type="http://schemas.openxmlformats.org/officeDocument/2006/relationships/image" Target="media/image14.png"/><Relationship Id="rId98" Type="http://schemas.openxmlformats.org/officeDocument/2006/relationships/image" Target="media/image17.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9</Pages>
  <Words>4797</Words>
  <Characters>27349</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18</cp:revision>
  <cp:lastPrinted>2024-01-11T16:16:00Z</cp:lastPrinted>
  <dcterms:created xsi:type="dcterms:W3CDTF">2024-04-06T15:57:00Z</dcterms:created>
  <dcterms:modified xsi:type="dcterms:W3CDTF">2024-04-11T15:27:00Z</dcterms:modified>
</cp:coreProperties>
</file>